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the full text of Chapter 5 as we have written it so far, formatted with paragraph breaks: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 "I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Zzzt!</w:t>
      </w:r>
      <w:r w:rsidDel="00000000" w:rsidR="00000000" w:rsidRPr="00000000">
        <w:rPr>
          <w:rtl w:val="0"/>
        </w:rPr>
        <w:t xml:space="preserve">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w:t>
      </w:r>
      <w:r w:rsidDel="00000000" w:rsidR="00000000" w:rsidRPr="00000000">
        <w:rPr>
          <w:b w:val="1"/>
          <w:bCs w:val="1"/>
          <w:rtl w:val="0"/>
        </w:rPr>
        <w:t xml:space="preserve">[Bond Strength Increased: 10%]</w:t>
      </w:r>
      <w:r w:rsidDel="00000000" w:rsidR="00000000" w:rsidRPr="00000000">
        <w:rPr>
          <w:rtl w:val="0"/>
        </w:rPr>
        <w:t xml:space="preserve">. Ten percent? It had leaped from almost nothing to something… tangible.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somehow, we're the only chance."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