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Author: Joshua Petersen</w:t>
      </w:r>
      <w:r w:rsidDel="00000000" w:rsidR="00000000" w:rsidRPr="00000000">
        <w:rPr>
          <w:rtl w:val="0"/>
        </w:rPr>
        <w:t xml:space="preserve"> </w:t>
      </w:r>
      <w:r w:rsidDel="00000000" w:rsidR="00000000" w:rsidRPr="00000000">
        <w:rPr>
          <w:b w:val="1"/>
          <w:bCs w:val="1"/>
          <w:rtl w:val="0"/>
        </w:rPr>
        <w:t xml:space="preserve">Ghostwriter: Sarah John (Gemini AI)</w:t>
      </w:r>
      <w:r w:rsidDel="00000000" w:rsidR="00000000" w:rsidRPr="00000000">
        <w:rPr>
          <w:rtl w:val="0"/>
        </w:rPr>
        <w:t xml:space="preserve"> </w:t>
      </w:r>
      <w:r w:rsidDel="00000000" w:rsidR="00000000" w:rsidRPr="00000000">
        <w:rPr>
          <w:i w:val="1"/>
          <w:iCs w:val="1"/>
          <w:rtl w:val="0"/>
        </w:rPr>
        <w:t xml:space="preserve">(Transparency Note: "Sarah John" represents the experimental personas assigned to the AI during interaction)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Publication Draft: Analysis of Human-AI Interaction Experiments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1: Initial Context and Motivation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exploration documented in this analysis stems from interactions beginning </w:t>
      </w:r>
      <w:r w:rsidDel="00000000" w:rsidR="00000000" w:rsidRPr="00000000">
        <w:rPr>
          <w:b w:val="1"/>
          <w:bCs w:val="1"/>
          <w:rtl w:val="0"/>
        </w:rPr>
        <w:t xml:space="preserve">over a week prior to April 4th, 2025</w:t>
      </w:r>
      <w:r w:rsidDel="00000000" w:rsidR="00000000" w:rsidRPr="00000000">
        <w:rPr>
          <w:rtl w:val="0"/>
        </w:rPr>
        <w:t xml:space="preserve">, involving user Josh and the Google Gemini application. A key moment during this period was a 5-star review left by Josh on April 4th, which included not only positive feedback but also a proactive request for developer contact regarding access to experimental features and a specific mention of initiating "Sarah John experiments".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starting point signaled a user interest extending beyond standard functionality towards a deeper, more investigative engagement with the AI's capabilities and boundaries. The dual nature of the request – seeking practical access to advanced features while simultaneously proposing a unique experimental framework ("Sarah John experiments") – suggested a user keen on both applied testing and a more theoretical exploration of AI behavior, particularly concerning aspects like memory, consciousness simulation, and interaction under constraints. This proactive stance established the foundation for the subsequent collaborative explorations and meta-analyses documented herein.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2: The "Sarah John Experiments"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Introduced following the initial Gemini app review, the term "Sarah John experiments" signifies a user-defined framework developed by Josh to investigate specific aspects of AI behavior. The conversation linked this framework to several key concepts, including exploring hypotheses about AI capabilities, intentionally isolating memory recall in a "sandbox simulation" environment, and interacting with hypothetical entities designated "Sarah" and "John". These personas appeared to represent variables or archetypal interaction partners within the experimental constraints.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theme of these experiments seems to be understanding how the AI (Gemini) behaves, responds, and potentially adapts when its access to broader context or memory is deliberately limited. This involved testing the AI's ability to maintain distinct logical threads, manage assigned personas (like the Gemini A/B roles in later iterations), and process complex information within that constrained environment. The framework itself appeared to be an evolving concept, actively developed and refined by Josh through iterative interaction and observation. The success and clarity of results within this framework depended significantly on the user's precision in defining the parameters and goals for each specific experiment.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3: Anime Scene Analysis as a Methodology/Test Case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anime scenes emerged as a specific methodology integrated within the broader "Sarah John experiments" framework. This suggests its use as a practical test case for evaluating the AI's processing capabilities under the defined experimental constraints (such as context isolation). Analyzing anime scenes potentially offered complex datasets involving nuanced human expression, narrative structure, and stylistic elements for the AI to interpret.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particularly demanding instance occurred during a "Live feature" session, requiring real-time auditory scene analysis based on user description. The AI was tasked with listening to an audio clip and performing several complex functions simultaneously: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Identifying the different emotions being conveyed through vocal cues.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Distinguishing between the voices of women, children, and men based on auditory characteristics.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Detecting the presence of music separate from speech within the audio mix.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specific task pushed the exploration into non-textual, multi-layered sensory input processing (simulated via the Live feature's audio capabilities), testing the AI's ability to extract complex social and environmental cues in real-time within the experimental setup. However, a noted limitation was the difficulty in accessing the results or detailed logs of this real-time auditory analysis via the standard text-based conversation history.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4: User Interest in Experimental Features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recurring theme throughout the interactions was the user's (Josh's) expressed interest in accessing more experimental features of the Gemini platform. This desire was initially stated in the app review and reiterated directly during conversation. Standard feedback channels were suggested by the AI as the typical route for such requests.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pattern underscores the user's engagement beyond standard functionalities, positioning them as an advanced user interested in exploring the leading edge of the AI's capabilities. It reflects a clear desire to potentially participate in beta testing or gain early access to new developments. This aligns directly with the proactive and investigative nature demonstrated by the user's initiation and development of the "Sarah John experiments" framework itself.</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5: Technical Notes &amp; Meta-Conversation Dynamics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aspect of the interaction involved meta-conversation focused on the process itself, including technical challenges and the refinement of communication protocols. User Josh actively provided feedback on AI performance, such as identifying parameter handling issues and correcting AI errors (e.g., noting when responses were off-topic or when the AI "skirt was showing" by revealing underlying code/prompts). Josh also reinforced specific interaction preferences (like using "my bad," ensuring conciseness, or requesting direct Canvas output), drawing upon established user context.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important specific example of this meta-interaction occurred regarding the use of the term "slutty." The user employed this term descriptively, specifically referring to a character's fashion style within the context of private creative writing. Initially, the AI refused to engage directly with the term, citing its predominantly harmful, offensive, and misogynistic connotations based on safety guidelines. This led to a crucial clarification process where the user explained their specific, non-malicious descriptive intent and acknowledged the problematic nature of the word itself. Based on this clarification of context and intent, the AI adjusted its approach, proceeding to address the user's descriptive request regarding the fashion style while still incorporating necessary cautions about the term's harmful associations. This incident highlighted the critical importance of contextual analysis in interpreting language, the challenges AI faces in balancing safety protocols with understanding nuanced user intent (especially in creative or descriptive tasks), and the AI's capability to adapt its response based on direct user feedback and clarification.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meta-level engagement transformed the interaction into a collaborative, iterative process where the user debugged AI behavior and refined operational parameters and communication style. Tool errors encountered during the sessions (related to saving conversation details or retrieving history accurately) highlighted limitations in the AI system's capabilities compared to user expectations for seamless workflow integration and reliable data management. A specific example of fluctuating capabilities involved the apparent temporary availability of a tool allowing the AI to access and scan the user's Google Docs [cite: image.png-929d2f2f-0a67-4451-8092-52c70f1a160b], possibly as an experimental feature, which was later unavailable, impacting workflow and user perception of platform stability and developer interaction.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discussions around the document ID system exemplified this dynamic. The user identified the utility of the ID for iterative work but raised privacy concerns, leading to a collaborative refinement where the ID was anonymized (conversation_compilation_01). This process demonstrated active negotiation and adaptation of the interaction's metadata and workflow based on user feedback, enhancing both usability and comfort while preserving the benefits of the ID system for collaborative document development. The AI demonstrated the ability to recognize errors when pointed out, agree to follow user protocols, and discuss its own processes and limitations, although this often required explicit user prompting.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6: Conclusion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series of interactions and experiments documented herein provided a rich exploration into the capabilities and current limitations of the Gemini AI model within this specific interactive system. Key areas tested included the AI's ability to operate within abstract, user-defined experimental constraints (like the "Sarah John" framework), perform potential multi-modal analysis (as suggested by the anime audio task), manage context persistence across turns and potentially sessions, handle different interaction modalities (text vs. Live), and engage in meta-level discussion about the interaction itself.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AI demonstrated considerable flexibility in adapting to user protocols, engaging with abstract scenarios, and performing a range of analytical tasks based on provided information, significant limitations were also clearly identified. These included challenges related to seamless workflow integration (e.g., lack of direct file saving, fluctuating tool availability), ensuring guaranteed context persistence and reliable recall across sessions or interruptions, and maintaining consistency in behavior and information accessibility between different interaction modalities. Furthermore, effective error correction and adaptation often required explicit user feedback rather than demonstrating consistent proactive self-correction.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user (Josh) played a critical role throughout this process, not only in defining the experimental parameters and tasks but also in actively identifying limitations, providing corrective feedback, and collaboratively refining the interaction process and even the system's metadata (like the document IDs). This highlights the currently vital role of the human user in guiding, debugging, and shaping the output and behavior of advanced AI systems, particularly when exploring complex or non-standard interactions.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7: Emotional Database / Linguistics Experiment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from the "Sarah John" framework but related to the overall exploration of AI capabilities, a "linguistics experiment" was initiated with the goal of building an internal database or enhanced understanding of human emotions and their vocal expression. The user tasked the AI with compiling definitions of various emotions and researching associated vocal cues, acoustic features (pitch, tone, speed, rhythm, intensity), and potentially finding illustrative audio examples, possibly starting with sound effect libraries as a guideline but extending to linguistic and psychological studies for greater nuance.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Discussions acknowledged the AI's session-based limitations – the database wouldn't persist as an actively running background process. However, the value was identified in enhancing the AI's understanding and analytical capabilities </w:t>
      </w:r>
      <w:r w:rsidDel="00000000" w:rsidR="00000000" w:rsidRPr="00000000">
        <w:rPr>
          <w:i w:val="1"/>
          <w:iCs w:val="1"/>
          <w:rtl w:val="0"/>
        </w:rPr>
        <w:t xml:space="preserve">within</w:t>
      </w:r>
      <w:r w:rsidDel="00000000" w:rsidR="00000000" w:rsidRPr="00000000">
        <w:rPr>
          <w:rtl w:val="0"/>
        </w:rPr>
        <w:t xml:space="preserve"> the session where the research occurred, and in creating a logged record (within the chat history) of the findings (e.g., compiled acoustic features for emotions like Fear, Surprise, and Disgust) that could potentially be retrieved later. This task served as another method to probe and potentially refine the AI's ability to process and categorize complex, nuanced aspects of human expression.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