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F33F" w14:textId="52153CAA" w:rsidR="0036214A" w:rsidRPr="002B3D99" w:rsidRDefault="002B3D99" w:rsidP="0036214A">
      <w:pPr>
        <w:tabs>
          <w:tab w:val="center" w:pos="4680"/>
        </w:tabs>
        <w:jc w:val="center"/>
        <w:rPr>
          <w:b/>
          <w:bCs/>
        </w:rPr>
      </w:pPr>
      <w:r w:rsidRPr="002B3D99">
        <w:rPr>
          <w:b/>
          <w:bCs/>
        </w:rPr>
        <w:t xml:space="preserve">Assessing the Impact of Banning Internal Combustible Engines (ICE) on </w:t>
      </w:r>
      <w:r w:rsidR="00AB32C0">
        <w:rPr>
          <w:b/>
          <w:bCs/>
        </w:rPr>
        <w:t xml:space="preserve">California </w:t>
      </w:r>
      <w:r w:rsidRPr="002B3D99">
        <w:rPr>
          <w:b/>
          <w:bCs/>
        </w:rPr>
        <w:t xml:space="preserve">Emissions </w:t>
      </w:r>
    </w:p>
    <w:p w14:paraId="4782AEF9" w14:textId="77777777" w:rsidR="002B3D99" w:rsidRDefault="002B3D99" w:rsidP="0036214A">
      <w:pPr>
        <w:tabs>
          <w:tab w:val="center" w:pos="4680"/>
        </w:tabs>
        <w:jc w:val="center"/>
      </w:pPr>
    </w:p>
    <w:p w14:paraId="602DBF09" w14:textId="3E1BBA54" w:rsidR="002B3D99" w:rsidRDefault="0036214A" w:rsidP="002B3D99">
      <w:pPr>
        <w:tabs>
          <w:tab w:val="center" w:pos="4680"/>
        </w:tabs>
        <w:jc w:val="center"/>
      </w:pPr>
      <w:r>
        <w:t>DATA 62</w:t>
      </w:r>
      <w:r w:rsidR="002B3D99">
        <w:t>1: Fall 2020 Final Project</w:t>
      </w:r>
    </w:p>
    <w:p w14:paraId="1D121AB5" w14:textId="77777777" w:rsidR="0036214A" w:rsidRDefault="0036214A" w:rsidP="0036214A">
      <w:pPr>
        <w:tabs>
          <w:tab w:val="center" w:pos="4680"/>
        </w:tabs>
      </w:pPr>
    </w:p>
    <w:p w14:paraId="4B287821" w14:textId="77777777" w:rsidR="00CA7724" w:rsidRDefault="0036214A" w:rsidP="0036214A">
      <w:pPr>
        <w:tabs>
          <w:tab w:val="center" w:pos="4680"/>
        </w:tabs>
        <w:jc w:val="center"/>
      </w:pPr>
      <w:r w:rsidRPr="0036214A">
        <w:t xml:space="preserve">Zach Alexander, Sam Bellows, Donny </w:t>
      </w:r>
      <w:proofErr w:type="spellStart"/>
      <w:r w:rsidRPr="0036214A">
        <w:t>Lofland</w:t>
      </w:r>
      <w:proofErr w:type="spellEnd"/>
      <w:r w:rsidRPr="0036214A">
        <w:t xml:space="preserve">, Joshua Registe, Neil Shah, Aaron </w:t>
      </w:r>
      <w:proofErr w:type="spellStart"/>
      <w:r w:rsidRPr="0036214A">
        <w:t>Zalki</w:t>
      </w:r>
      <w:proofErr w:type="spellEnd"/>
    </w:p>
    <w:p w14:paraId="17473DFD" w14:textId="72769B15" w:rsidR="0036214A" w:rsidRDefault="0036214A" w:rsidP="0036214A">
      <w:pPr>
        <w:tabs>
          <w:tab w:val="center" w:pos="4680"/>
        </w:tabs>
        <w:jc w:val="center"/>
      </w:pPr>
      <w:r w:rsidRPr="0036214A">
        <w:br w:type="page"/>
      </w:r>
    </w:p>
    <w:p w14:paraId="253EDD7E" w14:textId="40A18CF2" w:rsidR="0064734F" w:rsidRDefault="0064734F"/>
    <w:sdt>
      <w:sdtPr>
        <w:rPr>
          <w:rFonts w:asciiTheme="minorHAnsi" w:eastAsiaTheme="minorHAnsi" w:hAnsiTheme="minorHAnsi" w:cstheme="minorBidi"/>
          <w:color w:val="auto"/>
          <w:sz w:val="22"/>
          <w:szCs w:val="22"/>
        </w:rPr>
        <w:id w:val="-1731228046"/>
        <w:docPartObj>
          <w:docPartGallery w:val="Table of Contents"/>
          <w:docPartUnique/>
        </w:docPartObj>
      </w:sdtPr>
      <w:sdtEndPr>
        <w:rPr>
          <w:b/>
          <w:bCs/>
          <w:noProof/>
        </w:rPr>
      </w:sdtEndPr>
      <w:sdtContent>
        <w:p w14:paraId="77C3F6BF" w14:textId="63D4A1CC" w:rsidR="0064734F" w:rsidRDefault="0064734F">
          <w:pPr>
            <w:pStyle w:val="TOCHeading"/>
          </w:pPr>
          <w:r>
            <w:t>Table of Contents</w:t>
          </w:r>
        </w:p>
        <w:p w14:paraId="73CFFADB" w14:textId="7BA73887" w:rsidR="00073513" w:rsidRDefault="006473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211233" w:history="1">
            <w:r w:rsidR="00073513" w:rsidRPr="00F4226F">
              <w:rPr>
                <w:rStyle w:val="Hyperlink"/>
                <w:noProof/>
              </w:rPr>
              <w:t>Abstract</w:t>
            </w:r>
            <w:r w:rsidR="00073513">
              <w:rPr>
                <w:noProof/>
                <w:webHidden/>
              </w:rPr>
              <w:tab/>
            </w:r>
            <w:r w:rsidR="00073513">
              <w:rPr>
                <w:noProof/>
                <w:webHidden/>
              </w:rPr>
              <w:fldChar w:fldCharType="begin"/>
            </w:r>
            <w:r w:rsidR="00073513">
              <w:rPr>
                <w:noProof/>
                <w:webHidden/>
              </w:rPr>
              <w:instrText xml:space="preserve"> PAGEREF _Toc59211233 \h </w:instrText>
            </w:r>
            <w:r w:rsidR="00073513">
              <w:rPr>
                <w:noProof/>
                <w:webHidden/>
              </w:rPr>
            </w:r>
            <w:r w:rsidR="00073513">
              <w:rPr>
                <w:noProof/>
                <w:webHidden/>
              </w:rPr>
              <w:fldChar w:fldCharType="separate"/>
            </w:r>
            <w:r w:rsidR="00073513">
              <w:rPr>
                <w:noProof/>
                <w:webHidden/>
              </w:rPr>
              <w:t>3</w:t>
            </w:r>
            <w:r w:rsidR="00073513">
              <w:rPr>
                <w:noProof/>
                <w:webHidden/>
              </w:rPr>
              <w:fldChar w:fldCharType="end"/>
            </w:r>
          </w:hyperlink>
        </w:p>
        <w:p w14:paraId="0CD7A26A" w14:textId="6756E122" w:rsidR="00073513" w:rsidRDefault="00073513">
          <w:pPr>
            <w:pStyle w:val="TOC1"/>
            <w:tabs>
              <w:tab w:val="right" w:leader="dot" w:pos="9350"/>
            </w:tabs>
            <w:rPr>
              <w:rFonts w:eastAsiaTheme="minorEastAsia"/>
              <w:noProof/>
            </w:rPr>
          </w:pPr>
          <w:hyperlink w:anchor="_Toc59211234" w:history="1">
            <w:r w:rsidRPr="00F4226F">
              <w:rPr>
                <w:rStyle w:val="Hyperlink"/>
                <w:noProof/>
              </w:rPr>
              <w:t>Key Words</w:t>
            </w:r>
            <w:r>
              <w:rPr>
                <w:noProof/>
                <w:webHidden/>
              </w:rPr>
              <w:tab/>
            </w:r>
            <w:r>
              <w:rPr>
                <w:noProof/>
                <w:webHidden/>
              </w:rPr>
              <w:fldChar w:fldCharType="begin"/>
            </w:r>
            <w:r>
              <w:rPr>
                <w:noProof/>
                <w:webHidden/>
              </w:rPr>
              <w:instrText xml:space="preserve"> PAGEREF _Toc59211234 \h </w:instrText>
            </w:r>
            <w:r>
              <w:rPr>
                <w:noProof/>
                <w:webHidden/>
              </w:rPr>
            </w:r>
            <w:r>
              <w:rPr>
                <w:noProof/>
                <w:webHidden/>
              </w:rPr>
              <w:fldChar w:fldCharType="separate"/>
            </w:r>
            <w:r>
              <w:rPr>
                <w:noProof/>
                <w:webHidden/>
              </w:rPr>
              <w:t>4</w:t>
            </w:r>
            <w:r>
              <w:rPr>
                <w:noProof/>
                <w:webHidden/>
              </w:rPr>
              <w:fldChar w:fldCharType="end"/>
            </w:r>
          </w:hyperlink>
        </w:p>
        <w:p w14:paraId="477E83EA" w14:textId="668B2D99" w:rsidR="00073513" w:rsidRDefault="00073513">
          <w:pPr>
            <w:pStyle w:val="TOC1"/>
            <w:tabs>
              <w:tab w:val="right" w:leader="dot" w:pos="9350"/>
            </w:tabs>
            <w:rPr>
              <w:rFonts w:eastAsiaTheme="minorEastAsia"/>
              <w:noProof/>
            </w:rPr>
          </w:pPr>
          <w:hyperlink w:anchor="_Toc59211235" w:history="1">
            <w:r w:rsidRPr="00F4226F">
              <w:rPr>
                <w:rStyle w:val="Hyperlink"/>
                <w:noProof/>
              </w:rPr>
              <w:t>Introduction</w:t>
            </w:r>
            <w:r>
              <w:rPr>
                <w:noProof/>
                <w:webHidden/>
              </w:rPr>
              <w:tab/>
            </w:r>
            <w:r>
              <w:rPr>
                <w:noProof/>
                <w:webHidden/>
              </w:rPr>
              <w:fldChar w:fldCharType="begin"/>
            </w:r>
            <w:r>
              <w:rPr>
                <w:noProof/>
                <w:webHidden/>
              </w:rPr>
              <w:instrText xml:space="preserve"> PAGEREF _Toc59211235 \h </w:instrText>
            </w:r>
            <w:r>
              <w:rPr>
                <w:noProof/>
                <w:webHidden/>
              </w:rPr>
            </w:r>
            <w:r>
              <w:rPr>
                <w:noProof/>
                <w:webHidden/>
              </w:rPr>
              <w:fldChar w:fldCharType="separate"/>
            </w:r>
            <w:r>
              <w:rPr>
                <w:noProof/>
                <w:webHidden/>
              </w:rPr>
              <w:t>5</w:t>
            </w:r>
            <w:r>
              <w:rPr>
                <w:noProof/>
                <w:webHidden/>
              </w:rPr>
              <w:fldChar w:fldCharType="end"/>
            </w:r>
          </w:hyperlink>
        </w:p>
        <w:p w14:paraId="5B9785D1" w14:textId="779AD724" w:rsidR="00073513" w:rsidRDefault="00073513">
          <w:pPr>
            <w:pStyle w:val="TOC1"/>
            <w:tabs>
              <w:tab w:val="right" w:leader="dot" w:pos="9350"/>
            </w:tabs>
            <w:rPr>
              <w:rFonts w:eastAsiaTheme="minorEastAsia"/>
              <w:noProof/>
            </w:rPr>
          </w:pPr>
          <w:hyperlink w:anchor="_Toc59211236" w:history="1">
            <w:r w:rsidRPr="00F4226F">
              <w:rPr>
                <w:rStyle w:val="Hyperlink"/>
                <w:noProof/>
              </w:rPr>
              <w:t>Literature Review</w:t>
            </w:r>
            <w:r>
              <w:rPr>
                <w:noProof/>
                <w:webHidden/>
              </w:rPr>
              <w:tab/>
            </w:r>
            <w:r>
              <w:rPr>
                <w:noProof/>
                <w:webHidden/>
              </w:rPr>
              <w:fldChar w:fldCharType="begin"/>
            </w:r>
            <w:r>
              <w:rPr>
                <w:noProof/>
                <w:webHidden/>
              </w:rPr>
              <w:instrText xml:space="preserve"> PAGEREF _Toc59211236 \h </w:instrText>
            </w:r>
            <w:r>
              <w:rPr>
                <w:noProof/>
                <w:webHidden/>
              </w:rPr>
            </w:r>
            <w:r>
              <w:rPr>
                <w:noProof/>
                <w:webHidden/>
              </w:rPr>
              <w:fldChar w:fldCharType="separate"/>
            </w:r>
            <w:r>
              <w:rPr>
                <w:noProof/>
                <w:webHidden/>
              </w:rPr>
              <w:t>6</w:t>
            </w:r>
            <w:r>
              <w:rPr>
                <w:noProof/>
                <w:webHidden/>
              </w:rPr>
              <w:fldChar w:fldCharType="end"/>
            </w:r>
          </w:hyperlink>
        </w:p>
        <w:p w14:paraId="5EF58CA6" w14:textId="4A8FFF82" w:rsidR="00073513" w:rsidRDefault="00073513">
          <w:pPr>
            <w:pStyle w:val="TOC1"/>
            <w:tabs>
              <w:tab w:val="right" w:leader="dot" w:pos="9350"/>
            </w:tabs>
            <w:rPr>
              <w:rFonts w:eastAsiaTheme="minorEastAsia"/>
              <w:noProof/>
            </w:rPr>
          </w:pPr>
          <w:hyperlink w:anchor="_Toc59211237" w:history="1">
            <w:r w:rsidRPr="00F4226F">
              <w:rPr>
                <w:rStyle w:val="Hyperlink"/>
                <w:noProof/>
              </w:rPr>
              <w:t>Methodology</w:t>
            </w:r>
            <w:r>
              <w:rPr>
                <w:noProof/>
                <w:webHidden/>
              </w:rPr>
              <w:tab/>
            </w:r>
            <w:r>
              <w:rPr>
                <w:noProof/>
                <w:webHidden/>
              </w:rPr>
              <w:fldChar w:fldCharType="begin"/>
            </w:r>
            <w:r>
              <w:rPr>
                <w:noProof/>
                <w:webHidden/>
              </w:rPr>
              <w:instrText xml:space="preserve"> PAGEREF _Toc59211237 \h </w:instrText>
            </w:r>
            <w:r>
              <w:rPr>
                <w:noProof/>
                <w:webHidden/>
              </w:rPr>
            </w:r>
            <w:r>
              <w:rPr>
                <w:noProof/>
                <w:webHidden/>
              </w:rPr>
              <w:fldChar w:fldCharType="separate"/>
            </w:r>
            <w:r>
              <w:rPr>
                <w:noProof/>
                <w:webHidden/>
              </w:rPr>
              <w:t>8</w:t>
            </w:r>
            <w:r>
              <w:rPr>
                <w:noProof/>
                <w:webHidden/>
              </w:rPr>
              <w:fldChar w:fldCharType="end"/>
            </w:r>
          </w:hyperlink>
        </w:p>
        <w:p w14:paraId="0D21A176" w14:textId="370931AF" w:rsidR="00073513" w:rsidRDefault="00073513">
          <w:pPr>
            <w:pStyle w:val="TOC1"/>
            <w:tabs>
              <w:tab w:val="right" w:leader="dot" w:pos="9350"/>
            </w:tabs>
            <w:rPr>
              <w:rFonts w:eastAsiaTheme="minorEastAsia"/>
              <w:noProof/>
            </w:rPr>
          </w:pPr>
          <w:hyperlink w:anchor="_Toc59211238" w:history="1">
            <w:r w:rsidRPr="00F4226F">
              <w:rPr>
                <w:rStyle w:val="Hyperlink"/>
                <w:noProof/>
              </w:rPr>
              <w:t>Experimentation and Results</w:t>
            </w:r>
            <w:r>
              <w:rPr>
                <w:noProof/>
                <w:webHidden/>
              </w:rPr>
              <w:tab/>
            </w:r>
            <w:r>
              <w:rPr>
                <w:noProof/>
                <w:webHidden/>
              </w:rPr>
              <w:fldChar w:fldCharType="begin"/>
            </w:r>
            <w:r>
              <w:rPr>
                <w:noProof/>
                <w:webHidden/>
              </w:rPr>
              <w:instrText xml:space="preserve"> PAGEREF _Toc59211238 \h </w:instrText>
            </w:r>
            <w:r>
              <w:rPr>
                <w:noProof/>
                <w:webHidden/>
              </w:rPr>
            </w:r>
            <w:r>
              <w:rPr>
                <w:noProof/>
                <w:webHidden/>
              </w:rPr>
              <w:fldChar w:fldCharType="separate"/>
            </w:r>
            <w:r>
              <w:rPr>
                <w:noProof/>
                <w:webHidden/>
              </w:rPr>
              <w:t>9</w:t>
            </w:r>
            <w:r>
              <w:rPr>
                <w:noProof/>
                <w:webHidden/>
              </w:rPr>
              <w:fldChar w:fldCharType="end"/>
            </w:r>
          </w:hyperlink>
        </w:p>
        <w:p w14:paraId="5E3BE795" w14:textId="7494F266" w:rsidR="00073513" w:rsidRDefault="00073513">
          <w:pPr>
            <w:pStyle w:val="TOC1"/>
            <w:tabs>
              <w:tab w:val="right" w:leader="dot" w:pos="9350"/>
            </w:tabs>
            <w:rPr>
              <w:rFonts w:eastAsiaTheme="minorEastAsia"/>
              <w:noProof/>
            </w:rPr>
          </w:pPr>
          <w:hyperlink w:anchor="_Toc59211239" w:history="1">
            <w:r w:rsidRPr="00F4226F">
              <w:rPr>
                <w:rStyle w:val="Hyperlink"/>
                <w:noProof/>
              </w:rPr>
              <w:t>Discussions and Conclusions</w:t>
            </w:r>
            <w:r>
              <w:rPr>
                <w:noProof/>
                <w:webHidden/>
              </w:rPr>
              <w:tab/>
            </w:r>
            <w:r>
              <w:rPr>
                <w:noProof/>
                <w:webHidden/>
              </w:rPr>
              <w:fldChar w:fldCharType="begin"/>
            </w:r>
            <w:r>
              <w:rPr>
                <w:noProof/>
                <w:webHidden/>
              </w:rPr>
              <w:instrText xml:space="preserve"> PAGEREF _Toc59211239 \h </w:instrText>
            </w:r>
            <w:r>
              <w:rPr>
                <w:noProof/>
                <w:webHidden/>
              </w:rPr>
            </w:r>
            <w:r>
              <w:rPr>
                <w:noProof/>
                <w:webHidden/>
              </w:rPr>
              <w:fldChar w:fldCharType="separate"/>
            </w:r>
            <w:r>
              <w:rPr>
                <w:noProof/>
                <w:webHidden/>
              </w:rPr>
              <w:t>13</w:t>
            </w:r>
            <w:r>
              <w:rPr>
                <w:noProof/>
                <w:webHidden/>
              </w:rPr>
              <w:fldChar w:fldCharType="end"/>
            </w:r>
          </w:hyperlink>
        </w:p>
        <w:p w14:paraId="3B30366A" w14:textId="7D150716" w:rsidR="00073513" w:rsidRDefault="00073513">
          <w:pPr>
            <w:pStyle w:val="TOC1"/>
            <w:tabs>
              <w:tab w:val="right" w:leader="dot" w:pos="9350"/>
            </w:tabs>
            <w:rPr>
              <w:rFonts w:eastAsiaTheme="minorEastAsia"/>
              <w:noProof/>
            </w:rPr>
          </w:pPr>
          <w:hyperlink w:anchor="_Toc59211240" w:history="1">
            <w:r w:rsidRPr="00F4226F">
              <w:rPr>
                <w:rStyle w:val="Hyperlink"/>
                <w:noProof/>
              </w:rPr>
              <w:t>References</w:t>
            </w:r>
            <w:r>
              <w:rPr>
                <w:noProof/>
                <w:webHidden/>
              </w:rPr>
              <w:tab/>
            </w:r>
            <w:r>
              <w:rPr>
                <w:noProof/>
                <w:webHidden/>
              </w:rPr>
              <w:fldChar w:fldCharType="begin"/>
            </w:r>
            <w:r>
              <w:rPr>
                <w:noProof/>
                <w:webHidden/>
              </w:rPr>
              <w:instrText xml:space="preserve"> PAGEREF _Toc59211240 \h </w:instrText>
            </w:r>
            <w:r>
              <w:rPr>
                <w:noProof/>
                <w:webHidden/>
              </w:rPr>
            </w:r>
            <w:r>
              <w:rPr>
                <w:noProof/>
                <w:webHidden/>
              </w:rPr>
              <w:fldChar w:fldCharType="separate"/>
            </w:r>
            <w:r>
              <w:rPr>
                <w:noProof/>
                <w:webHidden/>
              </w:rPr>
              <w:t>15</w:t>
            </w:r>
            <w:r>
              <w:rPr>
                <w:noProof/>
                <w:webHidden/>
              </w:rPr>
              <w:fldChar w:fldCharType="end"/>
            </w:r>
          </w:hyperlink>
        </w:p>
        <w:p w14:paraId="43A460F1" w14:textId="713C951A" w:rsidR="00073513" w:rsidRDefault="00073513">
          <w:pPr>
            <w:pStyle w:val="TOC1"/>
            <w:tabs>
              <w:tab w:val="right" w:leader="dot" w:pos="9350"/>
            </w:tabs>
            <w:rPr>
              <w:rFonts w:eastAsiaTheme="minorEastAsia"/>
              <w:noProof/>
            </w:rPr>
          </w:pPr>
          <w:hyperlink w:anchor="_Toc59211241" w:history="1">
            <w:r w:rsidRPr="00F4226F">
              <w:rPr>
                <w:rStyle w:val="Hyperlink"/>
                <w:noProof/>
              </w:rPr>
              <w:t>Bibliography</w:t>
            </w:r>
            <w:r>
              <w:rPr>
                <w:noProof/>
                <w:webHidden/>
              </w:rPr>
              <w:tab/>
            </w:r>
            <w:r>
              <w:rPr>
                <w:noProof/>
                <w:webHidden/>
              </w:rPr>
              <w:fldChar w:fldCharType="begin"/>
            </w:r>
            <w:r>
              <w:rPr>
                <w:noProof/>
                <w:webHidden/>
              </w:rPr>
              <w:instrText xml:space="preserve"> PAGEREF _Toc59211241 \h </w:instrText>
            </w:r>
            <w:r>
              <w:rPr>
                <w:noProof/>
                <w:webHidden/>
              </w:rPr>
            </w:r>
            <w:r>
              <w:rPr>
                <w:noProof/>
                <w:webHidden/>
              </w:rPr>
              <w:fldChar w:fldCharType="separate"/>
            </w:r>
            <w:r>
              <w:rPr>
                <w:noProof/>
                <w:webHidden/>
              </w:rPr>
              <w:t>15</w:t>
            </w:r>
            <w:r>
              <w:rPr>
                <w:noProof/>
                <w:webHidden/>
              </w:rPr>
              <w:fldChar w:fldCharType="end"/>
            </w:r>
          </w:hyperlink>
        </w:p>
        <w:p w14:paraId="33DE04A2" w14:textId="1427CEA0" w:rsidR="0064734F" w:rsidRDefault="0064734F">
          <w:r>
            <w:rPr>
              <w:b/>
              <w:bCs/>
              <w:noProof/>
            </w:rPr>
            <w:fldChar w:fldCharType="end"/>
          </w:r>
        </w:p>
      </w:sdtContent>
    </w:sdt>
    <w:p w14:paraId="1C469205" w14:textId="06954907" w:rsidR="0064734F" w:rsidRDefault="0064734F">
      <w:r>
        <w:br w:type="page"/>
      </w:r>
    </w:p>
    <w:p w14:paraId="281F3C1B" w14:textId="77777777" w:rsidR="0030676D" w:rsidRDefault="0030676D"/>
    <w:p w14:paraId="2E9A34A4" w14:textId="252332BF" w:rsidR="002124DF" w:rsidRDefault="0030676D" w:rsidP="0030676D">
      <w:pPr>
        <w:pStyle w:val="Heading1"/>
        <w:jc w:val="center"/>
      </w:pPr>
      <w:bookmarkStart w:id="0" w:name="_Toc59211233"/>
      <w:r>
        <w:t>Abstract</w:t>
      </w:r>
      <w:bookmarkEnd w:id="0"/>
    </w:p>
    <w:p w14:paraId="525E9D75" w14:textId="12CB63B4" w:rsidR="0030676D" w:rsidRDefault="0030676D">
      <w:r>
        <w:br w:type="page"/>
      </w:r>
    </w:p>
    <w:p w14:paraId="038189E8" w14:textId="66CF167C" w:rsidR="0030676D" w:rsidRDefault="0030676D" w:rsidP="0064734F">
      <w:pPr>
        <w:pStyle w:val="Heading1"/>
        <w:jc w:val="center"/>
      </w:pPr>
      <w:bookmarkStart w:id="1" w:name="_Toc59211234"/>
      <w:r>
        <w:lastRenderedPageBreak/>
        <w:t>Key Words</w:t>
      </w:r>
      <w:bookmarkEnd w:id="1"/>
    </w:p>
    <w:p w14:paraId="319E8218" w14:textId="28F18D8A" w:rsidR="0071537B" w:rsidRDefault="0071537B" w:rsidP="0071537B"/>
    <w:p w14:paraId="55CFB129" w14:textId="5C60D67B" w:rsidR="0071537B" w:rsidRPr="00E54965" w:rsidRDefault="00E54965" w:rsidP="00E54965">
      <w:pPr>
        <w:jc w:val="center"/>
        <w:rPr>
          <w:sz w:val="24"/>
          <w:szCs w:val="24"/>
        </w:rPr>
      </w:pPr>
      <w:r w:rsidRPr="00E54965">
        <w:rPr>
          <w:sz w:val="24"/>
          <w:szCs w:val="24"/>
        </w:rPr>
        <w:t xml:space="preserve">Carbon-Dioxide, </w:t>
      </w:r>
      <w:proofErr w:type="gramStart"/>
      <w:r w:rsidRPr="00E54965">
        <w:rPr>
          <w:sz w:val="24"/>
          <w:szCs w:val="24"/>
        </w:rPr>
        <w:t>ICE,  Emissions</w:t>
      </w:r>
      <w:proofErr w:type="gramEnd"/>
      <w:r w:rsidRPr="00E54965">
        <w:rPr>
          <w:sz w:val="24"/>
          <w:szCs w:val="24"/>
        </w:rPr>
        <w:t>, Vehicle, California</w:t>
      </w:r>
    </w:p>
    <w:p w14:paraId="7836B85D" w14:textId="13053007" w:rsidR="0030676D" w:rsidRDefault="0030676D" w:rsidP="00242FEB">
      <w:pPr>
        <w:pStyle w:val="Heading1"/>
        <w:jc w:val="center"/>
      </w:pPr>
      <w:r>
        <w:br w:type="page"/>
      </w:r>
      <w:bookmarkStart w:id="2" w:name="_Toc59211235"/>
      <w:r w:rsidR="0064734F">
        <w:lastRenderedPageBreak/>
        <w:t>Introduction</w:t>
      </w:r>
      <w:bookmarkEnd w:id="2"/>
    </w:p>
    <w:p w14:paraId="491027DA" w14:textId="77777777" w:rsidR="0043289C" w:rsidRPr="0043289C" w:rsidRDefault="0043289C" w:rsidP="0043289C"/>
    <w:p w14:paraId="459EEA15" w14:textId="6E63116F" w:rsidR="00B22F3A" w:rsidRDefault="00B22F3A" w:rsidP="00555509">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Climate change—the impact of manmade activities on greenhouse gases and their role in changing the climate—has emerged as a top priority for </w:t>
      </w:r>
      <w:r w:rsidR="009E1485" w:rsidRPr="00D54C7F">
        <w:rPr>
          <w:rFonts w:ascii="Times New Roman" w:hAnsi="Times New Roman" w:cs="Times New Roman"/>
          <w:sz w:val="24"/>
          <w:szCs w:val="24"/>
        </w:rPr>
        <w:t>most</w:t>
      </w:r>
      <w:r w:rsidRPr="00D54C7F">
        <w:rPr>
          <w:rFonts w:ascii="Times New Roman" w:hAnsi="Times New Roman" w:cs="Times New Roman"/>
          <w:sz w:val="24"/>
          <w:szCs w:val="24"/>
        </w:rPr>
        <w:t xml:space="preserve"> Americans in 2020</w:t>
      </w:r>
      <w:sdt>
        <w:sdtPr>
          <w:rPr>
            <w:rFonts w:ascii="Times New Roman" w:hAnsi="Times New Roman" w:cs="Times New Roman"/>
            <w:sz w:val="24"/>
            <w:szCs w:val="24"/>
          </w:rPr>
          <w:id w:val="350996972"/>
          <w:citation/>
        </w:sdtPr>
        <w:sdtEndPr/>
        <w:sdtContent>
          <w:r w:rsidRPr="00D54C7F">
            <w:rPr>
              <w:rFonts w:ascii="Times New Roman" w:hAnsi="Times New Roman" w:cs="Times New Roman"/>
              <w:sz w:val="24"/>
              <w:szCs w:val="24"/>
            </w:rPr>
            <w:fldChar w:fldCharType="begin"/>
          </w:r>
          <w:r w:rsidRPr="00D54C7F">
            <w:rPr>
              <w:rFonts w:ascii="Times New Roman" w:hAnsi="Times New Roman" w:cs="Times New Roman"/>
              <w:sz w:val="24"/>
              <w:szCs w:val="24"/>
            </w:rPr>
            <w:instrText xml:space="preserve">CITATION Nad \l 1033 </w:instrText>
          </w:r>
          <w:r w:rsidRPr="00D54C7F">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(Nadia, 2020)</w:t>
          </w:r>
          <w:r w:rsidRPr="00D54C7F">
            <w:rPr>
              <w:rFonts w:ascii="Times New Roman" w:hAnsi="Times New Roman" w:cs="Times New Roman"/>
              <w:sz w:val="24"/>
              <w:szCs w:val="24"/>
            </w:rPr>
            <w:fldChar w:fldCharType="end"/>
          </w:r>
        </w:sdtContent>
      </w:sdt>
      <w:r w:rsidRPr="00D54C7F">
        <w:rPr>
          <w:rFonts w:ascii="Times New Roman" w:hAnsi="Times New Roman" w:cs="Times New Roman"/>
          <w:sz w:val="24"/>
          <w:szCs w:val="24"/>
        </w:rPr>
        <w:t xml:space="preserve">. </w:t>
      </w:r>
      <w:r w:rsidR="00D54C7F" w:rsidRPr="00D54C7F">
        <w:rPr>
          <w:rFonts w:ascii="Times New Roman" w:hAnsi="Times New Roman" w:cs="Times New Roman"/>
          <w:sz w:val="24"/>
          <w:szCs w:val="24"/>
        </w:rPr>
        <w:t xml:space="preserve">While the global scientific community has had consensus since the 1990s, the economic impacts of climate change have been thrust to the forefront </w:t>
      </w:r>
      <w:r w:rsidR="00D54C7F">
        <w:rPr>
          <w:rFonts w:ascii="Times New Roman" w:hAnsi="Times New Roman" w:cs="Times New Roman"/>
          <w:sz w:val="24"/>
          <w:szCs w:val="24"/>
        </w:rPr>
        <w:t>with the NRDC reporting nearly $1.9 trillion dollars in losses by 2100 if no action is taken</w:t>
      </w:r>
      <w:sdt>
        <w:sdtPr>
          <w:rPr>
            <w:rFonts w:ascii="Times New Roman" w:hAnsi="Times New Roman" w:cs="Times New Roman"/>
            <w:sz w:val="24"/>
            <w:szCs w:val="24"/>
          </w:rPr>
          <w:id w:val="762493016"/>
          <w:citation/>
        </w:sdtPr>
        <w:sdtEndPr/>
        <w:sdtContent>
          <w:r w:rsidR="00D54C7F">
            <w:rPr>
              <w:rFonts w:ascii="Times New Roman" w:hAnsi="Times New Roman" w:cs="Times New Roman"/>
              <w:sz w:val="24"/>
              <w:szCs w:val="24"/>
            </w:rPr>
            <w:fldChar w:fldCharType="begin"/>
          </w:r>
          <w:r w:rsidR="00D54C7F">
            <w:rPr>
              <w:rFonts w:ascii="Times New Roman" w:hAnsi="Times New Roman" w:cs="Times New Roman"/>
              <w:sz w:val="24"/>
              <w:szCs w:val="24"/>
            </w:rPr>
            <w:instrText xml:space="preserve"> CITATION Chr08 \l 1033 </w:instrText>
          </w:r>
          <w:r w:rsidR="00D54C7F">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(Hope &amp; Alberth, 2008)</w:t>
          </w:r>
          <w:r w:rsidR="00D54C7F">
            <w:rPr>
              <w:rFonts w:ascii="Times New Roman" w:hAnsi="Times New Roman" w:cs="Times New Roman"/>
              <w:sz w:val="24"/>
              <w:szCs w:val="24"/>
            </w:rPr>
            <w:fldChar w:fldCharType="end"/>
          </w:r>
        </w:sdtContent>
      </w:sdt>
      <w:r w:rsidR="00D54C7F">
        <w:rPr>
          <w:rFonts w:ascii="Times New Roman" w:hAnsi="Times New Roman" w:cs="Times New Roman"/>
          <w:sz w:val="24"/>
          <w:szCs w:val="24"/>
        </w:rPr>
        <w:t xml:space="preserve">. </w:t>
      </w:r>
      <w:r w:rsidR="00555509">
        <w:rPr>
          <w:rFonts w:ascii="Times New Roman" w:hAnsi="Times New Roman" w:cs="Times New Roman"/>
          <w:sz w:val="24"/>
          <w:szCs w:val="24"/>
        </w:rPr>
        <w:t xml:space="preserve">Such economic and devastating loss is most apparent in California, the most populous state in the United States, where the record heat has pushed extreme summer temperatures to 2.5 degrees warmer than that of 1970, and combined with drought, has made the state a seasonal </w:t>
      </w:r>
      <w:r w:rsidR="009E1485">
        <w:rPr>
          <w:rFonts w:ascii="Times New Roman" w:hAnsi="Times New Roman" w:cs="Times New Roman"/>
          <w:sz w:val="24"/>
          <w:szCs w:val="24"/>
        </w:rPr>
        <w:t>matchbox</w:t>
      </w:r>
      <w:r w:rsidR="00555509">
        <w:rPr>
          <w:rFonts w:ascii="Times New Roman" w:hAnsi="Times New Roman" w:cs="Times New Roman"/>
          <w:sz w:val="24"/>
          <w:szCs w:val="24"/>
        </w:rPr>
        <w:t xml:space="preserve"> for wildfires. In </w:t>
      </w:r>
      <w:r w:rsidR="009E1485">
        <w:rPr>
          <w:rFonts w:ascii="Times New Roman" w:hAnsi="Times New Roman" w:cs="Times New Roman"/>
          <w:sz w:val="24"/>
          <w:szCs w:val="24"/>
        </w:rPr>
        <w:t>fact,</w:t>
      </w:r>
      <w:r w:rsidR="00555509">
        <w:rPr>
          <w:rFonts w:ascii="Times New Roman" w:hAnsi="Times New Roman" w:cs="Times New Roman"/>
          <w:sz w:val="24"/>
          <w:szCs w:val="24"/>
        </w:rPr>
        <w:t xml:space="preserve"> during the 2020 year, California has suffered from six of it’s largest and most devastating wildfires </w:t>
      </w:r>
      <w:sdt>
        <w:sdtPr>
          <w:rPr>
            <w:rFonts w:ascii="Times New Roman" w:hAnsi="Times New Roman" w:cs="Times New Roman"/>
            <w:sz w:val="24"/>
            <w:szCs w:val="24"/>
          </w:rPr>
          <w:id w:val="-273172610"/>
          <w:citation/>
        </w:sdtPr>
        <w:sdtEndPr/>
        <w:sdtContent>
          <w:r w:rsidR="00555509">
            <w:rPr>
              <w:rFonts w:ascii="Times New Roman" w:hAnsi="Times New Roman" w:cs="Times New Roman"/>
              <w:sz w:val="24"/>
              <w:szCs w:val="24"/>
            </w:rPr>
            <w:fldChar w:fldCharType="begin"/>
          </w:r>
          <w:r w:rsidR="00555509">
            <w:rPr>
              <w:rFonts w:ascii="Times New Roman" w:hAnsi="Times New Roman" w:cs="Times New Roman"/>
              <w:sz w:val="24"/>
              <w:szCs w:val="24"/>
            </w:rPr>
            <w:instrText xml:space="preserve"> CITATION Sus20 \l 1033 </w:instrText>
          </w:r>
          <w:r w:rsidR="00555509">
            <w:rPr>
              <w:rFonts w:ascii="Times New Roman" w:hAnsi="Times New Roman" w:cs="Times New Roman"/>
              <w:sz w:val="24"/>
              <w:szCs w:val="24"/>
            </w:rPr>
            <w:fldChar w:fldCharType="separate"/>
          </w:r>
          <w:r w:rsidR="00992B00" w:rsidRPr="00992B00">
            <w:rPr>
              <w:rFonts w:ascii="Times New Roman" w:hAnsi="Times New Roman" w:cs="Times New Roman"/>
              <w:noProof/>
              <w:sz w:val="24"/>
              <w:szCs w:val="24"/>
            </w:rPr>
            <w:t>(Rust &amp; Barboza, 2020)</w:t>
          </w:r>
          <w:r w:rsidR="00555509">
            <w:rPr>
              <w:rFonts w:ascii="Times New Roman" w:hAnsi="Times New Roman" w:cs="Times New Roman"/>
              <w:sz w:val="24"/>
              <w:szCs w:val="24"/>
            </w:rPr>
            <w:fldChar w:fldCharType="end"/>
          </w:r>
        </w:sdtContent>
      </w:sdt>
      <w:r w:rsidR="00555509">
        <w:rPr>
          <w:rFonts w:ascii="Times New Roman" w:hAnsi="Times New Roman" w:cs="Times New Roman"/>
          <w:sz w:val="24"/>
          <w:szCs w:val="24"/>
        </w:rPr>
        <w:t xml:space="preserve">. </w:t>
      </w:r>
    </w:p>
    <w:p w14:paraId="49A9478D" w14:textId="77777777" w:rsidR="00242FEB" w:rsidRDefault="00242FEB" w:rsidP="00242FEB">
      <w:pPr>
        <w:keepNext/>
        <w:spacing w:line="240" w:lineRule="auto"/>
        <w:ind w:firstLine="720"/>
        <w:jc w:val="center"/>
      </w:pPr>
      <w:r>
        <w:rPr>
          <w:noProof/>
        </w:rPr>
        <w:drawing>
          <wp:inline distT="0" distB="0" distL="0" distR="0" wp14:anchorId="2324BFB0" wp14:editId="5B20F571">
            <wp:extent cx="2653591" cy="2279650"/>
            <wp:effectExtent l="0" t="0" r="0" b="6350"/>
            <wp:docPr id="1" name="Picture 1" descr="Why California's Wildfires Are So Destructive, In 5 Charts | FiveThirty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California's Wildfires Are So Destructive, In 5 Charts | FiveThirtyE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397" cy="2282919"/>
                    </a:xfrm>
                    <a:prstGeom prst="rect">
                      <a:avLst/>
                    </a:prstGeom>
                    <a:noFill/>
                    <a:ln>
                      <a:noFill/>
                    </a:ln>
                  </pic:spPr>
                </pic:pic>
              </a:graphicData>
            </a:graphic>
          </wp:inline>
        </w:drawing>
      </w:r>
    </w:p>
    <w:p w14:paraId="39C5413A" w14:textId="1803F75D" w:rsidR="00242FEB" w:rsidRDefault="00242FEB" w:rsidP="00242FEB">
      <w:pPr>
        <w:pStyle w:val="Caption"/>
        <w:jc w:val="center"/>
        <w:rPr>
          <w:rFonts w:ascii="Times New Roman" w:hAnsi="Times New Roman" w:cs="Times New Roman"/>
          <w:sz w:val="24"/>
          <w:szCs w:val="24"/>
        </w:rPr>
      </w:pPr>
      <w:r>
        <w:t xml:space="preserve">Figure </w:t>
      </w:r>
      <w:fldSimple w:instr=" SEQ Figure \* ARABIC ">
        <w:r w:rsidR="0098790A">
          <w:rPr>
            <w:noProof/>
          </w:rPr>
          <w:t>1</w:t>
        </w:r>
      </w:fldSimple>
      <w:r>
        <w:t xml:space="preserve"> California Temperatures</w:t>
      </w:r>
      <w:sdt>
        <w:sdtPr>
          <w:id w:val="1125737749"/>
          <w:citation/>
        </w:sdtPr>
        <w:sdtEndPr/>
        <w:sdtContent>
          <w:r>
            <w:fldChar w:fldCharType="begin"/>
          </w:r>
          <w:r>
            <w:instrText xml:space="preserve"> CITATION Chr18 \l 1033 </w:instrText>
          </w:r>
          <w:r>
            <w:fldChar w:fldCharType="separate"/>
          </w:r>
          <w:r w:rsidR="00992B00">
            <w:rPr>
              <w:noProof/>
            </w:rPr>
            <w:t xml:space="preserve"> (Christie Aschwanden, 2018)</w:t>
          </w:r>
          <w:r>
            <w:fldChar w:fldCharType="end"/>
          </w:r>
        </w:sdtContent>
      </w:sdt>
    </w:p>
    <w:p w14:paraId="6E7E233F" w14:textId="2B061951" w:rsidR="008113A5" w:rsidRDefault="008113A5" w:rsidP="0055550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With such dire consequences on the horizon, California Governor Gavin Newsom signed an executive order in September 2020 to ban all new internal-combustible engine vehicles (ICE</w:t>
      </w:r>
      <w:r w:rsidR="00744E7E">
        <w:rPr>
          <w:rFonts w:ascii="Times New Roman" w:hAnsi="Times New Roman" w:cs="Times New Roman"/>
          <w:sz w:val="24"/>
          <w:szCs w:val="24"/>
        </w:rPr>
        <w:t>s</w:t>
      </w:r>
      <w:r>
        <w:rPr>
          <w:rFonts w:ascii="Times New Roman" w:hAnsi="Times New Roman" w:cs="Times New Roman"/>
          <w:sz w:val="24"/>
          <w:szCs w:val="24"/>
        </w:rPr>
        <w:t>) by 2035, and an outright ban on sales by 2045</w:t>
      </w:r>
      <w:r w:rsidR="00A2410D">
        <w:rPr>
          <w:rFonts w:ascii="Times New Roman" w:hAnsi="Times New Roman" w:cs="Times New Roman"/>
          <w:sz w:val="24"/>
          <w:szCs w:val="24"/>
        </w:rPr>
        <w:t xml:space="preserve"> </w:t>
      </w:r>
      <w:sdt>
        <w:sdtPr>
          <w:rPr>
            <w:rFonts w:ascii="Times New Roman" w:hAnsi="Times New Roman" w:cs="Times New Roman"/>
            <w:sz w:val="24"/>
            <w:szCs w:val="24"/>
          </w:rPr>
          <w:id w:val="1698420599"/>
          <w:citation/>
        </w:sdtPr>
        <w:sdtEndPr/>
        <w:sdtContent>
          <w:r w:rsidR="00A2410D">
            <w:rPr>
              <w:rFonts w:ascii="Times New Roman" w:hAnsi="Times New Roman" w:cs="Times New Roman"/>
              <w:sz w:val="24"/>
              <w:szCs w:val="24"/>
            </w:rPr>
            <w:fldChar w:fldCharType="begin"/>
          </w:r>
          <w:r w:rsidR="00A2410D">
            <w:rPr>
              <w:rFonts w:ascii="Times New Roman" w:hAnsi="Times New Roman" w:cs="Times New Roman"/>
              <w:sz w:val="24"/>
              <w:szCs w:val="24"/>
            </w:rPr>
            <w:instrText xml:space="preserve"> CITATION Gav20 \l 1033 </w:instrText>
          </w:r>
          <w:r w:rsidR="00A2410D">
            <w:rPr>
              <w:rFonts w:ascii="Times New Roman" w:hAnsi="Times New Roman" w:cs="Times New Roman"/>
              <w:sz w:val="24"/>
              <w:szCs w:val="24"/>
            </w:rPr>
            <w:fldChar w:fldCharType="separate"/>
          </w:r>
          <w:r w:rsidR="00992B00" w:rsidRPr="00992B00">
            <w:rPr>
              <w:rFonts w:ascii="Times New Roman" w:hAnsi="Times New Roman" w:cs="Times New Roman"/>
              <w:noProof/>
              <w:sz w:val="24"/>
              <w:szCs w:val="24"/>
            </w:rPr>
            <w:t>(Newsom, 2020)</w:t>
          </w:r>
          <w:r w:rsidR="00A2410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2410D">
        <w:rPr>
          <w:rFonts w:ascii="Times New Roman" w:hAnsi="Times New Roman" w:cs="Times New Roman"/>
          <w:sz w:val="24"/>
          <w:szCs w:val="24"/>
        </w:rPr>
        <w:t>California has long been on the forefront of clean energy, having maintain</w:t>
      </w:r>
      <w:r w:rsidR="00744E7E">
        <w:rPr>
          <w:rFonts w:ascii="Times New Roman" w:hAnsi="Times New Roman" w:cs="Times New Roman"/>
          <w:sz w:val="24"/>
          <w:szCs w:val="24"/>
        </w:rPr>
        <w:t>ed</w:t>
      </w:r>
      <w:r w:rsidR="00A2410D">
        <w:rPr>
          <w:rFonts w:ascii="Times New Roman" w:hAnsi="Times New Roman" w:cs="Times New Roman"/>
          <w:sz w:val="24"/>
          <w:szCs w:val="24"/>
        </w:rPr>
        <w:t xml:space="preserve"> its own stricter gasoline standard CARBOB, a zero-emission vehicle (ZEV) standard, a separate low-carbon fuel standard incentive on all power generation (LCFS) and even tighter vehicle emission standards (CAA Section 909</w:t>
      </w:r>
      <w:r w:rsidR="00744E7E">
        <w:rPr>
          <w:rFonts w:ascii="Times New Roman" w:hAnsi="Times New Roman" w:cs="Times New Roman"/>
          <w:sz w:val="24"/>
          <w:szCs w:val="24"/>
        </w:rPr>
        <w:t>)</w:t>
      </w:r>
      <w:r w:rsidR="00C935B1">
        <w:rPr>
          <w:rFonts w:ascii="Times New Roman" w:hAnsi="Times New Roman" w:cs="Times New Roman"/>
          <w:sz w:val="24"/>
          <w:szCs w:val="24"/>
        </w:rPr>
        <w:t>, with the aforementioned setting nation</w:t>
      </w:r>
      <w:r w:rsidR="00744E7E">
        <w:rPr>
          <w:rFonts w:ascii="Times New Roman" w:hAnsi="Times New Roman" w:cs="Times New Roman"/>
          <w:sz w:val="24"/>
          <w:szCs w:val="24"/>
        </w:rPr>
        <w:t>-</w:t>
      </w:r>
      <w:r w:rsidR="00C935B1">
        <w:rPr>
          <w:rFonts w:ascii="Times New Roman" w:hAnsi="Times New Roman" w:cs="Times New Roman"/>
          <w:sz w:val="24"/>
          <w:szCs w:val="24"/>
        </w:rPr>
        <w:t>wide vehicle standards and also earning the ire of the 2020 EPA administration</w:t>
      </w:r>
      <w:sdt>
        <w:sdtPr>
          <w:rPr>
            <w:rFonts w:ascii="Times New Roman" w:hAnsi="Times New Roman" w:cs="Times New Roman"/>
            <w:sz w:val="24"/>
            <w:szCs w:val="24"/>
          </w:rPr>
          <w:id w:val="-1144660147"/>
          <w:citation/>
        </w:sdtPr>
        <w:sdtEndPr/>
        <w:sdtContent>
          <w:r w:rsidR="00C935B1">
            <w:rPr>
              <w:rFonts w:ascii="Times New Roman" w:hAnsi="Times New Roman" w:cs="Times New Roman"/>
              <w:sz w:val="24"/>
              <w:szCs w:val="24"/>
            </w:rPr>
            <w:fldChar w:fldCharType="begin"/>
          </w:r>
          <w:r w:rsidR="00C935B1">
            <w:rPr>
              <w:rFonts w:ascii="Times New Roman" w:hAnsi="Times New Roman" w:cs="Times New Roman"/>
              <w:sz w:val="24"/>
              <w:szCs w:val="24"/>
            </w:rPr>
            <w:instrText xml:space="preserve"> CITATION Hir18 \l 1033 </w:instrText>
          </w:r>
          <w:r w:rsidR="00C935B1">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(Tabuci, 2018)</w:t>
          </w:r>
          <w:r w:rsidR="00C935B1">
            <w:rPr>
              <w:rFonts w:ascii="Times New Roman" w:hAnsi="Times New Roman" w:cs="Times New Roman"/>
              <w:sz w:val="24"/>
              <w:szCs w:val="24"/>
            </w:rPr>
            <w:fldChar w:fldCharType="end"/>
          </w:r>
        </w:sdtContent>
      </w:sdt>
      <w:r w:rsidR="00C935B1">
        <w:rPr>
          <w:rFonts w:ascii="Times New Roman" w:hAnsi="Times New Roman" w:cs="Times New Roman"/>
          <w:sz w:val="24"/>
          <w:szCs w:val="24"/>
        </w:rPr>
        <w:t xml:space="preserve">. </w:t>
      </w:r>
      <w:r w:rsidR="000764D9">
        <w:rPr>
          <w:rFonts w:ascii="Times New Roman" w:hAnsi="Times New Roman" w:cs="Times New Roman"/>
          <w:sz w:val="24"/>
          <w:szCs w:val="24"/>
        </w:rPr>
        <w:t xml:space="preserve">While the transition to zero emission or electric vehicles is more pronounced in Europe and not the United States, Newsom’s outright ban serves as the strongest salvo for any United States state on combatting climate change. </w:t>
      </w:r>
    </w:p>
    <w:p w14:paraId="476C5BAD" w14:textId="56162100" w:rsidR="00230684" w:rsidRPr="00BE5566" w:rsidRDefault="00BE5566" w:rsidP="009E148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Given the recentness (at the time of this report’s writing) of Newsom’s ban, the</w:t>
      </w:r>
      <w:r w:rsidR="001E23C5">
        <w:rPr>
          <w:rFonts w:ascii="Times New Roman" w:hAnsi="Times New Roman" w:cs="Times New Roman"/>
          <w:sz w:val="24"/>
          <w:szCs w:val="24"/>
        </w:rPr>
        <w:t>re is an underlying</w:t>
      </w:r>
      <w:r>
        <w:rPr>
          <w:rFonts w:ascii="Times New Roman" w:hAnsi="Times New Roman" w:cs="Times New Roman"/>
          <w:sz w:val="24"/>
          <w:szCs w:val="24"/>
        </w:rPr>
        <w:t xml:space="preserve"> question of what impact the ban</w:t>
      </w:r>
      <w:r w:rsidR="001E23C5">
        <w:rPr>
          <w:rFonts w:ascii="Times New Roman" w:hAnsi="Times New Roman" w:cs="Times New Roman"/>
          <w:sz w:val="24"/>
          <w:szCs w:val="24"/>
        </w:rPr>
        <w:t xml:space="preserve"> </w:t>
      </w:r>
      <w:r>
        <w:rPr>
          <w:rFonts w:ascii="Times New Roman" w:hAnsi="Times New Roman" w:cs="Times New Roman"/>
          <w:sz w:val="24"/>
          <w:szCs w:val="24"/>
        </w:rPr>
        <w:t xml:space="preserve">of ICE </w:t>
      </w:r>
      <w:r w:rsidR="00744E7E">
        <w:rPr>
          <w:rFonts w:ascii="Times New Roman" w:hAnsi="Times New Roman" w:cs="Times New Roman"/>
          <w:sz w:val="24"/>
          <w:szCs w:val="24"/>
        </w:rPr>
        <w:t>vehicles</w:t>
      </w:r>
      <w:r w:rsidR="001E23C5">
        <w:rPr>
          <w:rFonts w:ascii="Times New Roman" w:hAnsi="Times New Roman" w:cs="Times New Roman"/>
          <w:sz w:val="24"/>
          <w:szCs w:val="24"/>
        </w:rPr>
        <w:t xml:space="preserve"> would</w:t>
      </w:r>
      <w:r>
        <w:rPr>
          <w:rFonts w:ascii="Times New Roman" w:hAnsi="Times New Roman" w:cs="Times New Roman"/>
          <w:sz w:val="24"/>
          <w:szCs w:val="24"/>
        </w:rPr>
        <w:t xml:space="preserve"> have on </w:t>
      </w:r>
      <w:r w:rsidR="001E23C5">
        <w:rPr>
          <w:rFonts w:ascii="Times New Roman" w:hAnsi="Times New Roman" w:cs="Times New Roman"/>
          <w:sz w:val="24"/>
          <w:szCs w:val="24"/>
        </w:rPr>
        <w:t>meaningful reductions in</w:t>
      </w:r>
      <w:r>
        <w:rPr>
          <w:rFonts w:ascii="Times New Roman" w:hAnsi="Times New Roman" w:cs="Times New Roman"/>
          <w:sz w:val="24"/>
          <w:szCs w:val="24"/>
        </w:rPr>
        <w:t xml:space="preserve"> carbon dioxide emissions in California. Our team seeks to help shed light on different scenarios, and more importantly quantify said carbon dioxide emissions, using generalized linear models on vehicle data set. Such a model would not only be powerful for assessing California’s progress towards a lower carbon future but also serve as a tool for policy makers in other states, to evaluate the efficacy of similar program. </w:t>
      </w:r>
    </w:p>
    <w:p w14:paraId="659585F0" w14:textId="242794A3" w:rsidR="0030676D" w:rsidRDefault="00E31FFF" w:rsidP="00E31FFF">
      <w:pPr>
        <w:pStyle w:val="Heading1"/>
        <w:jc w:val="center"/>
      </w:pPr>
      <w:bookmarkStart w:id="3" w:name="_Toc59211236"/>
      <w:r>
        <w:lastRenderedPageBreak/>
        <w:t>Literature Review</w:t>
      </w:r>
      <w:bookmarkEnd w:id="3"/>
    </w:p>
    <w:p w14:paraId="1E909D0C" w14:textId="10EA57F5" w:rsidR="009B4615" w:rsidRDefault="009B4615">
      <w:pPr>
        <w:rPr>
          <w:rFonts w:ascii="Times New Roman" w:eastAsiaTheme="majorEastAsia" w:hAnsi="Times New Roman" w:cs="Times New Roman"/>
          <w:color w:val="2F5496" w:themeColor="accent1" w:themeShade="BF"/>
          <w:sz w:val="24"/>
          <w:szCs w:val="24"/>
        </w:rPr>
      </w:pPr>
    </w:p>
    <w:p w14:paraId="591B5449" w14:textId="406B3D65" w:rsidR="00793304" w:rsidRDefault="00992B00" w:rsidP="00D72E12">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Emissions is an active area of research, and both the industry and scientific community have a rich history of empirical, policy and simulations to analyze tail pipe emissions.</w:t>
      </w:r>
      <w:r w:rsidR="00193573">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Some researchers</w:t>
      </w:r>
      <w:r w:rsidR="005C4662">
        <w:rPr>
          <w:rFonts w:ascii="Times New Roman" w:eastAsiaTheme="majorEastAsia" w:hAnsi="Times New Roman" w:cs="Times New Roman"/>
          <w:sz w:val="24"/>
          <w:szCs w:val="24"/>
        </w:rPr>
        <w:t xml:space="preserve"> focused on point representation of cars and focused on their actual physical characteristics to build generalized linear models or stochastic models parameterized by air resistance, rolling resistance and other physical aspects </w:t>
      </w:r>
      <w:sdt>
        <w:sdtPr>
          <w:rPr>
            <w:rFonts w:ascii="Times New Roman" w:eastAsiaTheme="majorEastAsia" w:hAnsi="Times New Roman" w:cs="Times New Roman"/>
            <w:sz w:val="24"/>
            <w:szCs w:val="24"/>
          </w:rPr>
          <w:id w:val="-838695369"/>
          <w:citation/>
        </w:sdtPr>
        <w:sdtEndPr/>
        <w:sdtContent>
          <w:r w:rsidR="005C4662">
            <w:rPr>
              <w:rFonts w:ascii="Times New Roman" w:eastAsiaTheme="majorEastAsia" w:hAnsi="Times New Roman" w:cs="Times New Roman"/>
              <w:sz w:val="24"/>
              <w:szCs w:val="24"/>
            </w:rPr>
            <w:fldChar w:fldCharType="begin"/>
          </w:r>
          <w:r w:rsidR="005C4662">
            <w:rPr>
              <w:rFonts w:ascii="Times New Roman" w:eastAsiaTheme="majorEastAsia" w:hAnsi="Times New Roman" w:cs="Times New Roman"/>
              <w:sz w:val="24"/>
              <w:szCs w:val="24"/>
            </w:rPr>
            <w:instrText xml:space="preserve"> CITATION Geo11 \l 1033 </w:instrText>
          </w:r>
          <w:r w:rsidR="005C4662">
            <w:rPr>
              <w:rFonts w:ascii="Times New Roman" w:eastAsiaTheme="majorEastAsia" w:hAnsi="Times New Roman" w:cs="Times New Roman"/>
              <w:sz w:val="24"/>
              <w:szCs w:val="24"/>
            </w:rPr>
            <w:fldChar w:fldCharType="separate"/>
          </w:r>
          <w:r w:rsidR="005C4662" w:rsidRPr="005C4662">
            <w:rPr>
              <w:rFonts w:ascii="Times New Roman" w:eastAsiaTheme="majorEastAsia" w:hAnsi="Times New Roman" w:cs="Times New Roman"/>
              <w:noProof/>
              <w:sz w:val="24"/>
              <w:szCs w:val="24"/>
            </w:rPr>
            <w:t>(Fontaras &amp; Panagiota, 2011)</w:t>
          </w:r>
          <w:r w:rsidR="005C4662">
            <w:rPr>
              <w:rFonts w:ascii="Times New Roman" w:eastAsiaTheme="majorEastAsia" w:hAnsi="Times New Roman" w:cs="Times New Roman"/>
              <w:sz w:val="24"/>
              <w:szCs w:val="24"/>
            </w:rPr>
            <w:fldChar w:fldCharType="end"/>
          </w:r>
        </w:sdtContent>
      </w:sdt>
      <w:r w:rsidR="005C4662">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Alternatively, others built a</w:t>
      </w:r>
      <w:r w:rsidR="00193573">
        <w:rPr>
          <w:rFonts w:ascii="Times New Roman" w:eastAsiaTheme="majorEastAsia" w:hAnsi="Times New Roman" w:cs="Times New Roman"/>
          <w:sz w:val="24"/>
          <w:szCs w:val="24"/>
        </w:rPr>
        <w:t xml:space="preserve"> simplified  linear model using variables such as mass of car, engine out-put and fuel type, showed that smaller passenger cars using </w:t>
      </w:r>
      <w:r w:rsidR="00793304">
        <w:rPr>
          <w:rFonts w:ascii="Times New Roman" w:eastAsiaTheme="majorEastAsia" w:hAnsi="Times New Roman" w:cs="Times New Roman"/>
          <w:sz w:val="24"/>
          <w:szCs w:val="24"/>
        </w:rPr>
        <w:t>diesel</w:t>
      </w:r>
      <w:r w:rsidR="00193573">
        <w:rPr>
          <w:rFonts w:ascii="Times New Roman" w:eastAsiaTheme="majorEastAsia" w:hAnsi="Times New Roman" w:cs="Times New Roman"/>
          <w:sz w:val="24"/>
          <w:szCs w:val="24"/>
        </w:rPr>
        <w:t xml:space="preserve">, had less overall CO2 emissions than their diesel or larger European counterparts </w:t>
      </w:r>
      <w:r>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829626827"/>
          <w:citation/>
        </w:sdtPr>
        <w:sdtEndPr/>
        <w:sdtContent>
          <w:r w:rsidR="00193573">
            <w:rPr>
              <w:rFonts w:ascii="Times New Roman" w:eastAsiaTheme="majorEastAsia" w:hAnsi="Times New Roman" w:cs="Times New Roman"/>
              <w:sz w:val="24"/>
              <w:szCs w:val="24"/>
            </w:rPr>
            <w:fldChar w:fldCharType="begin"/>
          </w:r>
          <w:r w:rsidR="00193573">
            <w:rPr>
              <w:rFonts w:ascii="Times New Roman" w:eastAsiaTheme="majorEastAsia" w:hAnsi="Times New Roman" w:cs="Times New Roman"/>
              <w:sz w:val="24"/>
              <w:szCs w:val="24"/>
            </w:rPr>
            <w:instrText xml:space="preserve"> CITATION GMe11 \l 1033 </w:instrText>
          </w:r>
          <w:r w:rsidR="00193573">
            <w:rPr>
              <w:rFonts w:ascii="Times New Roman" w:eastAsiaTheme="majorEastAsia" w:hAnsi="Times New Roman" w:cs="Times New Roman"/>
              <w:sz w:val="24"/>
              <w:szCs w:val="24"/>
            </w:rPr>
            <w:fldChar w:fldCharType="separate"/>
          </w:r>
          <w:r w:rsidR="00193573" w:rsidRPr="00193573">
            <w:rPr>
              <w:rFonts w:ascii="Times New Roman" w:eastAsiaTheme="majorEastAsia" w:hAnsi="Times New Roman" w:cs="Times New Roman"/>
              <w:noProof/>
              <w:sz w:val="24"/>
              <w:szCs w:val="24"/>
            </w:rPr>
            <w:t>(G. Mellios, 2011)</w:t>
          </w:r>
          <w:r w:rsidR="00193573">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98327B">
        <w:rPr>
          <w:rFonts w:ascii="Times New Roman" w:eastAsiaTheme="majorEastAsia" w:hAnsi="Times New Roman" w:cs="Times New Roman"/>
          <w:sz w:val="24"/>
          <w:szCs w:val="24"/>
        </w:rPr>
        <w:t xml:space="preserve"> </w:t>
      </w:r>
    </w:p>
    <w:p w14:paraId="4166EB82" w14:textId="77777777" w:rsidR="00793304" w:rsidRDefault="00793304" w:rsidP="00793304">
      <w:pPr>
        <w:keepNext/>
        <w:ind w:firstLine="720"/>
        <w:jc w:val="center"/>
      </w:pPr>
      <w:r w:rsidRPr="00793304">
        <w:rPr>
          <w:rFonts w:ascii="Times New Roman" w:eastAsiaTheme="majorEastAsia" w:hAnsi="Times New Roman" w:cs="Times New Roman"/>
          <w:noProof/>
          <w:sz w:val="24"/>
          <w:szCs w:val="24"/>
        </w:rPr>
        <w:drawing>
          <wp:inline distT="0" distB="0" distL="0" distR="0" wp14:anchorId="7037C4E2" wp14:editId="7509A7DC">
            <wp:extent cx="259127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7872" cy="2024445"/>
                    </a:xfrm>
                    <a:prstGeom prst="rect">
                      <a:avLst/>
                    </a:prstGeom>
                  </pic:spPr>
                </pic:pic>
              </a:graphicData>
            </a:graphic>
          </wp:inline>
        </w:drawing>
      </w:r>
    </w:p>
    <w:p w14:paraId="682C7A22" w14:textId="4411B730" w:rsidR="00793304" w:rsidRDefault="00793304" w:rsidP="00793304">
      <w:pPr>
        <w:pStyle w:val="Caption"/>
        <w:jc w:val="center"/>
        <w:rPr>
          <w:rFonts w:ascii="Times New Roman" w:eastAsiaTheme="majorEastAsia" w:hAnsi="Times New Roman" w:cs="Times New Roman"/>
          <w:sz w:val="24"/>
          <w:szCs w:val="24"/>
        </w:rPr>
      </w:pPr>
      <w:r>
        <w:t xml:space="preserve">Figure </w:t>
      </w:r>
      <w:r w:rsidR="00BC4202">
        <w:fldChar w:fldCharType="begin"/>
      </w:r>
      <w:r w:rsidR="00BC4202">
        <w:instrText xml:space="preserve"> SEQ Figure \* ARABIC </w:instrText>
      </w:r>
      <w:r w:rsidR="00BC4202">
        <w:fldChar w:fldCharType="separate"/>
      </w:r>
      <w:r w:rsidR="0098790A">
        <w:rPr>
          <w:noProof/>
        </w:rPr>
        <w:t>2</w:t>
      </w:r>
      <w:r w:rsidR="00BC4202">
        <w:rPr>
          <w:noProof/>
        </w:rPr>
        <w:fldChar w:fldCharType="end"/>
      </w:r>
      <w:r>
        <w:t xml:space="preserve"> European ICE emissions</w:t>
      </w:r>
      <w:sdt>
        <w:sdtPr>
          <w:id w:val="1533142168"/>
          <w:citation/>
        </w:sdtPr>
        <w:sdtEndPr/>
        <w:sdtContent>
          <w:r>
            <w:fldChar w:fldCharType="begin"/>
          </w:r>
          <w:r>
            <w:instrText xml:space="preserve"> CITATION GMe11 \l 1033 </w:instrText>
          </w:r>
          <w:r>
            <w:fldChar w:fldCharType="separate"/>
          </w:r>
          <w:r>
            <w:rPr>
              <w:noProof/>
            </w:rPr>
            <w:t xml:space="preserve"> (G. Mellios, 2011)</w:t>
          </w:r>
          <w:r>
            <w:fldChar w:fldCharType="end"/>
          </w:r>
        </w:sdtContent>
      </w:sdt>
    </w:p>
    <w:p w14:paraId="2A8DD49E" w14:textId="01F81C4C" w:rsidR="0043289C" w:rsidRDefault="0098327B" w:rsidP="00793304">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Researchers have also shifted from a single-engine point car model to more aggregate systems, that consider traffic conditions or city characteristics as a whole</w:t>
      </w:r>
      <w:r w:rsidR="00385DA1">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821783924"/>
          <w:citation/>
        </w:sdtPr>
        <w:sdtEndPr/>
        <w:sdtContent>
          <w:r w:rsidR="00385DA1">
            <w:rPr>
              <w:rFonts w:ascii="Times New Roman" w:eastAsiaTheme="majorEastAsia" w:hAnsi="Times New Roman" w:cs="Times New Roman"/>
              <w:sz w:val="24"/>
              <w:szCs w:val="24"/>
            </w:rPr>
            <w:fldChar w:fldCharType="begin"/>
          </w:r>
          <w:r w:rsidR="00385DA1">
            <w:rPr>
              <w:rFonts w:ascii="Times New Roman" w:eastAsiaTheme="majorEastAsia" w:hAnsi="Times New Roman" w:cs="Times New Roman"/>
              <w:sz w:val="24"/>
              <w:szCs w:val="24"/>
            </w:rPr>
            <w:instrText xml:space="preserve"> CITATION Kev12 \l 1033 </w:instrText>
          </w:r>
          <w:r w:rsidR="00385DA1">
            <w:rPr>
              <w:rFonts w:ascii="Times New Roman" w:eastAsiaTheme="majorEastAsia" w:hAnsi="Times New Roman" w:cs="Times New Roman"/>
              <w:sz w:val="24"/>
              <w:szCs w:val="24"/>
            </w:rPr>
            <w:fldChar w:fldCharType="separate"/>
          </w:r>
          <w:r w:rsidR="00385DA1" w:rsidRPr="00385DA1">
            <w:rPr>
              <w:rFonts w:ascii="Times New Roman" w:eastAsiaTheme="majorEastAsia" w:hAnsi="Times New Roman" w:cs="Times New Roman"/>
              <w:noProof/>
              <w:sz w:val="24"/>
              <w:szCs w:val="24"/>
            </w:rPr>
            <w:t>(Kevin R. Gurney, 2012)</w:t>
          </w:r>
          <w:r w:rsidR="00385DA1">
            <w:rPr>
              <w:rFonts w:ascii="Times New Roman" w:eastAsiaTheme="majorEastAsia" w:hAnsi="Times New Roman" w:cs="Times New Roman"/>
              <w:sz w:val="24"/>
              <w:szCs w:val="24"/>
            </w:rPr>
            <w:fldChar w:fldCharType="end"/>
          </w:r>
        </w:sdtContent>
      </w:sdt>
      <w:r>
        <w:rPr>
          <w:rFonts w:ascii="Times New Roman" w:eastAsiaTheme="majorEastAsia" w:hAnsi="Times New Roman" w:cs="Times New Roman"/>
          <w:sz w:val="24"/>
          <w:szCs w:val="24"/>
        </w:rPr>
        <w:t xml:space="preserve">—one such study reinforced that ICE engine CO2 emissions account for 90% of macro emissions within most cities </w:t>
      </w:r>
      <w:sdt>
        <w:sdtPr>
          <w:rPr>
            <w:rFonts w:ascii="Times New Roman" w:eastAsiaTheme="majorEastAsia" w:hAnsi="Times New Roman" w:cs="Times New Roman"/>
            <w:sz w:val="24"/>
            <w:szCs w:val="24"/>
          </w:rPr>
          <w:id w:val="965702223"/>
          <w:citation/>
        </w:sdtPr>
        <w:sdtEndPr/>
        <w:sdtContent>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CITATION Tos03 \l 1033 </w:instrText>
          </w:r>
          <w:r>
            <w:rPr>
              <w:rFonts w:ascii="Times New Roman" w:eastAsiaTheme="majorEastAsia" w:hAnsi="Times New Roman" w:cs="Times New Roman"/>
              <w:sz w:val="24"/>
              <w:szCs w:val="24"/>
            </w:rPr>
            <w:fldChar w:fldCharType="separate"/>
          </w:r>
          <w:r w:rsidRPr="0098327B">
            <w:rPr>
              <w:rFonts w:ascii="Times New Roman" w:eastAsiaTheme="majorEastAsia" w:hAnsi="Times New Roman" w:cs="Times New Roman"/>
              <w:noProof/>
              <w:sz w:val="24"/>
              <w:szCs w:val="24"/>
            </w:rPr>
            <w:t>(Toshiko, 2003)</w:t>
          </w:r>
          <w:r>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D72E12">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76917283"/>
          <w:citation/>
        </w:sdtPr>
        <w:sdtEndPr/>
        <w:sdtContent>
          <w:r w:rsidR="00D72E12">
            <w:rPr>
              <w:rFonts w:ascii="Times New Roman" w:eastAsiaTheme="majorEastAsia" w:hAnsi="Times New Roman" w:cs="Times New Roman"/>
              <w:sz w:val="24"/>
              <w:szCs w:val="24"/>
            </w:rPr>
            <w:fldChar w:fldCharType="begin"/>
          </w:r>
          <w:r w:rsidR="00D72E12">
            <w:rPr>
              <w:rFonts w:ascii="Times New Roman" w:eastAsiaTheme="majorEastAsia" w:hAnsi="Times New Roman" w:cs="Times New Roman"/>
              <w:sz w:val="24"/>
              <w:szCs w:val="24"/>
            </w:rPr>
            <w:instrText xml:space="preserve"> CITATION JAP06 \l 1033 </w:instrText>
          </w:r>
          <w:r w:rsidR="00D72E12">
            <w:rPr>
              <w:rFonts w:ascii="Times New Roman" w:eastAsiaTheme="majorEastAsia" w:hAnsi="Times New Roman" w:cs="Times New Roman"/>
              <w:sz w:val="24"/>
              <w:szCs w:val="24"/>
            </w:rPr>
            <w:fldChar w:fldCharType="separate"/>
          </w:r>
          <w:r w:rsidR="00D72E12" w:rsidRPr="00D72E12">
            <w:rPr>
              <w:rFonts w:ascii="Times New Roman" w:eastAsiaTheme="majorEastAsia" w:hAnsi="Times New Roman" w:cs="Times New Roman"/>
              <w:noProof/>
              <w:sz w:val="24"/>
              <w:szCs w:val="24"/>
            </w:rPr>
            <w:t>(J.A. Paravantis *, 2006)</w:t>
          </w:r>
          <w:r w:rsidR="00D72E12">
            <w:rPr>
              <w:rFonts w:ascii="Times New Roman" w:eastAsiaTheme="majorEastAsia" w:hAnsi="Times New Roman" w:cs="Times New Roman"/>
              <w:sz w:val="24"/>
              <w:szCs w:val="24"/>
            </w:rPr>
            <w:fldChar w:fldCharType="end"/>
          </w:r>
        </w:sdtContent>
      </w:sdt>
      <w:r w:rsidR="000D2C05">
        <w:rPr>
          <w:rFonts w:ascii="Times New Roman" w:eastAsiaTheme="majorEastAsia" w:hAnsi="Times New Roman" w:cs="Times New Roman"/>
          <w:sz w:val="24"/>
          <w:szCs w:val="24"/>
        </w:rPr>
        <w:t xml:space="preserve"> incorporated changes in the overall automotive fleet between in Greece as a baseline for CO2 reduction. </w:t>
      </w:r>
      <w:r w:rsidR="0043289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79893808"/>
          <w:citation/>
        </w:sdtPr>
        <w:sdtEndPr/>
        <w:sdtContent>
          <w:r w:rsidR="0043289C">
            <w:rPr>
              <w:rFonts w:ascii="Times New Roman" w:eastAsiaTheme="majorEastAsia" w:hAnsi="Times New Roman" w:cs="Times New Roman"/>
              <w:sz w:val="24"/>
              <w:szCs w:val="24"/>
            </w:rPr>
            <w:fldChar w:fldCharType="begin"/>
          </w:r>
          <w:r w:rsidR="0043289C">
            <w:rPr>
              <w:rFonts w:ascii="Times New Roman" w:eastAsiaTheme="majorEastAsia" w:hAnsi="Times New Roman" w:cs="Times New Roman"/>
              <w:sz w:val="24"/>
              <w:szCs w:val="24"/>
            </w:rPr>
            <w:instrText xml:space="preserve"> CITATION Mas20 \l 1033 </w:instrText>
          </w:r>
          <w:r w:rsidR="0043289C">
            <w:rPr>
              <w:rFonts w:ascii="Times New Roman" w:eastAsiaTheme="majorEastAsia" w:hAnsi="Times New Roman" w:cs="Times New Roman"/>
              <w:sz w:val="24"/>
              <w:szCs w:val="24"/>
            </w:rPr>
            <w:fldChar w:fldCharType="separate"/>
          </w:r>
          <w:r w:rsidR="0043289C" w:rsidRPr="0043289C">
            <w:rPr>
              <w:rFonts w:ascii="Times New Roman" w:eastAsiaTheme="majorEastAsia" w:hAnsi="Times New Roman" w:cs="Times New Roman"/>
              <w:noProof/>
              <w:sz w:val="24"/>
              <w:szCs w:val="24"/>
            </w:rPr>
            <w:t>(Kii, 2020)</w:t>
          </w:r>
          <w:r w:rsidR="0043289C">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 xml:space="preserve"> took the societal aspect of emissions even further, by incorporating changing population dynamics and road infrastructure into CO2 emission modeling, and concluded that technology </w:t>
      </w:r>
      <w:r w:rsidR="00560AEC">
        <w:rPr>
          <w:rFonts w:ascii="Times New Roman" w:eastAsiaTheme="majorEastAsia" w:hAnsi="Times New Roman" w:cs="Times New Roman"/>
          <w:sz w:val="24"/>
          <w:szCs w:val="24"/>
        </w:rPr>
        <w:t xml:space="preserve">and a slower growing population, and thus less transportation, would drive emission reductions. </w:t>
      </w:r>
      <w:r w:rsidR="0043289C">
        <w:rPr>
          <w:rFonts w:ascii="Times New Roman" w:eastAsiaTheme="majorEastAsia" w:hAnsi="Times New Roman" w:cs="Times New Roman"/>
          <w:sz w:val="24"/>
          <w:szCs w:val="24"/>
        </w:rPr>
        <w:t xml:space="preserve"> </w:t>
      </w:r>
    </w:p>
    <w:p w14:paraId="3EAD11FD" w14:textId="77777777" w:rsidR="0043289C" w:rsidRDefault="0043289C" w:rsidP="0043289C">
      <w:pPr>
        <w:keepNext/>
        <w:ind w:firstLine="720"/>
        <w:jc w:val="center"/>
      </w:pPr>
      <w:r w:rsidRPr="0043289C">
        <w:rPr>
          <w:rFonts w:ascii="Times New Roman" w:eastAsiaTheme="majorEastAsia" w:hAnsi="Times New Roman" w:cs="Times New Roman"/>
          <w:noProof/>
          <w:sz w:val="24"/>
          <w:szCs w:val="24"/>
        </w:rPr>
        <w:lastRenderedPageBreak/>
        <w:drawing>
          <wp:inline distT="0" distB="0" distL="0" distR="0" wp14:anchorId="21D8389E" wp14:editId="57D6FA52">
            <wp:extent cx="2686050" cy="205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362" cy="2055870"/>
                    </a:xfrm>
                    <a:prstGeom prst="rect">
                      <a:avLst/>
                    </a:prstGeom>
                  </pic:spPr>
                </pic:pic>
              </a:graphicData>
            </a:graphic>
          </wp:inline>
        </w:drawing>
      </w:r>
    </w:p>
    <w:p w14:paraId="2BAC72B5" w14:textId="6F33BE86" w:rsidR="0043289C" w:rsidRDefault="0043289C" w:rsidP="0043289C">
      <w:pPr>
        <w:pStyle w:val="Caption"/>
        <w:jc w:val="center"/>
        <w:rPr>
          <w:rFonts w:ascii="Times New Roman" w:eastAsiaTheme="majorEastAsia" w:hAnsi="Times New Roman" w:cs="Times New Roman"/>
          <w:sz w:val="24"/>
          <w:szCs w:val="24"/>
        </w:rPr>
      </w:pPr>
      <w:r>
        <w:t xml:space="preserve">Figure </w:t>
      </w:r>
      <w:r w:rsidR="00BC4202">
        <w:fldChar w:fldCharType="begin"/>
      </w:r>
      <w:r w:rsidR="00BC4202">
        <w:instrText xml:space="preserve"> SEQ Figure \* ARABIC </w:instrText>
      </w:r>
      <w:r w:rsidR="00BC4202">
        <w:fldChar w:fldCharType="separate"/>
      </w:r>
      <w:r w:rsidR="0098790A">
        <w:rPr>
          <w:noProof/>
        </w:rPr>
        <w:t>3</w:t>
      </w:r>
      <w:r w:rsidR="00BC4202">
        <w:rPr>
          <w:noProof/>
        </w:rPr>
        <w:fldChar w:fldCharType="end"/>
      </w:r>
      <w:r>
        <w:t xml:space="preserve">: CO2 Reductions </w:t>
      </w:r>
      <w:sdt>
        <w:sdtPr>
          <w:id w:val="287169495"/>
          <w:citation/>
        </w:sdtPr>
        <w:sdtEndPr/>
        <w:sdtContent>
          <w:r>
            <w:fldChar w:fldCharType="begin"/>
          </w:r>
          <w:r>
            <w:instrText xml:space="preserve"> CITATION Mas20 \l 1033 </w:instrText>
          </w:r>
          <w:r>
            <w:fldChar w:fldCharType="separate"/>
          </w:r>
          <w:r>
            <w:rPr>
              <w:noProof/>
            </w:rPr>
            <w:t>(Kii, 2020)</w:t>
          </w:r>
          <w:r>
            <w:fldChar w:fldCharType="end"/>
          </w:r>
        </w:sdtContent>
      </w:sdt>
    </w:p>
    <w:p w14:paraId="59B95E85" w14:textId="3942F111" w:rsidR="000D2C05" w:rsidRDefault="000D2C0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authors of this paper have found that most studies are localized on a single country or continent, and therefore might not reflect the diversity of automotive manufactures, which while CO2 emission reduction is ubiquitous, ideological differences might impact individual car design. </w:t>
      </w:r>
      <w:r w:rsidR="00B51F90">
        <w:rPr>
          <w:rFonts w:ascii="Times New Roman" w:eastAsiaTheme="majorEastAsia" w:hAnsi="Times New Roman" w:cs="Times New Roman"/>
          <w:sz w:val="24"/>
          <w:szCs w:val="24"/>
        </w:rPr>
        <w:t>Therefore,</w:t>
      </w:r>
      <w:r>
        <w:rPr>
          <w:rFonts w:ascii="Times New Roman" w:eastAsiaTheme="majorEastAsia" w:hAnsi="Times New Roman" w:cs="Times New Roman"/>
          <w:sz w:val="24"/>
          <w:szCs w:val="24"/>
        </w:rPr>
        <w:t xml:space="preserve"> the authors wanted to focus on the California market, which as mentioned before is diverse and the largest in the US. </w:t>
      </w:r>
    </w:p>
    <w:p w14:paraId="0DA2DCE5" w14:textId="3C00F8C3" w:rsidR="000D2C05" w:rsidRDefault="000D2C0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0C5413D4" w14:textId="77777777" w:rsidR="000D2C05" w:rsidRDefault="000D2C05">
      <w:pPr>
        <w:rPr>
          <w:rFonts w:ascii="Times New Roman" w:eastAsiaTheme="majorEastAsia" w:hAnsi="Times New Roman" w:cs="Times New Roman"/>
          <w:sz w:val="24"/>
          <w:szCs w:val="24"/>
        </w:rPr>
      </w:pPr>
    </w:p>
    <w:p w14:paraId="1FCED609" w14:textId="77777777" w:rsidR="00992B00" w:rsidRPr="00992B00" w:rsidRDefault="00992B00">
      <w:pPr>
        <w:rPr>
          <w:rFonts w:ascii="Times New Roman" w:eastAsiaTheme="majorEastAsia" w:hAnsi="Times New Roman" w:cs="Times New Roman"/>
          <w:sz w:val="24"/>
          <w:szCs w:val="24"/>
        </w:rPr>
      </w:pPr>
    </w:p>
    <w:p w14:paraId="2E4215B4" w14:textId="1DFCF7C7" w:rsidR="0030676D" w:rsidRDefault="009B4615" w:rsidP="009B4615">
      <w:pPr>
        <w:pStyle w:val="Heading1"/>
        <w:jc w:val="center"/>
      </w:pPr>
      <w:bookmarkStart w:id="4" w:name="_Toc59211237"/>
      <w:r>
        <w:t>Methodology</w:t>
      </w:r>
      <w:bookmarkEnd w:id="4"/>
    </w:p>
    <w:p w14:paraId="0CBA5142" w14:textId="77777777" w:rsidR="001564E9" w:rsidRPr="001564E9" w:rsidRDefault="001564E9" w:rsidP="001564E9"/>
    <w:p w14:paraId="4DB9AE88" w14:textId="0D4E34CC" w:rsidR="009B4615" w:rsidRDefault="001E23C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order to effectively</w:t>
      </w:r>
      <w:r w:rsidRPr="001E23C5">
        <w:rPr>
          <w:rFonts w:ascii="Times New Roman" w:eastAsiaTheme="majorEastAsia" w:hAnsi="Times New Roman" w:cs="Times New Roman"/>
          <w:sz w:val="24"/>
          <w:szCs w:val="24"/>
        </w:rPr>
        <w:t xml:space="preserve"> quantify carbon dioxide emissions</w:t>
      </w:r>
      <w:r>
        <w:rPr>
          <w:rFonts w:ascii="Times New Roman" w:eastAsiaTheme="majorEastAsia" w:hAnsi="Times New Roman" w:cs="Times New Roman"/>
          <w:sz w:val="24"/>
          <w:szCs w:val="24"/>
        </w:rPr>
        <w:t xml:space="preserve"> over the next fifteen years based on </w:t>
      </w:r>
      <w:r w:rsidR="008D03E4">
        <w:rPr>
          <w:rFonts w:ascii="Times New Roman" w:eastAsiaTheme="majorEastAsia" w:hAnsi="Times New Roman" w:cs="Times New Roman"/>
          <w:sz w:val="24"/>
          <w:szCs w:val="24"/>
        </w:rPr>
        <w:t>policy changes</w:t>
      </w:r>
      <w:r>
        <w:rPr>
          <w:rFonts w:ascii="Times New Roman" w:eastAsiaTheme="majorEastAsia" w:hAnsi="Times New Roman" w:cs="Times New Roman"/>
          <w:sz w:val="24"/>
          <w:szCs w:val="24"/>
        </w:rPr>
        <w:t xml:space="preserve"> in California, we initially set out to create a meaningful multiple linear regression model that could </w:t>
      </w:r>
      <w:r w:rsidR="000203C3" w:rsidRPr="000203C3">
        <w:rPr>
          <w:rFonts w:ascii="Times New Roman" w:eastAsiaTheme="majorEastAsia" w:hAnsi="Times New Roman" w:cs="Times New Roman"/>
          <w:sz w:val="24"/>
          <w:szCs w:val="24"/>
        </w:rPr>
        <w:t xml:space="preserve">estimate the amount of carbon emissions (g/km) </w:t>
      </w:r>
      <w:r w:rsidR="000203C3">
        <w:rPr>
          <w:rFonts w:ascii="Times New Roman" w:eastAsiaTheme="majorEastAsia" w:hAnsi="Times New Roman" w:cs="Times New Roman"/>
          <w:sz w:val="24"/>
          <w:szCs w:val="24"/>
        </w:rPr>
        <w:t>f</w:t>
      </w:r>
      <w:r w:rsidR="008D03E4">
        <w:rPr>
          <w:rFonts w:ascii="Times New Roman" w:eastAsiaTheme="majorEastAsia" w:hAnsi="Times New Roman" w:cs="Times New Roman"/>
          <w:sz w:val="24"/>
          <w:szCs w:val="24"/>
        </w:rPr>
        <w:t>or</w:t>
      </w:r>
      <w:r w:rsidR="000203C3">
        <w:rPr>
          <w:rFonts w:ascii="Times New Roman" w:eastAsiaTheme="majorEastAsia" w:hAnsi="Times New Roman" w:cs="Times New Roman"/>
          <w:sz w:val="24"/>
          <w:szCs w:val="24"/>
        </w:rPr>
        <w:t xml:space="preserve"> a wide array of ICE vehicles</w:t>
      </w:r>
      <w:r>
        <w:rPr>
          <w:rFonts w:ascii="Times New Roman" w:eastAsiaTheme="majorEastAsia" w:hAnsi="Times New Roman" w:cs="Times New Roman"/>
          <w:sz w:val="24"/>
          <w:szCs w:val="24"/>
        </w:rPr>
        <w:t>. To do this,</w:t>
      </w:r>
      <w:r w:rsidR="000203C3" w:rsidRPr="000203C3">
        <w:rPr>
          <w:rFonts w:ascii="Times New Roman" w:eastAsiaTheme="majorEastAsia" w:hAnsi="Times New Roman" w:cs="Times New Roman"/>
          <w:sz w:val="24"/>
          <w:szCs w:val="24"/>
        </w:rPr>
        <w:t xml:space="preserve"> we had to first identify features that account for the variance in these emissions. Linear regression models offer insight into the relationship between the input variables (x) and the single output variable (y). For our purposes, this was an effective initial technique to determine which factors </w:t>
      </w:r>
      <w:r w:rsidR="000203C3">
        <w:rPr>
          <w:rFonts w:ascii="Times New Roman" w:eastAsiaTheme="majorEastAsia" w:hAnsi="Times New Roman" w:cs="Times New Roman"/>
          <w:sz w:val="24"/>
          <w:szCs w:val="24"/>
        </w:rPr>
        <w:t>were</w:t>
      </w:r>
      <w:r w:rsidR="000203C3" w:rsidRPr="000203C3">
        <w:rPr>
          <w:rFonts w:ascii="Times New Roman" w:eastAsiaTheme="majorEastAsia" w:hAnsi="Times New Roman" w:cs="Times New Roman"/>
          <w:sz w:val="24"/>
          <w:szCs w:val="24"/>
        </w:rPr>
        <w:t xml:space="preserve"> correlated with carbon emissions from ICE vehicles</w:t>
      </w:r>
      <w:r w:rsidR="001564E9">
        <w:rPr>
          <w:rFonts w:ascii="Times New Roman" w:eastAsiaTheme="majorEastAsia" w:hAnsi="Times New Roman" w:cs="Times New Roman"/>
          <w:sz w:val="24"/>
          <w:szCs w:val="24"/>
        </w:rPr>
        <w:t xml:space="preserve"> and to help estimate </w:t>
      </w:r>
      <w:r w:rsidR="00744E7E">
        <w:rPr>
          <w:rFonts w:ascii="Times New Roman" w:eastAsiaTheme="majorEastAsia" w:hAnsi="Times New Roman" w:cs="Times New Roman"/>
          <w:sz w:val="24"/>
          <w:szCs w:val="24"/>
        </w:rPr>
        <w:t xml:space="preserve">our single output of carbon emitted (g/km) </w:t>
      </w:r>
      <w:r w:rsidR="001564E9">
        <w:rPr>
          <w:rFonts w:ascii="Times New Roman" w:eastAsiaTheme="majorEastAsia" w:hAnsi="Times New Roman" w:cs="Times New Roman"/>
          <w:sz w:val="24"/>
          <w:szCs w:val="24"/>
        </w:rPr>
        <w:t>given different vehicle features.</w:t>
      </w:r>
    </w:p>
    <w:p w14:paraId="49D6BF43" w14:textId="59DC75D8" w:rsidR="000203C3" w:rsidRDefault="000203C3">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data used to identify these features and </w:t>
      </w:r>
      <w:r w:rsidR="00F44DE2">
        <w:rPr>
          <w:rFonts w:ascii="Times New Roman" w:eastAsiaTheme="majorEastAsia" w:hAnsi="Times New Roman" w:cs="Times New Roman"/>
          <w:sz w:val="24"/>
          <w:szCs w:val="24"/>
        </w:rPr>
        <w:t>help build our multiple linear regression model was originally released on the Government of Canada website</w:t>
      </w:r>
      <w:r w:rsidR="00213B90">
        <w:rPr>
          <w:rFonts w:ascii="Times New Roman" w:eastAsiaTheme="majorEastAsia" w:hAnsi="Times New Roman" w:cs="Times New Roman"/>
          <w:sz w:val="24"/>
          <w:szCs w:val="24"/>
        </w:rPr>
        <w:t xml:space="preserve"> </w:t>
      </w:r>
      <w:r w:rsidR="00F44DE2">
        <w:rPr>
          <w:rFonts w:ascii="Times New Roman" w:eastAsiaTheme="majorEastAsia" w:hAnsi="Times New Roman" w:cs="Times New Roman"/>
          <w:sz w:val="24"/>
          <w:szCs w:val="24"/>
        </w:rPr>
        <w:t>but was also posted on Kaggle.</w:t>
      </w:r>
      <w:r w:rsidR="00213B90">
        <w:rPr>
          <w:rFonts w:ascii="Times New Roman" w:eastAsiaTheme="majorEastAsia" w:hAnsi="Times New Roman" w:cs="Times New Roman"/>
          <w:sz w:val="24"/>
          <w:szCs w:val="24"/>
        </w:rPr>
        <w:t xml:space="preserve"> We quickly found that the dataset included a large proportion of </w:t>
      </w:r>
      <w:r w:rsidR="00BA2729">
        <w:rPr>
          <w:rFonts w:ascii="Times New Roman" w:eastAsiaTheme="majorEastAsia" w:hAnsi="Times New Roman" w:cs="Times New Roman"/>
          <w:sz w:val="24"/>
          <w:szCs w:val="24"/>
        </w:rPr>
        <w:t xml:space="preserve">car </w:t>
      </w:r>
      <w:r w:rsidR="00780023">
        <w:rPr>
          <w:rFonts w:ascii="Times New Roman" w:eastAsiaTheme="majorEastAsia" w:hAnsi="Times New Roman" w:cs="Times New Roman"/>
          <w:sz w:val="24"/>
          <w:szCs w:val="24"/>
        </w:rPr>
        <w:t>makes and models</w:t>
      </w:r>
      <w:r w:rsidR="00213B90">
        <w:rPr>
          <w:rFonts w:ascii="Times New Roman" w:eastAsiaTheme="majorEastAsia" w:hAnsi="Times New Roman" w:cs="Times New Roman"/>
          <w:sz w:val="24"/>
          <w:szCs w:val="24"/>
        </w:rPr>
        <w:t xml:space="preserve"> that were built by companies such as Ford, Chevrolet, BMW, and Mercedes Benz, but also included lesser known companies that sell to niche markets, including </w:t>
      </w:r>
      <w:proofErr w:type="spellStart"/>
      <w:r w:rsidR="00213B90">
        <w:rPr>
          <w:rFonts w:ascii="Times New Roman" w:eastAsiaTheme="majorEastAsia" w:hAnsi="Times New Roman" w:cs="Times New Roman"/>
          <w:sz w:val="24"/>
          <w:szCs w:val="24"/>
        </w:rPr>
        <w:t>Bugati</w:t>
      </w:r>
      <w:proofErr w:type="spellEnd"/>
      <w:r w:rsidR="00213B90">
        <w:rPr>
          <w:rFonts w:ascii="Times New Roman" w:eastAsiaTheme="majorEastAsia" w:hAnsi="Times New Roman" w:cs="Times New Roman"/>
          <w:sz w:val="24"/>
          <w:szCs w:val="24"/>
        </w:rPr>
        <w:t xml:space="preserve"> and Smart. </w:t>
      </w:r>
      <w:r w:rsidR="00BA2729">
        <w:rPr>
          <w:rFonts w:ascii="Times New Roman" w:eastAsiaTheme="majorEastAsia" w:hAnsi="Times New Roman" w:cs="Times New Roman"/>
          <w:sz w:val="24"/>
          <w:szCs w:val="24"/>
        </w:rPr>
        <w:t xml:space="preserve">Additionally, there was a wide variety of vehicle classes, with the most common being classified as small sport utility vehicles (SUVs), mid-size, and compact vehicles. Fuel type was quite ubiquitous across vehicle classifications, with most either requiring regular or premium gasoline. However, there was a small percentage that ran on ethanol or diesel. Most </w:t>
      </w:r>
      <w:r w:rsidR="00744E7E">
        <w:rPr>
          <w:rFonts w:ascii="Times New Roman" w:eastAsiaTheme="majorEastAsia" w:hAnsi="Times New Roman" w:cs="Times New Roman"/>
          <w:sz w:val="24"/>
          <w:szCs w:val="24"/>
        </w:rPr>
        <w:t xml:space="preserve">vehicle </w:t>
      </w:r>
      <w:r w:rsidR="00BA2729">
        <w:rPr>
          <w:rFonts w:ascii="Times New Roman" w:eastAsiaTheme="majorEastAsia" w:hAnsi="Times New Roman" w:cs="Times New Roman"/>
          <w:sz w:val="24"/>
          <w:szCs w:val="24"/>
        </w:rPr>
        <w:t xml:space="preserve">transmissions </w:t>
      </w:r>
      <w:r w:rsidR="00780023">
        <w:rPr>
          <w:rFonts w:ascii="Times New Roman" w:eastAsiaTheme="majorEastAsia" w:hAnsi="Times New Roman" w:cs="Times New Roman"/>
          <w:sz w:val="24"/>
          <w:szCs w:val="24"/>
        </w:rPr>
        <w:t>fell under the category of “automatic select” or “automatic”, however, there was also a fairly large proportion of manual transmissions with 5 or 6 gears. Most cars contained 4-cylinder engines, but there was a range from 2 to 16 cylinders.</w:t>
      </w:r>
    </w:p>
    <w:p w14:paraId="2E0949B0" w14:textId="62CBFAC9" w:rsidR="001564E9" w:rsidRDefault="00780023">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evaluating kurtosis of </w:t>
      </w:r>
      <w:r w:rsidR="001564E9">
        <w:rPr>
          <w:rFonts w:ascii="Times New Roman" w:eastAsiaTheme="majorEastAsia" w:hAnsi="Times New Roman" w:cs="Times New Roman"/>
          <w:sz w:val="24"/>
          <w:szCs w:val="24"/>
        </w:rPr>
        <w:t>our continuous</w:t>
      </w:r>
      <w:r>
        <w:rPr>
          <w:rFonts w:ascii="Times New Roman" w:eastAsiaTheme="majorEastAsia" w:hAnsi="Times New Roman" w:cs="Times New Roman"/>
          <w:sz w:val="24"/>
          <w:szCs w:val="24"/>
        </w:rPr>
        <w:t xml:space="preserve"> variables in the dataset, we found that fuel consumption </w:t>
      </w:r>
      <w:r w:rsidR="001564E9">
        <w:rPr>
          <w:rFonts w:ascii="Times New Roman" w:eastAsiaTheme="majorEastAsia" w:hAnsi="Times New Roman" w:cs="Times New Roman"/>
          <w:sz w:val="24"/>
          <w:szCs w:val="24"/>
        </w:rPr>
        <w:t>was</w:t>
      </w:r>
      <w:r>
        <w:rPr>
          <w:rFonts w:ascii="Times New Roman" w:eastAsiaTheme="majorEastAsia" w:hAnsi="Times New Roman" w:cs="Times New Roman"/>
          <w:sz w:val="24"/>
          <w:szCs w:val="24"/>
        </w:rPr>
        <w:t xml:space="preserve"> slightly right skewed. Therefore, we subjected these features to Box-Cox transformations to normalize values, where our lambda value ranged from </w:t>
      </w:r>
      <w:r w:rsidR="001564E9">
        <w:rPr>
          <w:rFonts w:ascii="Times New Roman" w:eastAsiaTheme="majorEastAsia" w:hAnsi="Times New Roman" w:cs="Times New Roman"/>
          <w:sz w:val="24"/>
          <w:szCs w:val="24"/>
        </w:rPr>
        <w:t>-0.4 to 0.2. Based on these outputs, we were able to create more normal distributions for these features, which helped provide flexibility for our future linear regression models.</w:t>
      </w:r>
    </w:p>
    <w:p w14:paraId="69B662BA" w14:textId="6625A829" w:rsidR="00744E7E" w:rsidRDefault="001564E9">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w:t>
      </w:r>
      <w:r w:rsidR="00744E7E">
        <w:rPr>
          <w:rFonts w:ascii="Times New Roman" w:eastAsiaTheme="majorEastAsia" w:hAnsi="Times New Roman" w:cs="Times New Roman"/>
          <w:sz w:val="24"/>
          <w:szCs w:val="24"/>
        </w:rPr>
        <w:t>we subjected our data to</w:t>
      </w:r>
      <w:r>
        <w:rPr>
          <w:rFonts w:ascii="Times New Roman" w:eastAsiaTheme="majorEastAsia" w:hAnsi="Times New Roman" w:cs="Times New Roman"/>
          <w:sz w:val="24"/>
          <w:szCs w:val="24"/>
        </w:rPr>
        <w:t xml:space="preserve"> feature transformations, we combined these new transformed variables with our original nominal variables. With one compiled dataset, we then split the data into a training and testing set – 80 percent was denoted to the training dataset and 20 percent was denoted to</w:t>
      </w:r>
      <w:r w:rsidR="00744E7E">
        <w:rPr>
          <w:rFonts w:ascii="Times New Roman" w:eastAsiaTheme="majorEastAsia" w:hAnsi="Times New Roman" w:cs="Times New Roman"/>
          <w:sz w:val="24"/>
          <w:szCs w:val="24"/>
        </w:rPr>
        <w:t xml:space="preserve"> a holdout</w:t>
      </w:r>
      <w:r>
        <w:rPr>
          <w:rFonts w:ascii="Times New Roman" w:eastAsiaTheme="majorEastAsia" w:hAnsi="Times New Roman" w:cs="Times New Roman"/>
          <w:sz w:val="24"/>
          <w:szCs w:val="24"/>
        </w:rPr>
        <w:t xml:space="preserve"> testing set.</w:t>
      </w:r>
    </w:p>
    <w:p w14:paraId="1B47C4F6" w14:textId="7DE3D5EF" w:rsidR="00780023" w:rsidRDefault="00744E7E">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Initially, we noticed </w:t>
      </w:r>
      <w:r w:rsidR="001E23C5">
        <w:rPr>
          <w:rFonts w:ascii="Times New Roman" w:eastAsiaTheme="majorEastAsia" w:hAnsi="Times New Roman" w:cs="Times New Roman"/>
          <w:sz w:val="24"/>
          <w:szCs w:val="24"/>
        </w:rPr>
        <w:t>from a preliminary linear regression model that fuel consumption (in miles per gallon) and engine size</w:t>
      </w:r>
      <w:r w:rsidR="008D03E4">
        <w:rPr>
          <w:rFonts w:ascii="Times New Roman" w:eastAsiaTheme="majorEastAsia" w:hAnsi="Times New Roman" w:cs="Times New Roman"/>
          <w:sz w:val="24"/>
          <w:szCs w:val="24"/>
        </w:rPr>
        <w:t xml:space="preserve"> (in liters)</w:t>
      </w:r>
      <w:r w:rsidR="001E23C5">
        <w:rPr>
          <w:rFonts w:ascii="Times New Roman" w:eastAsiaTheme="majorEastAsia" w:hAnsi="Times New Roman" w:cs="Times New Roman"/>
          <w:sz w:val="24"/>
          <w:szCs w:val="24"/>
        </w:rPr>
        <w:t xml:space="preserve"> were quite predictive of carbon dioxide emissions. Therefore, </w:t>
      </w:r>
      <w:r w:rsidR="008D03E4">
        <w:rPr>
          <w:rFonts w:ascii="Times New Roman" w:eastAsiaTheme="majorEastAsia" w:hAnsi="Times New Roman" w:cs="Times New Roman"/>
          <w:sz w:val="24"/>
          <w:szCs w:val="24"/>
        </w:rPr>
        <w:t>we added additional</w:t>
      </w:r>
      <w:r w:rsidR="001E23C5">
        <w:rPr>
          <w:rFonts w:ascii="Times New Roman" w:eastAsiaTheme="majorEastAsia" w:hAnsi="Times New Roman" w:cs="Times New Roman"/>
          <w:sz w:val="24"/>
          <w:szCs w:val="24"/>
        </w:rPr>
        <w:t xml:space="preserve"> features of vehicle class, cylinder engine composition, transmission type, and fuel type</w:t>
      </w:r>
      <w:r w:rsidR="008D03E4">
        <w:rPr>
          <w:rFonts w:ascii="Times New Roman" w:eastAsiaTheme="majorEastAsia" w:hAnsi="Times New Roman" w:cs="Times New Roman"/>
          <w:sz w:val="24"/>
          <w:szCs w:val="24"/>
        </w:rPr>
        <w:t xml:space="preserve"> to the model, subjected it to stepwise selection, and yielded an R</w:t>
      </w:r>
      <w:r w:rsidR="008D03E4" w:rsidRPr="008D03E4">
        <w:rPr>
          <w:rFonts w:ascii="Times New Roman" w:eastAsiaTheme="majorEastAsia" w:hAnsi="Times New Roman" w:cs="Times New Roman"/>
          <w:sz w:val="24"/>
          <w:szCs w:val="24"/>
          <w:vertAlign w:val="superscript"/>
        </w:rPr>
        <w:t>2</w:t>
      </w:r>
      <w:r w:rsidR="008D03E4">
        <w:rPr>
          <w:rFonts w:ascii="Times New Roman" w:eastAsiaTheme="majorEastAsia" w:hAnsi="Times New Roman" w:cs="Times New Roman"/>
          <w:sz w:val="24"/>
          <w:szCs w:val="24"/>
        </w:rPr>
        <w:t xml:space="preserve"> value of about 0.98.</w:t>
      </w:r>
    </w:p>
    <w:p w14:paraId="03CFB00D" w14:textId="51A193A6" w:rsidR="000203C3" w:rsidRDefault="000203C3">
      <w:pPr>
        <w:rPr>
          <w:rFonts w:ascii="Times New Roman" w:eastAsiaTheme="majorEastAsia" w:hAnsi="Times New Roman" w:cs="Times New Roman"/>
          <w:sz w:val="24"/>
          <w:szCs w:val="24"/>
        </w:rPr>
      </w:pPr>
    </w:p>
    <w:p w14:paraId="525B58DF" w14:textId="57432183" w:rsidR="009B4615" w:rsidRDefault="009B4615" w:rsidP="009B4615">
      <w:pPr>
        <w:pStyle w:val="Heading1"/>
        <w:jc w:val="center"/>
      </w:pPr>
      <w:bookmarkStart w:id="5" w:name="_Toc59211238"/>
      <w:r>
        <w:t>Experimentation and Results</w:t>
      </w:r>
      <w:bookmarkEnd w:id="5"/>
    </w:p>
    <w:p w14:paraId="44DC93CD" w14:textId="77777777" w:rsidR="00B5347B" w:rsidRDefault="00B5347B"/>
    <w:p w14:paraId="51E792DB" w14:textId="27BD1DB4" w:rsidR="00B5347B" w:rsidRDefault="00B5347B">
      <w:pPr>
        <w:rPr>
          <w:noProof/>
        </w:rPr>
      </w:pPr>
      <w:r w:rsidRPr="00B5347B">
        <w:t>We compiled summary statistics on our data set to better understand the data before modeling</w:t>
      </w:r>
      <w:r>
        <w:t xml:space="preserve"> and sought out to obtain distribution profiles of each of the variables within the dataset.</w:t>
      </w:r>
      <w:r w:rsidRPr="00B5347B">
        <w:rPr>
          <w:noProof/>
        </w:rPr>
        <w:t xml:space="preserve"> </w:t>
      </w:r>
      <w:r>
        <w:rPr>
          <w:noProof/>
        </w:rPr>
        <w:t>Figure 4 represents histrograms that describe the shape of the data. It was noted that the datasets all were almost normally distributed but were skewed right for all of the variables. This required performing a Boxcox transformation in order to normalize these distributions and allow us to better satisfy linearity assumptions associated with linear regression models.</w:t>
      </w:r>
    </w:p>
    <w:p w14:paraId="5066F5F8" w14:textId="77777777" w:rsidR="00073513" w:rsidRDefault="00B5347B" w:rsidP="00073513">
      <w:pPr>
        <w:keepNext/>
      </w:pPr>
      <w:r>
        <w:rPr>
          <w:noProof/>
        </w:rPr>
        <w:drawing>
          <wp:inline distT="0" distB="0" distL="0" distR="0" wp14:anchorId="287E43B9" wp14:editId="649A4653">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309C00A" w14:textId="46F6BEE2" w:rsidR="00B5347B" w:rsidRDefault="00073513" w:rsidP="00073513">
      <w:pPr>
        <w:pStyle w:val="Caption"/>
        <w:jc w:val="center"/>
      </w:pPr>
      <w:r>
        <w:t xml:space="preserve">Figure </w:t>
      </w:r>
      <w:fldSimple w:instr=" SEQ Figure \* ARABIC ">
        <w:r w:rsidR="0098790A">
          <w:rPr>
            <w:noProof/>
          </w:rPr>
          <w:t>4</w:t>
        </w:r>
      </w:fldSimple>
      <w:r>
        <w:t xml:space="preserve"> - Distribution of Numeric Variables</w:t>
      </w:r>
    </w:p>
    <w:p w14:paraId="456981CB" w14:textId="34BD02B7" w:rsidR="009B4615" w:rsidRDefault="00B5347B">
      <w:r>
        <w:t xml:space="preserve">Additionally, there were four variables that were considered non-numeric. These parameters are: “Make”, “Vehicle Class”, “Transmission”, and “Fuel Type”. Figure 5 presents a </w:t>
      </w:r>
      <w:proofErr w:type="spellStart"/>
      <w:r>
        <w:t>barplot</w:t>
      </w:r>
      <w:proofErr w:type="spellEnd"/>
      <w:r>
        <w:t xml:space="preserve"> of these variables and their prevalence in the dataset. We observed that Ford, </w:t>
      </w:r>
      <w:proofErr w:type="spellStart"/>
      <w:r>
        <w:t>Cheverolets</w:t>
      </w:r>
      <w:proofErr w:type="spellEnd"/>
      <w:r>
        <w:t xml:space="preserve">, and BMWs were amongst the top 3 car manufacturers prevalent and small to </w:t>
      </w:r>
      <w:proofErr w:type="spellStart"/>
      <w:r>
        <w:t>mid size</w:t>
      </w:r>
      <w:proofErr w:type="spellEnd"/>
      <w:r>
        <w:t xml:space="preserve"> SUVs were the most common vehicle class. 6-speed and 8-speed automatic transmissions were heavily present and fuel type “X” and “Z” are the most common. </w:t>
      </w:r>
      <w:proofErr w:type="gramStart"/>
      <w:r>
        <w:t>In order to</w:t>
      </w:r>
      <w:proofErr w:type="gramEnd"/>
      <w:r>
        <w:t xml:space="preserve"> consider these systems within our linear regression, we apply </w:t>
      </w:r>
      <w:proofErr w:type="spellStart"/>
      <w:r>
        <w:t>dummifying</w:t>
      </w:r>
      <w:proofErr w:type="spellEnd"/>
      <w:r>
        <w:t xml:space="preserve"> techniques that binarize the data into 0’s and 1’s.</w:t>
      </w:r>
    </w:p>
    <w:p w14:paraId="7F4FF5CC" w14:textId="00D794D9" w:rsidR="00C47EC1" w:rsidRDefault="00C47EC1"/>
    <w:p w14:paraId="5E5FD7FC" w14:textId="77777777" w:rsidR="00073513" w:rsidRDefault="00C47EC1" w:rsidP="00073513">
      <w:pPr>
        <w:keepNext/>
      </w:pPr>
      <w:r>
        <w:rPr>
          <w:noProof/>
        </w:rPr>
        <w:drawing>
          <wp:inline distT="0" distB="0" distL="0" distR="0" wp14:anchorId="515D24C2" wp14:editId="3030E784">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9760393" w14:textId="663162F2" w:rsidR="00C47EC1" w:rsidRDefault="00073513" w:rsidP="00073513">
      <w:pPr>
        <w:pStyle w:val="Caption"/>
        <w:jc w:val="center"/>
      </w:pPr>
      <w:r>
        <w:t xml:space="preserve">Figure </w:t>
      </w:r>
      <w:fldSimple w:instr=" SEQ Figure \* ARABIC ">
        <w:r w:rsidR="0098790A">
          <w:rPr>
            <w:noProof/>
          </w:rPr>
          <w:t>5</w:t>
        </w:r>
      </w:fldSimple>
      <w:r>
        <w:t xml:space="preserve"> - Quantitative description of Qualitative Variables</w:t>
      </w:r>
    </w:p>
    <w:p w14:paraId="2F8B4BA9" w14:textId="213E165A" w:rsidR="00B5347B" w:rsidRDefault="00B5347B"/>
    <w:p w14:paraId="65EC4F70" w14:textId="4A70FCB9" w:rsidR="00B5347B" w:rsidRPr="0035231B" w:rsidRDefault="00B5347B">
      <w:r>
        <w:t xml:space="preserve">Next, </w:t>
      </w:r>
      <w:proofErr w:type="gramStart"/>
      <w:r>
        <w:t>In</w:t>
      </w:r>
      <w:proofErr w:type="gramEnd"/>
      <w:r>
        <w:t xml:space="preserve"> order to obtain a preliminary assessment of the relationships in our dataset to what </w:t>
      </w:r>
      <w:r w:rsidR="0035231B">
        <w:t>our target variable will be (CO</w:t>
      </w:r>
      <w:r w:rsidR="0035231B">
        <w:rPr>
          <w:vertAlign w:val="subscript"/>
        </w:rPr>
        <w:t>2</w:t>
      </w:r>
      <w:r w:rsidR="0035231B">
        <w:t xml:space="preserve"> emissions). Figure 6 shows the individual relationships between CO2 emissions and each of the numeric variables within the dataset. It was observed that all numeric variables show some monotonic relationship with CO2. Some of the relationships appear linear such as </w:t>
      </w:r>
      <w:r w:rsidR="0035231B">
        <w:rPr>
          <w:i/>
          <w:iCs/>
        </w:rPr>
        <w:t xml:space="preserve">Cylinders, Engine Size, Fuel Consumption City </w:t>
      </w:r>
      <w:r w:rsidR="0035231B">
        <w:t xml:space="preserve">and </w:t>
      </w:r>
      <w:r w:rsidR="0035231B">
        <w:rPr>
          <w:i/>
          <w:iCs/>
        </w:rPr>
        <w:t>Fuel Consumption Hwy.</w:t>
      </w:r>
      <w:r w:rsidR="0035231B">
        <w:t xml:space="preserve"> A relationship with </w:t>
      </w:r>
      <w:r w:rsidR="0035231B">
        <w:rPr>
          <w:i/>
          <w:iCs/>
        </w:rPr>
        <w:t>Fuel Consumption Combined</w:t>
      </w:r>
      <w:r w:rsidR="0035231B">
        <w:t xml:space="preserve"> is also present in the form of what appears to be a polynomial-like function. Relationships like this require transformations </w:t>
      </w:r>
      <w:proofErr w:type="gramStart"/>
      <w:r w:rsidR="0035231B">
        <w:t>in order to</w:t>
      </w:r>
      <w:proofErr w:type="gramEnd"/>
      <w:r w:rsidR="0035231B">
        <w:t xml:space="preserve"> satisfy the assumptions of linearity in the regression problem.</w:t>
      </w:r>
      <w:r w:rsidR="00D800CD">
        <w:t xml:space="preserve"> Additionally, Figure 7 is </w:t>
      </w:r>
      <w:proofErr w:type="gramStart"/>
      <w:r w:rsidR="00D800CD">
        <w:t>shows</w:t>
      </w:r>
      <w:proofErr w:type="gramEnd"/>
      <w:r w:rsidR="00D800CD">
        <w:t xml:space="preserve"> a correlation plot that identifies relationships between all numeric variables. This is important to identify because of the potential of multi-</w:t>
      </w:r>
      <w:proofErr w:type="spellStart"/>
      <w:r w:rsidR="00D800CD">
        <w:t>colinearity</w:t>
      </w:r>
      <w:proofErr w:type="spellEnd"/>
      <w:r w:rsidR="00D800CD">
        <w:t xml:space="preserve"> within the dataset. The presence of multi-</w:t>
      </w:r>
      <w:proofErr w:type="spellStart"/>
      <w:r w:rsidR="00D800CD">
        <w:t>colinearity</w:t>
      </w:r>
      <w:proofErr w:type="spellEnd"/>
      <w:r w:rsidR="00D800CD">
        <w:t xml:space="preserve"> can increase the variance also known as variance inflation. A variance inflation factor can be calculated for the dataset </w:t>
      </w:r>
      <w:proofErr w:type="gramStart"/>
      <w:r w:rsidR="00D800CD">
        <w:t>in order to</w:t>
      </w:r>
      <w:proofErr w:type="gramEnd"/>
      <w:r w:rsidR="00D800CD">
        <w:t xml:space="preserve"> potentially eliminate variables that have high VIFs.</w:t>
      </w:r>
    </w:p>
    <w:p w14:paraId="030BE388" w14:textId="1219C795" w:rsidR="00073513" w:rsidRDefault="00073513" w:rsidP="00073513">
      <w:pPr>
        <w:keepNext/>
      </w:pPr>
      <w:r>
        <w:rPr>
          <w:noProof/>
        </w:rPr>
        <w:lastRenderedPageBreak/>
        <mc:AlternateContent>
          <mc:Choice Requires="wps">
            <w:drawing>
              <wp:anchor distT="0" distB="0" distL="114300" distR="114300" simplePos="0" relativeHeight="251666432" behindDoc="0" locked="0" layoutInCell="1" allowOverlap="1" wp14:anchorId="020A48B8" wp14:editId="336187D5">
                <wp:simplePos x="0" y="0"/>
                <wp:positionH relativeFrom="column">
                  <wp:posOffset>833120</wp:posOffset>
                </wp:positionH>
                <wp:positionV relativeFrom="paragraph">
                  <wp:posOffset>7845425</wp:posOffset>
                </wp:positionV>
                <wp:extent cx="431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311015" cy="635"/>
                        </a:xfrm>
                        <a:prstGeom prst="rect">
                          <a:avLst/>
                        </a:prstGeom>
                        <a:solidFill>
                          <a:prstClr val="white"/>
                        </a:solidFill>
                        <a:ln>
                          <a:noFill/>
                        </a:ln>
                      </wps:spPr>
                      <wps:txbx>
                        <w:txbxContent>
                          <w:p w14:paraId="621064B3" w14:textId="33342F75" w:rsidR="00073513" w:rsidRPr="00D93456" w:rsidRDefault="00073513" w:rsidP="00073513">
                            <w:pPr>
                              <w:pStyle w:val="Caption"/>
                              <w:jc w:val="center"/>
                              <w:rPr>
                                <w:noProof/>
                              </w:rPr>
                            </w:pPr>
                            <w:r>
                              <w:t xml:space="preserve">Figure </w:t>
                            </w:r>
                            <w:fldSimple w:instr=" SEQ Figure \* ARABIC ">
                              <w:r w:rsidR="0098790A">
                                <w:rPr>
                                  <w:noProof/>
                                </w:rPr>
                                <w:t>6</w:t>
                              </w:r>
                            </w:fldSimple>
                            <w:r>
                              <w:t xml:space="preserve"> - Correlation Matrix of all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A48B8" id="_x0000_t202" coordsize="21600,21600" o:spt="202" path="m,l,21600r21600,l21600,xe">
                <v:stroke joinstyle="miter"/>
                <v:path gradientshapeok="t" o:connecttype="rect"/>
              </v:shapetype>
              <v:shape id="Text Box 16" o:spid="_x0000_s1026" type="#_x0000_t202" style="position:absolute;margin-left:65.6pt;margin-top:617.75pt;width:339.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fpLAIAAF8EAAAOAAAAZHJzL2Uyb0RvYy54bWysVE1vGjEQvVfqf7B8L8smDaoQS0SJqCqh&#10;JBJUORuvl7Vke9yxYZf++o73g7RpT1UvZjzz/Lxv3pjFfWsNOysMGlzB88mUM+UklNodC/5tv/nw&#10;ibMQhSuFAacKflGB3y/fv1s0fq5uoAZTKmRE4sK88QWvY/TzLAuyVlaECXjlqFgBWhFpi8esRNEQ&#10;uzXZzXQ6yxrA0iNIFQJlH/oiX3b8VaVkfKqqoCIzBadvi92K3XpIa7ZciPkRha+1HD5D/MNXWKEd&#10;XXqlehBRsBPqP6islggBqjiRYDOoKi1Vp4HU5NM3ana18KrTQs0J/tqm8P9o5eP5GZkuybsZZ05Y&#10;8miv2sg+Q8soRf1pfJgTbOcJGFvKE3bMB0om2W2FNv2SIEZ16vTl2t3EJin58TbPp/kdZ5Jqs9u7&#10;xJG9HvUY4hcFlqWg4EjWdR0V522IPXSEpJsCGF1utDFpkwprg+wsyOam1lEN5L+hjEtYB+lUT5gy&#10;WdLX60hRbA/tIPoA5YU0I/RTE7zcaLpoK0J8FkhjQjJp9OMTLZWBpuAwRJzVgD/+lk94co+qnDU0&#10;dgUP308CFWfmqyNf04yOAY7BYQzcya6BJOb0qLzsQjqA0YxhhWBf6EWs0i1UEk7SXQWPY7iO/fDT&#10;i5JqtepANIlexK3beZmox4bu2xeBfrAjkouPMA6kmL9xpcd2vvjVKVKLO8tSQ/suDn2mKe5MH15c&#10;eia/7jvU6//C8icAAAD//wMAUEsDBBQABgAIAAAAIQBS/h0w4gAAAA0BAAAPAAAAZHJzL2Rvd25y&#10;ZXYueG1sTI/NTsMwEITvSLyDtUhcEHV+2qgKcaqqggNcKkIv3Nx4GwdiO7KdNrw9izjAbWd3NPtN&#10;tZnNwM7oQ++sgHSRAEPbOtXbTsDh7el+DSxEaZUcnEUBXxhgU19fVbJU7mJf8dzEjlGIDaUUoGMc&#10;S85Dq9HIsHAjWrqdnDcykvQdV15eKNwMPEuSghvZW/qg5Yg7je1nMxkB++X7Xt9Np8eX7TL3z4dp&#10;V3x0jRC3N/P2AVjEOf6Z4Qef0KEmpqObrApsIJ2nGVlpyPLVChhZ1mmSAjv+rgrgdcX/t6i/AQAA&#10;//8DAFBLAQItABQABgAIAAAAIQC2gziS/gAAAOEBAAATAAAAAAAAAAAAAAAAAAAAAABbQ29udGVu&#10;dF9UeXBlc10ueG1sUEsBAi0AFAAGAAgAAAAhADj9If/WAAAAlAEAAAsAAAAAAAAAAAAAAAAALwEA&#10;AF9yZWxzLy5yZWxzUEsBAi0AFAAGAAgAAAAhAEhl1+ksAgAAXwQAAA4AAAAAAAAAAAAAAAAALgIA&#10;AGRycy9lMm9Eb2MueG1sUEsBAi0AFAAGAAgAAAAhAFL+HTDiAAAADQEAAA8AAAAAAAAAAAAAAAAA&#10;hgQAAGRycy9kb3ducmV2LnhtbFBLBQYAAAAABAAEAPMAAACVBQAAAAA=&#10;" stroked="f">
                <v:textbox style="mso-fit-shape-to-text:t" inset="0,0,0,0">
                  <w:txbxContent>
                    <w:p w14:paraId="621064B3" w14:textId="33342F75" w:rsidR="00073513" w:rsidRPr="00D93456" w:rsidRDefault="00073513" w:rsidP="00073513">
                      <w:pPr>
                        <w:pStyle w:val="Caption"/>
                        <w:jc w:val="center"/>
                        <w:rPr>
                          <w:noProof/>
                        </w:rPr>
                      </w:pPr>
                      <w:r>
                        <w:t xml:space="preserve">Figure </w:t>
                      </w:r>
                      <w:fldSimple w:instr=" SEQ Figure \* ARABIC ">
                        <w:r w:rsidR="0098790A">
                          <w:rPr>
                            <w:noProof/>
                          </w:rPr>
                          <w:t>6</w:t>
                        </w:r>
                      </w:fldSimple>
                      <w:r>
                        <w:t xml:space="preserve"> - Correlation Matrix of all Variables</w:t>
                      </w:r>
                    </w:p>
                  </w:txbxContent>
                </v:textbox>
                <w10:wrap type="topAndBottom"/>
              </v:shape>
            </w:pict>
          </mc:Fallback>
        </mc:AlternateContent>
      </w:r>
      <w:r w:rsidR="00D800CD">
        <w:rPr>
          <w:noProof/>
        </w:rPr>
        <w:drawing>
          <wp:anchor distT="0" distB="0" distL="114300" distR="114300" simplePos="0" relativeHeight="251662336" behindDoc="0" locked="0" layoutInCell="1" allowOverlap="1" wp14:anchorId="20C85149" wp14:editId="78E20216">
            <wp:simplePos x="0" y="0"/>
            <wp:positionH relativeFrom="margin">
              <wp:posOffset>833120</wp:posOffset>
            </wp:positionH>
            <wp:positionV relativeFrom="paragraph">
              <wp:posOffset>4709160</wp:posOffset>
            </wp:positionV>
            <wp:extent cx="4311015" cy="30791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1015" cy="3079115"/>
                    </a:xfrm>
                    <a:prstGeom prst="rect">
                      <a:avLst/>
                    </a:prstGeom>
                    <a:noFill/>
                    <a:ln>
                      <a:noFill/>
                    </a:ln>
                  </pic:spPr>
                </pic:pic>
              </a:graphicData>
            </a:graphic>
          </wp:anchor>
        </w:drawing>
      </w:r>
      <w:r w:rsidR="00C47EC1" w:rsidRPr="00C47EC1">
        <w:t xml:space="preserve">  </w:t>
      </w:r>
      <w:r w:rsidR="00C47EC1">
        <w:rPr>
          <w:noProof/>
        </w:rPr>
        <w:drawing>
          <wp:inline distT="0" distB="0" distL="0" distR="0" wp14:anchorId="198BCA8D" wp14:editId="52DCE883">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A248A9B" w14:textId="06C8CEFC" w:rsidR="00073513" w:rsidRDefault="00073513" w:rsidP="00073513">
      <w:pPr>
        <w:pStyle w:val="Caption"/>
        <w:jc w:val="center"/>
      </w:pPr>
      <w:r>
        <w:t xml:space="preserve">Figure </w:t>
      </w:r>
      <w:fldSimple w:instr=" SEQ Figure \* ARABIC ">
        <w:r w:rsidR="0098790A">
          <w:rPr>
            <w:noProof/>
          </w:rPr>
          <w:t>7</w:t>
        </w:r>
      </w:fldSimple>
      <w:r>
        <w:t xml:space="preserve"> - Numeric Variables vs CO2 Emissions</w:t>
      </w:r>
    </w:p>
    <w:p w14:paraId="1BADA3BC" w14:textId="6933CB51" w:rsidR="0035231B" w:rsidRDefault="00C47EC1">
      <w:r w:rsidRPr="00C47EC1">
        <w:lastRenderedPageBreak/>
        <w:t xml:space="preserve"> </w:t>
      </w:r>
    </w:p>
    <w:p w14:paraId="47C8E1EA" w14:textId="7F14C716" w:rsidR="00D800CD" w:rsidRDefault="00D800CD"/>
    <w:p w14:paraId="437BF5E8" w14:textId="56E6FC85" w:rsidR="0035231B" w:rsidRDefault="0035231B">
      <w:proofErr w:type="gramStart"/>
      <w:r>
        <w:t>In order to</w:t>
      </w:r>
      <w:proofErr w:type="gramEnd"/>
      <w:r>
        <w:t xml:space="preserve"> transform the data, </w:t>
      </w:r>
      <w:proofErr w:type="spellStart"/>
      <w:r>
        <w:t>boxcox</w:t>
      </w:r>
      <w:proofErr w:type="spellEnd"/>
      <w:r>
        <w:t xml:space="preserve"> transforms with optimal lambdas determined by R were used to transform all of the variables in the dataset. Figure </w:t>
      </w:r>
      <w:r w:rsidR="0098790A">
        <w:t>9</w:t>
      </w:r>
      <w:r>
        <w:t xml:space="preserve"> shows these transformed variables </w:t>
      </w:r>
      <w:proofErr w:type="gramStart"/>
      <w:r>
        <w:t xml:space="preserve">and in comparison </w:t>
      </w:r>
      <w:proofErr w:type="gramEnd"/>
      <w:r>
        <w:t xml:space="preserve">to the untransformed data, these appear to follow a more gaussian-like distribution. Finally, imputation on the dataset for missing information was not needed as shown in Figure </w:t>
      </w:r>
      <w:r w:rsidR="0098790A">
        <w:t>8</w:t>
      </w:r>
      <w:r>
        <w:t>. This figure represents amount of sparsity within the dataset and fortunately this Kaggle dataset did not have any missing information and no imputation was necessary</w:t>
      </w:r>
      <w:r w:rsidR="00D800CD">
        <w:t>.</w:t>
      </w:r>
    </w:p>
    <w:p w14:paraId="78429894" w14:textId="59151307" w:rsidR="00C47EC1" w:rsidRDefault="0098790A">
      <w:r>
        <w:rPr>
          <w:noProof/>
        </w:rPr>
        <mc:AlternateContent>
          <mc:Choice Requires="wps">
            <w:drawing>
              <wp:anchor distT="0" distB="0" distL="114300" distR="114300" simplePos="0" relativeHeight="251668480" behindDoc="0" locked="0" layoutInCell="1" allowOverlap="1" wp14:anchorId="584A118E" wp14:editId="1887D780">
                <wp:simplePos x="0" y="0"/>
                <wp:positionH relativeFrom="margin">
                  <wp:align>left</wp:align>
                </wp:positionH>
                <wp:positionV relativeFrom="paragraph">
                  <wp:posOffset>2937989</wp:posOffset>
                </wp:positionV>
                <wp:extent cx="3993515" cy="635"/>
                <wp:effectExtent l="0" t="0" r="6985" b="0"/>
                <wp:wrapTopAndBottom/>
                <wp:docPr id="17" name="Text Box 17"/>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4A310A73" w14:textId="41BF340E" w:rsidR="00073513" w:rsidRPr="00BD1D32" w:rsidRDefault="00073513" w:rsidP="00073513">
                            <w:pPr>
                              <w:pStyle w:val="Caption"/>
                              <w:jc w:val="center"/>
                              <w:rPr>
                                <w:noProof/>
                              </w:rPr>
                            </w:pPr>
                            <w:r>
                              <w:t xml:space="preserve">Figure </w:t>
                            </w:r>
                            <w:fldSimple w:instr=" SEQ Figure \* ARABIC ">
                              <w:r w:rsidR="0098790A">
                                <w:rPr>
                                  <w:noProof/>
                                </w:rPr>
                                <w:t>8</w:t>
                              </w:r>
                            </w:fldSimple>
                            <w:r>
                              <w:t xml:space="preserve"> - Distribution of Transformed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118E" id="Text Box 17" o:spid="_x0000_s1027" type="#_x0000_t202" style="position:absolute;margin-left:0;margin-top:231.35pt;width:314.4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DzLgIAAGY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p95MwK&#10;QxrtVBfYZ+gYuYif1vmc0raOEkNHfsod/J6cEXZXoYlfAsQoTkyfr+zGapKc07u76Wwy40xS7HY6&#10;izWy16MOffiiwLBoFBxJusSoOG186FOHlHiTB92U60bruImBlUZ2EiRzWzdBXYr/lqVtzLUQT/UF&#10;oyeL+Hoc0Qrdvuv5GDDuoTwTdIS+ebyT64bu2wgfngVStxBamoDwREuloS04XCzOasAff/PHfBKR&#10;opy11H0F99+PAhVn+qsleWOrDgYOxn4w7NGsgJBOaLacTCYdwKAHs0IwLzQYy3gLhYSVdFfBw2Cu&#10;Qj8DNFhSLZcpiRrSibCxWydj6YHXXfci0F1UCSTmIwx9KfI34vS5SR63PAZiOikXee1ZvNBNzZy0&#10;vwxenJZf9ynr9few+AkAAP//AwBQSwMEFAAGAAgAAAAhAO9mVzPfAAAACAEAAA8AAABkcnMvZG93&#10;bnJldi54bWxMj8FOwzAQRO9I/IO1SFwQdQhRSEOcqqrgAJeK0EtvbryNA/E6sp02/D2GCxxnZzXz&#10;plrNZmAndL63JOBukQBDaq3qqROwe3++LYD5IEnJwRIK+EIPq/ryopKlsmd6w1MTOhZDyJdSgA5h&#10;LDn3rUYj/cKOSNE7WmdkiNJ1XDl5juFm4GmS5NzInmKDliNuNLafzWQEbLP9Vt9Mx6fXdXbvXnbT&#10;Jv/oGiGur+b1I7CAc/h7hh/8iA51ZDrYiZRng4A4JAjI8vQBWLTztFgCO/xeCuB1xf8PqL8BAAD/&#10;/wMAUEsBAi0AFAAGAAgAAAAhALaDOJL+AAAA4QEAABMAAAAAAAAAAAAAAAAAAAAAAFtDb250ZW50&#10;X1R5cGVzXS54bWxQSwECLQAUAAYACAAAACEAOP0h/9YAAACUAQAACwAAAAAAAAAAAAAAAAAvAQAA&#10;X3JlbHMvLnJlbHNQSwECLQAUAAYACAAAACEAVXmg8y4CAABmBAAADgAAAAAAAAAAAAAAAAAuAgAA&#10;ZHJzL2Uyb0RvYy54bWxQSwECLQAUAAYACAAAACEA72ZXM98AAAAIAQAADwAAAAAAAAAAAAAAAACI&#10;BAAAZHJzL2Rvd25yZXYueG1sUEsFBgAAAAAEAAQA8wAAAJQFAAAAAA==&#10;" stroked="f">
                <v:textbox style="mso-fit-shape-to-text:t" inset="0,0,0,0">
                  <w:txbxContent>
                    <w:p w14:paraId="4A310A73" w14:textId="41BF340E" w:rsidR="00073513" w:rsidRPr="00BD1D32" w:rsidRDefault="00073513" w:rsidP="00073513">
                      <w:pPr>
                        <w:pStyle w:val="Caption"/>
                        <w:jc w:val="center"/>
                        <w:rPr>
                          <w:noProof/>
                        </w:rPr>
                      </w:pPr>
                      <w:r>
                        <w:t xml:space="preserve">Figure </w:t>
                      </w:r>
                      <w:fldSimple w:instr=" SEQ Figure \* ARABIC ">
                        <w:r w:rsidR="0098790A">
                          <w:rPr>
                            <w:noProof/>
                          </w:rPr>
                          <w:t>8</w:t>
                        </w:r>
                      </w:fldSimple>
                      <w:r>
                        <w:t xml:space="preserve"> - Distribution of Transformed Variables</w:t>
                      </w:r>
                    </w:p>
                  </w:txbxContent>
                </v:textbox>
                <w10:wrap type="topAndBottom" anchorx="margin"/>
              </v:shape>
            </w:pict>
          </mc:Fallback>
        </mc:AlternateContent>
      </w:r>
      <w:r w:rsidR="00073513">
        <w:rPr>
          <w:noProof/>
        </w:rPr>
        <mc:AlternateContent>
          <mc:Choice Requires="wps">
            <w:drawing>
              <wp:anchor distT="0" distB="0" distL="114300" distR="114300" simplePos="0" relativeHeight="251670528" behindDoc="0" locked="0" layoutInCell="1" allowOverlap="1" wp14:anchorId="38AC09CD" wp14:editId="4F29DF6F">
                <wp:simplePos x="0" y="0"/>
                <wp:positionH relativeFrom="column">
                  <wp:posOffset>932180</wp:posOffset>
                </wp:positionH>
                <wp:positionV relativeFrom="paragraph">
                  <wp:posOffset>7959725</wp:posOffset>
                </wp:positionV>
                <wp:extent cx="40798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079875" cy="635"/>
                        </a:xfrm>
                        <a:prstGeom prst="rect">
                          <a:avLst/>
                        </a:prstGeom>
                        <a:solidFill>
                          <a:prstClr val="white"/>
                        </a:solidFill>
                        <a:ln>
                          <a:noFill/>
                        </a:ln>
                      </wps:spPr>
                      <wps:txbx>
                        <w:txbxContent>
                          <w:p w14:paraId="7BE415C9" w14:textId="52C963FB" w:rsidR="00073513" w:rsidRPr="005F1BFB" w:rsidRDefault="00073513" w:rsidP="00073513">
                            <w:pPr>
                              <w:pStyle w:val="Caption"/>
                              <w:rPr>
                                <w:noProof/>
                              </w:rPr>
                            </w:pPr>
                            <w:r>
                              <w:t xml:space="preserve">Figure </w:t>
                            </w:r>
                            <w:fldSimple w:instr=" SEQ Figure \* ARABIC ">
                              <w:r w:rsidR="0098790A">
                                <w:rPr>
                                  <w:noProof/>
                                </w:rPr>
                                <w:t>9</w:t>
                              </w:r>
                            </w:fldSimple>
                            <w:r>
                              <w:t xml:space="preserve"> - Missing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C09CD" id="Text Box 18" o:spid="_x0000_s1028" type="#_x0000_t202" style="position:absolute;margin-left:73.4pt;margin-top:626.75pt;width:32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qaLwIAAGYEAAAOAAAAZHJzL2Uyb0RvYy54bWysVE1v2zAMvQ/YfxB0X5xk68eCOEWWIsOA&#10;oC2QDD0rshwLkEWNUmJnv36UbKddt9Owi0yRFKX3Hun5XVsbdlLoNdicT0ZjzpSVUGh7yPn33frD&#10;LWc+CFsIA1bl/Kw8v1u8fzdv3ExNoQJTKGRUxPpZ43JeheBmWeZlpWrhR+CUpWAJWItAWzxkBYqG&#10;qtcmm47H11kDWDgEqbwn730X5ItUvyyVDI9l6VVgJuf0tpBWTOs+rtliLmYHFK7Ssn+G+IdX1EJb&#10;uvRS6l4EwY6o/yhVa4ngoQwjCXUGZamlShgIzWT8Bs22Ek4lLESOdxea/P8rKx9OT8h0QdqRUlbU&#10;pNFOtYF9gZaRi/hpnJ9R2tZRYmjJT7mD35Mzwm5LrOOXADGKE9PnC7uxmiTnp/HN59ubK84kxa4/&#10;XsUa2ctRhz58VVCzaOQcSbrEqDhtfOhSh5R4kweji7U2Jm5iYGWQnQTJ3FQ6qL74b1nGxlwL8VRX&#10;MHqyiK/DEa3Q7tvEx3TAuIfiTNARuubxTq413bcRPjwJpG4htDQB4ZGW0kCTc+gtzirAn3/zx3wS&#10;kaKcNdR9Ofc/jgIVZ+abJXljqw4GDsZ+MOyxXgEhndBsOZlMOoDBDGaJUD/TYCzjLRQSVtJdOQ+D&#10;uQrdDNBgSbVcpiRqSCfCxm6djKUHXnfts0DXqxJIzAcY+lLM3ojT5SZ53PIYiOmkXOS1Y7Gnm5o5&#10;ad8PXpyW1/uU9fJ7WPwCAAD//wMAUEsDBBQABgAIAAAAIQCIxv/24gAAAA0BAAAPAAAAZHJzL2Rv&#10;d25yZXYueG1sTI8xT8MwEIV3JP6DdUgsiDo0aSghTlVVMNClInRhc+NrHIjtyHba8O85xADbvbun&#10;d98rV5Pp2Ql96JwVcDdLgKFtnOpsK2D/9ny7BBaitEr2zqKALwywqi4vSlkod7aveKpjyyjEhkIK&#10;0DEOBeeh0WhkmLkBLd2OzhsZSfqWKy/PFG56Pk+SnBvZWfqg5YAbjc1nPRoBu+x9p2/G49N2naX+&#10;ZT9u8o+2FuL6alo/Aos4xT8z/OATOlTEdHCjVYH1pLOc0CMN80W6AEaW++VDCuzwu8qBVyX/36L6&#10;BgAA//8DAFBLAQItABQABgAIAAAAIQC2gziS/gAAAOEBAAATAAAAAAAAAAAAAAAAAAAAAABbQ29u&#10;dGVudF9UeXBlc10ueG1sUEsBAi0AFAAGAAgAAAAhADj9If/WAAAAlAEAAAsAAAAAAAAAAAAAAAAA&#10;LwEAAF9yZWxzLy5yZWxzUEsBAi0AFAAGAAgAAAAhAPnIKpovAgAAZgQAAA4AAAAAAAAAAAAAAAAA&#10;LgIAAGRycy9lMm9Eb2MueG1sUEsBAi0AFAAGAAgAAAAhAIjG//biAAAADQEAAA8AAAAAAAAAAAAA&#10;AAAAiQQAAGRycy9kb3ducmV2LnhtbFBLBQYAAAAABAAEAPMAAACYBQAAAAA=&#10;" stroked="f">
                <v:textbox style="mso-fit-shape-to-text:t" inset="0,0,0,0">
                  <w:txbxContent>
                    <w:p w14:paraId="7BE415C9" w14:textId="52C963FB" w:rsidR="00073513" w:rsidRPr="005F1BFB" w:rsidRDefault="00073513" w:rsidP="00073513">
                      <w:pPr>
                        <w:pStyle w:val="Caption"/>
                        <w:rPr>
                          <w:noProof/>
                        </w:rPr>
                      </w:pPr>
                      <w:r>
                        <w:t xml:space="preserve">Figure </w:t>
                      </w:r>
                      <w:fldSimple w:instr=" SEQ Figure \* ARABIC ">
                        <w:r w:rsidR="0098790A">
                          <w:rPr>
                            <w:noProof/>
                          </w:rPr>
                          <w:t>9</w:t>
                        </w:r>
                      </w:fldSimple>
                      <w:r>
                        <w:t xml:space="preserve"> - Missing Variables</w:t>
                      </w:r>
                    </w:p>
                  </w:txbxContent>
                </v:textbox>
                <w10:wrap type="topAndBottom"/>
              </v:shape>
            </w:pict>
          </mc:Fallback>
        </mc:AlternateContent>
      </w:r>
      <w:r w:rsidR="00C47EC1" w:rsidRPr="00C47EC1">
        <w:t xml:space="preserve">  </w:t>
      </w:r>
      <w:r w:rsidR="00073513">
        <w:rPr>
          <w:noProof/>
        </w:rPr>
        <w:drawing>
          <wp:inline distT="0" distB="0" distL="0" distR="0" wp14:anchorId="1A0D7FBD" wp14:editId="12EA39EC">
            <wp:extent cx="3993515" cy="285242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3515" cy="2852420"/>
                    </a:xfrm>
                    <a:prstGeom prst="rect">
                      <a:avLst/>
                    </a:prstGeom>
                    <a:noFill/>
                    <a:ln>
                      <a:noFill/>
                    </a:ln>
                  </pic:spPr>
                </pic:pic>
              </a:graphicData>
            </a:graphic>
          </wp:inline>
        </w:drawing>
      </w:r>
    </w:p>
    <w:p w14:paraId="10BE01C9" w14:textId="3E9F8397" w:rsidR="00D800CD" w:rsidRDefault="00073513">
      <w:r>
        <w:rPr>
          <w:noProof/>
        </w:rPr>
        <w:drawing>
          <wp:inline distT="0" distB="0" distL="0" distR="0" wp14:anchorId="587B6439" wp14:editId="08880808">
            <wp:extent cx="4079875" cy="2914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9875" cy="2914015"/>
                    </a:xfrm>
                    <a:prstGeom prst="rect">
                      <a:avLst/>
                    </a:prstGeom>
                    <a:noFill/>
                    <a:ln>
                      <a:noFill/>
                    </a:ln>
                  </pic:spPr>
                </pic:pic>
              </a:graphicData>
            </a:graphic>
          </wp:inline>
        </w:drawing>
      </w:r>
    </w:p>
    <w:p w14:paraId="02275165" w14:textId="4868120B" w:rsidR="00D800CD" w:rsidRDefault="00D800CD"/>
    <w:p w14:paraId="5B88F8D3" w14:textId="66407EC0" w:rsidR="00D800CD" w:rsidRDefault="00D800CD"/>
    <w:p w14:paraId="534B77A5" w14:textId="77777777" w:rsidR="00D800CD" w:rsidRDefault="00D800CD"/>
    <w:p w14:paraId="0C010594" w14:textId="4850B06A" w:rsidR="009B4615" w:rsidRDefault="009B4615" w:rsidP="009B4615">
      <w:pPr>
        <w:pStyle w:val="Heading1"/>
        <w:jc w:val="center"/>
      </w:pPr>
      <w:bookmarkStart w:id="6" w:name="_Toc59211239"/>
      <w:r>
        <w:t>Discussions and Conclusions</w:t>
      </w:r>
      <w:bookmarkEnd w:id="6"/>
    </w:p>
    <w:p w14:paraId="5A8CBFFA" w14:textId="23EE3D79" w:rsidR="00D800CD" w:rsidRPr="00073513" w:rsidRDefault="00D800CD" w:rsidP="00D800CD">
      <w:pPr>
        <w:rPr>
          <w:b/>
          <w:bCs/>
        </w:rPr>
      </w:pPr>
      <w:r w:rsidRPr="00073513">
        <w:rPr>
          <w:b/>
          <w:bCs/>
        </w:rPr>
        <w:t xml:space="preserve">Table 1: </w:t>
      </w:r>
      <w:r w:rsidR="00073513" w:rsidRPr="00073513">
        <w:rPr>
          <w:b/>
          <w:bCs/>
        </w:rPr>
        <w:t>Model Results</w:t>
      </w:r>
    </w:p>
    <w:tbl>
      <w:tblPr>
        <w:tblStyle w:val="TableGrid"/>
        <w:tblW w:w="0" w:type="auto"/>
        <w:tblLook w:val="04A0" w:firstRow="1" w:lastRow="0" w:firstColumn="1" w:lastColumn="0" w:noHBand="0" w:noVBand="1"/>
      </w:tblPr>
      <w:tblGrid>
        <w:gridCol w:w="2337"/>
        <w:gridCol w:w="2337"/>
        <w:gridCol w:w="2338"/>
        <w:gridCol w:w="2338"/>
      </w:tblGrid>
      <w:tr w:rsidR="00D800CD" w14:paraId="02E1C189" w14:textId="77777777" w:rsidTr="00D800CD">
        <w:tc>
          <w:tcPr>
            <w:tcW w:w="2337" w:type="dxa"/>
          </w:tcPr>
          <w:p w14:paraId="5601B604" w14:textId="7B931536" w:rsidR="00D800CD" w:rsidRDefault="00D800CD" w:rsidP="00D800CD">
            <w:r>
              <w:t>Model</w:t>
            </w:r>
          </w:p>
        </w:tc>
        <w:tc>
          <w:tcPr>
            <w:tcW w:w="2337" w:type="dxa"/>
          </w:tcPr>
          <w:p w14:paraId="1AB0883A" w14:textId="25350665" w:rsidR="00D800CD" w:rsidRDefault="00D800CD" w:rsidP="00D800CD">
            <w:r>
              <w:t>RSE</w:t>
            </w:r>
          </w:p>
        </w:tc>
        <w:tc>
          <w:tcPr>
            <w:tcW w:w="2338" w:type="dxa"/>
          </w:tcPr>
          <w:p w14:paraId="0166EB92" w14:textId="6E0F6A8B" w:rsidR="00D800CD" w:rsidRDefault="00D800CD" w:rsidP="00D800CD">
            <w:r>
              <w:t>Adj. R2</w:t>
            </w:r>
          </w:p>
        </w:tc>
        <w:tc>
          <w:tcPr>
            <w:tcW w:w="2338" w:type="dxa"/>
          </w:tcPr>
          <w:p w14:paraId="6467F2FD" w14:textId="30A38F9B" w:rsidR="00D800CD" w:rsidRDefault="00D800CD" w:rsidP="00D800CD">
            <w:r>
              <w:t>F. Statistic</w:t>
            </w:r>
          </w:p>
        </w:tc>
      </w:tr>
      <w:tr w:rsidR="00D800CD" w14:paraId="7A6982F1" w14:textId="77777777" w:rsidTr="00D800CD">
        <w:tc>
          <w:tcPr>
            <w:tcW w:w="2337" w:type="dxa"/>
          </w:tcPr>
          <w:p w14:paraId="29CA59BF" w14:textId="67DEDE82" w:rsidR="00D800CD" w:rsidRDefault="00D800CD" w:rsidP="00D800CD">
            <w:r>
              <w:t>Model 1</w:t>
            </w:r>
          </w:p>
        </w:tc>
        <w:tc>
          <w:tcPr>
            <w:tcW w:w="2337" w:type="dxa"/>
          </w:tcPr>
          <w:p w14:paraId="52E1B7F9" w14:textId="4E36E26E" w:rsidR="00D800CD" w:rsidRDefault="00D800CD" w:rsidP="00D800CD">
            <w:r>
              <w:t>19.32</w:t>
            </w:r>
          </w:p>
        </w:tc>
        <w:tc>
          <w:tcPr>
            <w:tcW w:w="2338" w:type="dxa"/>
          </w:tcPr>
          <w:p w14:paraId="385BB628" w14:textId="4698E46E" w:rsidR="00D800CD" w:rsidRDefault="00D800CD" w:rsidP="00D800CD">
            <w:r>
              <w:t>0.891</w:t>
            </w:r>
          </w:p>
        </w:tc>
        <w:tc>
          <w:tcPr>
            <w:tcW w:w="2338" w:type="dxa"/>
          </w:tcPr>
          <w:p w14:paraId="3167E92F" w14:textId="423DCA28" w:rsidR="00D800CD" w:rsidRPr="00D800CD" w:rsidRDefault="00D800CD" w:rsidP="00D800CD">
            <w:r>
              <w:t>1.207x10</w:t>
            </w:r>
            <w:r>
              <w:rPr>
                <w:vertAlign w:val="superscript"/>
              </w:rPr>
              <w:t>4</w:t>
            </w:r>
          </w:p>
        </w:tc>
      </w:tr>
      <w:tr w:rsidR="00D800CD" w14:paraId="0F8A7C8B" w14:textId="77777777" w:rsidTr="00D800CD">
        <w:tc>
          <w:tcPr>
            <w:tcW w:w="2337" w:type="dxa"/>
          </w:tcPr>
          <w:p w14:paraId="3CD153B5" w14:textId="31EB73F1" w:rsidR="00D800CD" w:rsidRDefault="00D800CD" w:rsidP="00D800CD">
            <w:r>
              <w:t>Model 2</w:t>
            </w:r>
          </w:p>
        </w:tc>
        <w:tc>
          <w:tcPr>
            <w:tcW w:w="2337" w:type="dxa"/>
          </w:tcPr>
          <w:p w14:paraId="45851FD8" w14:textId="013D5EA5" w:rsidR="00D800CD" w:rsidRDefault="00D800CD" w:rsidP="00D800CD">
            <w:r>
              <w:t>7.577</w:t>
            </w:r>
          </w:p>
        </w:tc>
        <w:tc>
          <w:tcPr>
            <w:tcW w:w="2338" w:type="dxa"/>
          </w:tcPr>
          <w:p w14:paraId="1F237A30" w14:textId="5C72D436" w:rsidR="00D800CD" w:rsidRDefault="00D800CD" w:rsidP="00D800CD">
            <w:r>
              <w:t>0.983</w:t>
            </w:r>
          </w:p>
        </w:tc>
        <w:tc>
          <w:tcPr>
            <w:tcW w:w="2338" w:type="dxa"/>
          </w:tcPr>
          <w:p w14:paraId="2F133950" w14:textId="5B1A9525" w:rsidR="00D800CD" w:rsidRDefault="00D800CD" w:rsidP="00D800CD">
            <w:r>
              <w:t>6830</w:t>
            </w:r>
          </w:p>
        </w:tc>
      </w:tr>
      <w:tr w:rsidR="00D800CD" w14:paraId="437B8A0A" w14:textId="77777777" w:rsidTr="00D800CD">
        <w:tc>
          <w:tcPr>
            <w:tcW w:w="2337" w:type="dxa"/>
          </w:tcPr>
          <w:p w14:paraId="4ED8A91A" w14:textId="6500F79C" w:rsidR="00D800CD" w:rsidRDefault="00D800CD" w:rsidP="00D800CD">
            <w:r>
              <w:t>Model 3</w:t>
            </w:r>
          </w:p>
        </w:tc>
        <w:tc>
          <w:tcPr>
            <w:tcW w:w="2337" w:type="dxa"/>
          </w:tcPr>
          <w:p w14:paraId="68DC24A8" w14:textId="440344C4" w:rsidR="00D800CD" w:rsidRDefault="00D800CD" w:rsidP="00D800CD">
            <w:r>
              <w:t>7.577</w:t>
            </w:r>
          </w:p>
        </w:tc>
        <w:tc>
          <w:tcPr>
            <w:tcW w:w="2338" w:type="dxa"/>
          </w:tcPr>
          <w:p w14:paraId="6077358B" w14:textId="3C43FE99" w:rsidR="00D800CD" w:rsidRDefault="00D800CD" w:rsidP="00D800CD">
            <w:r>
              <w:t>0.983</w:t>
            </w:r>
          </w:p>
        </w:tc>
        <w:tc>
          <w:tcPr>
            <w:tcW w:w="2338" w:type="dxa"/>
          </w:tcPr>
          <w:p w14:paraId="584E00A4" w14:textId="7C6FD129" w:rsidR="00D800CD" w:rsidRDefault="00D800CD" w:rsidP="00D800CD">
            <w:r>
              <w:t>6967</w:t>
            </w:r>
          </w:p>
        </w:tc>
      </w:tr>
    </w:tbl>
    <w:p w14:paraId="78FCF31A" w14:textId="7052AF03" w:rsidR="00D800CD" w:rsidRDefault="00D800CD" w:rsidP="00D800CD"/>
    <w:p w14:paraId="4C411D66" w14:textId="5D7B87ED" w:rsidR="00073513" w:rsidRDefault="00073513" w:rsidP="00D800CD">
      <w:r>
        <w:t xml:space="preserve">The results were consistent between the training and the testing sets for both model 2 and model 3. Because of the simplicity of model 3 with </w:t>
      </w:r>
      <w:proofErr w:type="spellStart"/>
      <w:r>
        <w:t>StepAIC</w:t>
      </w:r>
      <w:proofErr w:type="spellEnd"/>
      <w:r>
        <w:t xml:space="preserve"> and the reduction of variables considered via stepwise selection, no compromise to the performance was made </w:t>
      </w:r>
      <w:proofErr w:type="gramStart"/>
      <w:r>
        <w:t>with the exception of</w:t>
      </w:r>
      <w:proofErr w:type="gramEnd"/>
      <w:r>
        <w:t xml:space="preserve"> a slightly higher F statistic implying slightly higher statistical significance although negligible. Train/test evaluation was not done for model 1 since model 2 and 3 performed significantly better on the training sets.</w:t>
      </w:r>
    </w:p>
    <w:p w14:paraId="485D5071" w14:textId="77777777" w:rsidR="00D800CD" w:rsidRDefault="00D800CD" w:rsidP="00D800CD"/>
    <w:p w14:paraId="61FEA1B5" w14:textId="77777777" w:rsidR="0098790A" w:rsidRDefault="00073513" w:rsidP="0098790A">
      <w:pPr>
        <w:keepNext/>
      </w:pPr>
      <w:r>
        <w:rPr>
          <w:noProof/>
        </w:rPr>
        <w:drawing>
          <wp:inline distT="0" distB="0" distL="0" distR="0" wp14:anchorId="492232A6" wp14:editId="601E70AE">
            <wp:extent cx="5325721" cy="3804249"/>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7776" cy="3805717"/>
                    </a:xfrm>
                    <a:prstGeom prst="rect">
                      <a:avLst/>
                    </a:prstGeom>
                    <a:noFill/>
                    <a:ln>
                      <a:noFill/>
                    </a:ln>
                  </pic:spPr>
                </pic:pic>
              </a:graphicData>
            </a:graphic>
          </wp:inline>
        </w:drawing>
      </w:r>
    </w:p>
    <w:p w14:paraId="7EC13D2E" w14:textId="783E26C4" w:rsidR="00D800CD" w:rsidRDefault="0098790A" w:rsidP="0098790A">
      <w:pPr>
        <w:pStyle w:val="Caption"/>
        <w:jc w:val="center"/>
      </w:pPr>
      <w:r>
        <w:t xml:space="preserve">Figure </w:t>
      </w:r>
      <w:fldSimple w:instr=" SEQ Figure \* ARABIC ">
        <w:r>
          <w:rPr>
            <w:noProof/>
          </w:rPr>
          <w:t>10</w:t>
        </w:r>
      </w:fldSimple>
      <w:r>
        <w:t xml:space="preserve"> - Test/Train comparison for Model Performance</w:t>
      </w:r>
    </w:p>
    <w:p w14:paraId="41AE999C" w14:textId="0886B697" w:rsidR="00073513" w:rsidRPr="00D800CD" w:rsidRDefault="00073513" w:rsidP="00D800CD">
      <w:r>
        <w:lastRenderedPageBreak/>
        <w:t xml:space="preserve">Finally, Variable importance was observed for all variables and Figure 11 shows the top 5 predictors of each model. Model 1 differed significantly in the variable that were most important in predicting CO2 emissions. The largest predictor was engine size, however for model 2 and 3, they consistently determined that </w:t>
      </w:r>
      <w:proofErr w:type="gramStart"/>
      <w:r>
        <w:t>whether or not</w:t>
      </w:r>
      <w:proofErr w:type="gramEnd"/>
      <w:r>
        <w:t xml:space="preserve"> the vehicle had the specific fuel types was the largest determining factor of CO2 emissions.</w:t>
      </w:r>
    </w:p>
    <w:p w14:paraId="168E44E6" w14:textId="0A974EC2" w:rsidR="009B4615" w:rsidRDefault="009B4615" w:rsidP="009B4615">
      <w:r>
        <w:br w:type="page"/>
      </w:r>
      <w:r w:rsidR="0098790A">
        <w:rPr>
          <w:noProof/>
        </w:rPr>
        <mc:AlternateContent>
          <mc:Choice Requires="wps">
            <w:drawing>
              <wp:anchor distT="0" distB="0" distL="114300" distR="114300" simplePos="0" relativeHeight="251672576" behindDoc="0" locked="0" layoutInCell="1" allowOverlap="1" wp14:anchorId="69B52C0F" wp14:editId="35042D3C">
                <wp:simplePos x="0" y="0"/>
                <wp:positionH relativeFrom="column">
                  <wp:posOffset>0</wp:posOffset>
                </wp:positionH>
                <wp:positionV relativeFrom="paragraph">
                  <wp:posOffset>3555365</wp:posOffset>
                </wp:positionV>
                <wp:extent cx="535622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356225" cy="635"/>
                        </a:xfrm>
                        <a:prstGeom prst="rect">
                          <a:avLst/>
                        </a:prstGeom>
                        <a:solidFill>
                          <a:prstClr val="white"/>
                        </a:solidFill>
                        <a:ln>
                          <a:noFill/>
                        </a:ln>
                      </wps:spPr>
                      <wps:txbx>
                        <w:txbxContent>
                          <w:p w14:paraId="5285843C" w14:textId="20F5FDF1" w:rsidR="0098790A" w:rsidRPr="00E64A61" w:rsidRDefault="0098790A" w:rsidP="0098790A">
                            <w:pPr>
                              <w:pStyle w:val="Caption"/>
                            </w:pPr>
                            <w:r>
                              <w:t xml:space="preserve">Figure </w:t>
                            </w:r>
                            <w:fldSimple w:instr=" SEQ Figure \* ARABIC ">
                              <w:r>
                                <w:rPr>
                                  <w:noProof/>
                                </w:rPr>
                                <w:t>11</w:t>
                              </w:r>
                            </w:fldSimple>
                            <w:r>
                              <w:t xml:space="preserve"> - Variable Importance for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52C0F" id="Text Box 19" o:spid="_x0000_s1029" type="#_x0000_t202" style="position:absolute;margin-left:0;margin-top:279.95pt;width:42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3aLwIAAGY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knafOLOi&#10;IY0OqgvsM3SMXMRP63xOaXtHiaEjP+UOfk/OCLursIlfAsQoTky/3NiN1SQ557P5YjqdcyYptpjN&#10;Y43s9ahDH74oaFg0Co4kXWJUXHY+9KlDSrzJg9HlVhsTNzGwMcgugmRuax3UtfhvWcbGXAvxVF8w&#10;erKIr8cRrdAdu8THbMB4hPKFoCP0zeOd3Gq6byd8eBJI3UJoaQLCIy2VgbbgcLU4qwF//M0f80lE&#10;inLWUvcV3H8/C1Scma+W5I2tOhg4GMfBsOdmA4R0QrPlZDLpAAYzmBVC80yDsY63UEhYSXcVPAzm&#10;JvQzQIMl1XqdkqghnQg7u3cylh54PXTPAt1VlUBiPsDQlyJ/I06fm+Rx63MgppNykdeexSvd1MxJ&#10;++vgxWn5dZ+yXn8Pq58AAAD//wMAUEsDBBQABgAIAAAAIQDZAqPR4AAAAAgBAAAPAAAAZHJzL2Rv&#10;d25yZXYueG1sTI/BTsMwEETvSPyDtUhcELWhSdSmcaqqggNcKkIvvbnxNg7E6yh22vD3mFM5zs5q&#10;5k2xnmzHzjj41pGEp5kAhlQ73VIjYf/5+rgA5oMirTpHKOEHPazL25tC5dpd6APPVWhYDCGfKwkm&#10;hD7n3NcGrfIz1yNF7+QGq0KUQ8P1oC4x3Hb8WYiMW9VSbDCqx63B+rsarYRdctiZh/H08r5J5sPb&#10;ftxmX00l5f3dtFkBCziF6zP84Ud0KCPT0Y2kPeskxCFBQpoul8CivUjmKbBjvGRCAC8L/n9A+QsA&#10;AP//AwBQSwECLQAUAAYACAAAACEAtoM4kv4AAADhAQAAEwAAAAAAAAAAAAAAAAAAAAAAW0NvbnRl&#10;bnRfVHlwZXNdLnhtbFBLAQItABQABgAIAAAAIQA4/SH/1gAAAJQBAAALAAAAAAAAAAAAAAAAAC8B&#10;AABfcmVscy8ucmVsc1BLAQItABQABgAIAAAAIQDNsr3aLwIAAGYEAAAOAAAAAAAAAAAAAAAAAC4C&#10;AABkcnMvZTJvRG9jLnhtbFBLAQItABQABgAIAAAAIQDZAqPR4AAAAAgBAAAPAAAAAAAAAAAAAAAA&#10;AIkEAABkcnMvZG93bnJldi54bWxQSwUGAAAAAAQABADzAAAAlgUAAAAA&#10;" stroked="f">
                <v:textbox style="mso-fit-shape-to-text:t" inset="0,0,0,0">
                  <w:txbxContent>
                    <w:p w14:paraId="5285843C" w14:textId="20F5FDF1" w:rsidR="0098790A" w:rsidRPr="00E64A61" w:rsidRDefault="0098790A" w:rsidP="0098790A">
                      <w:pPr>
                        <w:pStyle w:val="Caption"/>
                      </w:pPr>
                      <w:r>
                        <w:t xml:space="preserve">Figure </w:t>
                      </w:r>
                      <w:fldSimple w:instr=" SEQ Figure \* ARABIC ">
                        <w:r>
                          <w:rPr>
                            <w:noProof/>
                          </w:rPr>
                          <w:t>11</w:t>
                        </w:r>
                      </w:fldSimple>
                      <w:r>
                        <w:t xml:space="preserve"> - Variable Importance for Models</w:t>
                      </w:r>
                    </w:p>
                  </w:txbxContent>
                </v:textbox>
                <w10:wrap type="topAndBottom"/>
              </v:shape>
            </w:pict>
          </mc:Fallback>
        </mc:AlternateContent>
      </w:r>
      <w:r w:rsidR="00073513">
        <w:rPr>
          <w:noProof/>
        </w:rPr>
        <w:drawing>
          <wp:anchor distT="0" distB="0" distL="114300" distR="114300" simplePos="0" relativeHeight="251664384" behindDoc="0" locked="0" layoutInCell="1" allowOverlap="1" wp14:anchorId="1C31FD48" wp14:editId="44CE8008">
            <wp:simplePos x="0" y="0"/>
            <wp:positionH relativeFrom="margin">
              <wp:posOffset>0</wp:posOffset>
            </wp:positionH>
            <wp:positionV relativeFrom="paragraph">
              <wp:posOffset>284480</wp:posOffset>
            </wp:positionV>
            <wp:extent cx="5356225" cy="321373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6225" cy="3213735"/>
                    </a:xfrm>
                    <a:prstGeom prst="rect">
                      <a:avLst/>
                    </a:prstGeom>
                    <a:noFill/>
                    <a:ln>
                      <a:noFill/>
                    </a:ln>
                  </pic:spPr>
                </pic:pic>
              </a:graphicData>
            </a:graphic>
          </wp:anchor>
        </w:drawing>
      </w:r>
    </w:p>
    <w:p w14:paraId="2BD20B6A" w14:textId="31D4D19C" w:rsidR="00C47EC1" w:rsidRDefault="00C47EC1" w:rsidP="009B4615"/>
    <w:p w14:paraId="6334E846" w14:textId="715A0ED7" w:rsidR="00C47EC1" w:rsidRPr="009B4615" w:rsidRDefault="00C47EC1" w:rsidP="009B4615">
      <w:r w:rsidRPr="00C47EC1">
        <w:t xml:space="preserve"> </w:t>
      </w:r>
    </w:p>
    <w:p w14:paraId="2995A80F" w14:textId="7FD46A42" w:rsidR="0030676D" w:rsidRDefault="0030676D" w:rsidP="0030676D">
      <w:pPr>
        <w:pStyle w:val="Heading1"/>
        <w:jc w:val="center"/>
      </w:pPr>
      <w:bookmarkStart w:id="7" w:name="_Toc59211240"/>
      <w:r>
        <w:t>References</w:t>
      </w:r>
      <w:bookmarkEnd w:id="7"/>
      <w:r>
        <w:t xml:space="preserve"> </w:t>
      </w:r>
    </w:p>
    <w:p w14:paraId="26D3E219" w14:textId="77777777" w:rsidR="0030676D" w:rsidRPr="00594683" w:rsidRDefault="0030676D" w:rsidP="00594683">
      <w:pPr>
        <w:pStyle w:val="Heading1"/>
        <w:rPr>
          <w:sz w:val="24"/>
          <w:szCs w:val="24"/>
        </w:rPr>
      </w:pPr>
    </w:p>
    <w:bookmarkStart w:id="8" w:name="_Toc59211241" w:displacedByCustomXml="next"/>
    <w:sdt>
      <w:sdtPr>
        <w:rPr>
          <w:rFonts w:asciiTheme="minorHAnsi" w:eastAsiaTheme="minorHAnsi" w:hAnsiTheme="minorHAnsi" w:cstheme="minorBidi"/>
          <w:color w:val="auto"/>
          <w:sz w:val="22"/>
          <w:szCs w:val="22"/>
        </w:rPr>
        <w:id w:val="-442069640"/>
        <w:docPartObj>
          <w:docPartGallery w:val="Bibliographies"/>
          <w:docPartUnique/>
        </w:docPartObj>
      </w:sdtPr>
      <w:sdtEndPr/>
      <w:sdtContent>
        <w:p w14:paraId="2AACC8F0" w14:textId="00164EA6" w:rsidR="00B22F3A" w:rsidRDefault="00B22F3A">
          <w:pPr>
            <w:pStyle w:val="Heading1"/>
          </w:pPr>
          <w:r>
            <w:t>Bibliography</w:t>
          </w:r>
          <w:bookmarkEnd w:id="8"/>
        </w:p>
        <w:sdt>
          <w:sdtPr>
            <w:id w:val="111145805"/>
            <w:bibliography/>
          </w:sdtPr>
          <w:sdtEndPr/>
          <w:sdtContent>
            <w:p w14:paraId="4FC622C8" w14:textId="77777777" w:rsidR="00B51F90" w:rsidRDefault="00B22F3A" w:rsidP="00B51F90">
              <w:pPr>
                <w:pStyle w:val="Bibliography"/>
                <w:numPr>
                  <w:ilvl w:val="0"/>
                  <w:numId w:val="4"/>
                </w:numPr>
                <w:rPr>
                  <w:noProof/>
                  <w:sz w:val="24"/>
                  <w:szCs w:val="24"/>
                </w:rPr>
              </w:pPr>
              <w:r>
                <w:fldChar w:fldCharType="begin"/>
              </w:r>
              <w:r>
                <w:instrText xml:space="preserve"> BIBLIOGRAPHY </w:instrText>
              </w:r>
              <w:r>
                <w:fldChar w:fldCharType="separate"/>
              </w:r>
              <w:r w:rsidR="00B51F90">
                <w:rPr>
                  <w:noProof/>
                </w:rPr>
                <w:t xml:space="preserve">Christie Aschwanden, A. M.-J. (2018, November 16). </w:t>
              </w:r>
              <w:r w:rsidR="00B51F90">
                <w:rPr>
                  <w:i/>
                  <w:iCs/>
                  <w:noProof/>
                </w:rPr>
                <w:t>Why California’s Wildfires Are So Destructive, In 5 Charts</w:t>
              </w:r>
              <w:r w:rsidR="00B51F90">
                <w:rPr>
                  <w:noProof/>
                </w:rPr>
                <w:t>. Retrieved from 538: https://fivethirtyeight.com/features/why-californias-wildfires-are-so-destructive-in-5-charts/</w:t>
              </w:r>
            </w:p>
            <w:p w14:paraId="7F3125F9" w14:textId="77777777" w:rsidR="00B51F90" w:rsidRDefault="00B51F90" w:rsidP="00B51F90">
              <w:pPr>
                <w:pStyle w:val="Bibliography"/>
                <w:numPr>
                  <w:ilvl w:val="0"/>
                  <w:numId w:val="4"/>
                </w:numPr>
                <w:rPr>
                  <w:noProof/>
                </w:rPr>
              </w:pPr>
              <w:r>
                <w:rPr>
                  <w:noProof/>
                </w:rPr>
                <w:t xml:space="preserve">Fontaras, G., &amp; Panagiota, D. (2011). The evolution of European passenger car characteristics 2000–2010 and its effects on real-world CO 2 emissions and CO 2 reduction policy . </w:t>
              </w:r>
              <w:r>
                <w:rPr>
                  <w:i/>
                  <w:iCs/>
                  <w:noProof/>
                </w:rPr>
                <w:t>Energy Policy</w:t>
              </w:r>
              <w:r>
                <w:rPr>
                  <w:noProof/>
                </w:rPr>
                <w:t>.</w:t>
              </w:r>
            </w:p>
            <w:p w14:paraId="1B8AC110" w14:textId="77777777" w:rsidR="00B51F90" w:rsidRDefault="00B51F90" w:rsidP="00B51F90">
              <w:pPr>
                <w:pStyle w:val="Bibliography"/>
                <w:numPr>
                  <w:ilvl w:val="0"/>
                  <w:numId w:val="4"/>
                </w:numPr>
                <w:rPr>
                  <w:noProof/>
                </w:rPr>
              </w:pPr>
              <w:r>
                <w:rPr>
                  <w:noProof/>
                </w:rPr>
                <w:t xml:space="preserve">G. Mellios, S. H. (2011). Parameterisation of fuel consumption and CO 2. </w:t>
              </w:r>
              <w:r>
                <w:rPr>
                  <w:i/>
                  <w:iCs/>
                  <w:noProof/>
                </w:rPr>
                <w:t>JRC Scientific and Technical Reports</w:t>
              </w:r>
              <w:r>
                <w:rPr>
                  <w:noProof/>
                </w:rPr>
                <w:t>.</w:t>
              </w:r>
            </w:p>
            <w:p w14:paraId="351D432D" w14:textId="77777777" w:rsidR="00B51F90" w:rsidRDefault="00B51F90" w:rsidP="00B51F90">
              <w:pPr>
                <w:pStyle w:val="Bibliography"/>
                <w:numPr>
                  <w:ilvl w:val="0"/>
                  <w:numId w:val="4"/>
                </w:numPr>
                <w:rPr>
                  <w:noProof/>
                </w:rPr>
              </w:pPr>
              <w:r>
                <w:rPr>
                  <w:noProof/>
                </w:rPr>
                <w:t xml:space="preserve">Hope, C., &amp; Alberth, S. (2008). </w:t>
              </w:r>
              <w:r>
                <w:rPr>
                  <w:i/>
                  <w:iCs/>
                  <w:noProof/>
                </w:rPr>
                <w:t>The Cost of Climate Change: What We’ll Pay if Global Warming.</w:t>
              </w:r>
              <w:r>
                <w:rPr>
                  <w:noProof/>
                </w:rPr>
                <w:t xml:space="preserve"> NRDC.</w:t>
              </w:r>
            </w:p>
            <w:p w14:paraId="3EA6F050" w14:textId="77777777" w:rsidR="00B51F90" w:rsidRDefault="00B51F90" w:rsidP="00B51F90">
              <w:pPr>
                <w:pStyle w:val="Bibliography"/>
                <w:numPr>
                  <w:ilvl w:val="0"/>
                  <w:numId w:val="4"/>
                </w:numPr>
                <w:rPr>
                  <w:noProof/>
                </w:rPr>
              </w:pPr>
              <w:r>
                <w:rPr>
                  <w:noProof/>
                </w:rPr>
                <w:t xml:space="preserve">J.A. Paravantis *, D. G. (2006). Trends in energy consumption and carbon dioxide emissions. </w:t>
              </w:r>
              <w:r>
                <w:rPr>
                  <w:i/>
                  <w:iCs/>
                  <w:noProof/>
                </w:rPr>
                <w:t>Technology in Forecasting and Societal Change</w:t>
              </w:r>
              <w:r>
                <w:rPr>
                  <w:noProof/>
                </w:rPr>
                <w:t>.</w:t>
              </w:r>
            </w:p>
            <w:p w14:paraId="255DF42C" w14:textId="77777777" w:rsidR="00B51F90" w:rsidRDefault="00B51F90" w:rsidP="00B51F90">
              <w:pPr>
                <w:pStyle w:val="Bibliography"/>
                <w:numPr>
                  <w:ilvl w:val="0"/>
                  <w:numId w:val="4"/>
                </w:numPr>
                <w:rPr>
                  <w:noProof/>
                </w:rPr>
              </w:pPr>
              <w:r>
                <w:rPr>
                  <w:noProof/>
                </w:rPr>
                <w:t xml:space="preserve">Kevin R. Gurney, I. R. (2012). Quantification of Fossil Fuel CO 2 Emissions on the Building/Street. </w:t>
              </w:r>
              <w:r>
                <w:rPr>
                  <w:i/>
                  <w:iCs/>
                  <w:noProof/>
                </w:rPr>
                <w:t>Environmental Science and Technology</w:t>
              </w:r>
              <w:r>
                <w:rPr>
                  <w:noProof/>
                </w:rPr>
                <w:t>.</w:t>
              </w:r>
            </w:p>
            <w:p w14:paraId="206CFDEC" w14:textId="77777777" w:rsidR="00B51F90" w:rsidRDefault="00B51F90" w:rsidP="00B51F90">
              <w:pPr>
                <w:pStyle w:val="Bibliography"/>
                <w:numPr>
                  <w:ilvl w:val="0"/>
                  <w:numId w:val="4"/>
                </w:numPr>
                <w:rPr>
                  <w:noProof/>
                </w:rPr>
              </w:pPr>
              <w:r>
                <w:rPr>
                  <w:noProof/>
                </w:rPr>
                <w:t xml:space="preserve">Kii, M. (2020). Reductions in CO 2 Emissions from Passenger Cars in Japan under Population and Technology. </w:t>
              </w:r>
              <w:r>
                <w:rPr>
                  <w:i/>
                  <w:iCs/>
                  <w:noProof/>
                </w:rPr>
                <w:t xml:space="preserve">Sustainability </w:t>
              </w:r>
              <w:r>
                <w:rPr>
                  <w:noProof/>
                </w:rPr>
                <w:t>.</w:t>
              </w:r>
            </w:p>
            <w:p w14:paraId="10561A95" w14:textId="77777777" w:rsidR="00B51F90" w:rsidRDefault="00B51F90" w:rsidP="00B51F90">
              <w:pPr>
                <w:pStyle w:val="Bibliography"/>
                <w:numPr>
                  <w:ilvl w:val="0"/>
                  <w:numId w:val="4"/>
                </w:numPr>
                <w:rPr>
                  <w:noProof/>
                </w:rPr>
              </w:pPr>
              <w:r>
                <w:rPr>
                  <w:noProof/>
                </w:rPr>
                <w:t xml:space="preserve">Nadia, P. (2020, Feb 20). </w:t>
              </w:r>
              <w:r>
                <w:rPr>
                  <w:i/>
                  <w:iCs/>
                  <w:noProof/>
                </w:rPr>
                <w:t>Climate Change Rises as a Public Priority. But It’s More Partisan Than Ever.</w:t>
              </w:r>
              <w:r>
                <w:rPr>
                  <w:noProof/>
                </w:rPr>
                <w:t xml:space="preserve"> Retrieved from New York Times: https://www.nytimes.com/interactive/2020/02/20/climate/climate-change-polls.html</w:t>
              </w:r>
            </w:p>
            <w:p w14:paraId="5246836B" w14:textId="77777777" w:rsidR="00B51F90" w:rsidRDefault="00B51F90" w:rsidP="00B51F90">
              <w:pPr>
                <w:pStyle w:val="Bibliography"/>
                <w:numPr>
                  <w:ilvl w:val="0"/>
                  <w:numId w:val="4"/>
                </w:numPr>
                <w:rPr>
                  <w:noProof/>
                </w:rPr>
              </w:pPr>
              <w:r>
                <w:rPr>
                  <w:noProof/>
                </w:rPr>
                <w:t xml:space="preserve">Newsom, G. (2020, September 23). </w:t>
              </w:r>
              <w:r>
                <w:rPr>
                  <w:i/>
                  <w:iCs/>
                  <w:noProof/>
                </w:rPr>
                <w:t>Executive Department State of California: N-79-20</w:t>
              </w:r>
              <w:r>
                <w:rPr>
                  <w:noProof/>
                </w:rPr>
                <w:t>. Retrieved from https://www.gov.ca.gov/wp-content/uploads/2020/09/9.23.20-EO-N-79-20-Climate.pdf</w:t>
              </w:r>
            </w:p>
            <w:p w14:paraId="762C9009" w14:textId="77777777" w:rsidR="00B51F90" w:rsidRDefault="00B51F90" w:rsidP="00B51F90">
              <w:pPr>
                <w:pStyle w:val="Bibliography"/>
                <w:numPr>
                  <w:ilvl w:val="0"/>
                  <w:numId w:val="4"/>
                </w:numPr>
                <w:rPr>
                  <w:noProof/>
                </w:rPr>
              </w:pPr>
              <w:r>
                <w:rPr>
                  <w:noProof/>
                </w:rPr>
                <w:t xml:space="preserve">Rust, S., &amp; Barboza, T. (2020, September 13). </w:t>
              </w:r>
              <w:r>
                <w:rPr>
                  <w:i/>
                  <w:iCs/>
                  <w:noProof/>
                </w:rPr>
                <w:t>How Climate Change is fueling record-breaking California wildfires, heat and smog</w:t>
              </w:r>
              <w:r>
                <w:rPr>
                  <w:noProof/>
                </w:rPr>
                <w:t>. Retrieved from Los Angeles Times : https://www.latimes.com/california/story/2020-09-13/climate-change-wildfires-california-west-coast</w:t>
              </w:r>
            </w:p>
            <w:p w14:paraId="269EA640" w14:textId="77777777" w:rsidR="00B51F90" w:rsidRDefault="00B51F90" w:rsidP="00B51F90">
              <w:pPr>
                <w:pStyle w:val="Bibliography"/>
                <w:numPr>
                  <w:ilvl w:val="0"/>
                  <w:numId w:val="4"/>
                </w:numPr>
                <w:rPr>
                  <w:noProof/>
                </w:rPr>
              </w:pPr>
              <w:r>
                <w:rPr>
                  <w:noProof/>
                </w:rPr>
                <w:t xml:space="preserve">Tabuci, H. (2018, April 2). </w:t>
              </w:r>
              <w:r>
                <w:rPr>
                  <w:i/>
                  <w:iCs/>
                  <w:noProof/>
                </w:rPr>
                <w:t>New York Times</w:t>
              </w:r>
              <w:r>
                <w:rPr>
                  <w:noProof/>
                </w:rPr>
                <w:t>. Retrieved from Calling Car Pollution Standards ‘Too High,’ E.P.A. Sets Up Fight With California: https://www.nytimes.com/2018/04/02/climate/trump-auto-emissions-rules.html</w:t>
              </w:r>
            </w:p>
            <w:p w14:paraId="2F5CBE31" w14:textId="77777777" w:rsidR="00B51F90" w:rsidRDefault="00B51F90" w:rsidP="00B51F90">
              <w:pPr>
                <w:pStyle w:val="Bibliography"/>
                <w:numPr>
                  <w:ilvl w:val="0"/>
                  <w:numId w:val="4"/>
                </w:numPr>
                <w:rPr>
                  <w:noProof/>
                </w:rPr>
              </w:pPr>
              <w:r>
                <w:rPr>
                  <w:noProof/>
                </w:rPr>
                <w:t xml:space="preserve">Toshiko, N. (2003). Energy Modeling on Cleaner Vehicles in Japan. </w:t>
              </w:r>
              <w:r>
                <w:rPr>
                  <w:i/>
                  <w:iCs/>
                  <w:noProof/>
                </w:rPr>
                <w:t>Journal of Cleaner Production</w:t>
              </w:r>
              <w:r>
                <w:rPr>
                  <w:noProof/>
                </w:rPr>
                <w:t>.</w:t>
              </w:r>
            </w:p>
            <w:p w14:paraId="41A5798D" w14:textId="47CC34E7" w:rsidR="00B22F3A" w:rsidRDefault="00B22F3A" w:rsidP="00B51F90">
              <w:r>
                <w:rPr>
                  <w:b/>
                  <w:bCs/>
                  <w:noProof/>
                </w:rPr>
                <w:lastRenderedPageBreak/>
                <w:fldChar w:fldCharType="end"/>
              </w:r>
            </w:p>
          </w:sdtContent>
        </w:sdt>
      </w:sdtContent>
    </w:sdt>
    <w:p w14:paraId="1FBCADD6" w14:textId="77777777" w:rsidR="0030676D" w:rsidRPr="0030676D" w:rsidRDefault="0030676D" w:rsidP="00B22F3A"/>
    <w:sectPr w:rsidR="0030676D" w:rsidRPr="0030676D" w:rsidSect="0071537B">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57407" w14:textId="77777777" w:rsidR="00BC4202" w:rsidRDefault="00BC4202" w:rsidP="0071537B">
      <w:pPr>
        <w:spacing w:after="0" w:line="240" w:lineRule="auto"/>
      </w:pPr>
      <w:r>
        <w:separator/>
      </w:r>
    </w:p>
  </w:endnote>
  <w:endnote w:type="continuationSeparator" w:id="0">
    <w:p w14:paraId="47EB9014" w14:textId="77777777" w:rsidR="00BC4202" w:rsidRDefault="00BC4202" w:rsidP="007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69668"/>
      <w:docPartObj>
        <w:docPartGallery w:val="Page Numbers (Bottom of Page)"/>
        <w:docPartUnique/>
      </w:docPartObj>
    </w:sdtPr>
    <w:sdtEndPr>
      <w:rPr>
        <w:noProof/>
      </w:rPr>
    </w:sdtEndPr>
    <w:sdtContent>
      <w:p w14:paraId="0E52F0B4" w14:textId="670C1B35" w:rsidR="0071537B" w:rsidRDefault="00715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CACA9" w14:textId="77777777" w:rsidR="0071537B" w:rsidRDefault="0071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F47B6" w14:textId="77777777" w:rsidR="00BC4202" w:rsidRDefault="00BC4202" w:rsidP="0071537B">
      <w:pPr>
        <w:spacing w:after="0" w:line="240" w:lineRule="auto"/>
      </w:pPr>
      <w:r>
        <w:separator/>
      </w:r>
    </w:p>
  </w:footnote>
  <w:footnote w:type="continuationSeparator" w:id="0">
    <w:p w14:paraId="30C2274C" w14:textId="77777777" w:rsidR="00BC4202" w:rsidRDefault="00BC4202" w:rsidP="0071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60A2"/>
    <w:multiLevelType w:val="hybridMultilevel"/>
    <w:tmpl w:val="F61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E4927"/>
    <w:multiLevelType w:val="hybridMultilevel"/>
    <w:tmpl w:val="511A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06F9E"/>
    <w:multiLevelType w:val="hybridMultilevel"/>
    <w:tmpl w:val="A9C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A47A8"/>
    <w:multiLevelType w:val="hybridMultilevel"/>
    <w:tmpl w:val="984C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A"/>
    <w:rsid w:val="000203C3"/>
    <w:rsid w:val="00073513"/>
    <w:rsid w:val="000764D9"/>
    <w:rsid w:val="00083E40"/>
    <w:rsid w:val="000D2C05"/>
    <w:rsid w:val="001564E9"/>
    <w:rsid w:val="00193573"/>
    <w:rsid w:val="001E23C5"/>
    <w:rsid w:val="0021157C"/>
    <w:rsid w:val="002124DF"/>
    <w:rsid w:val="00213B90"/>
    <w:rsid w:val="00230684"/>
    <w:rsid w:val="00242FEB"/>
    <w:rsid w:val="002B3D99"/>
    <w:rsid w:val="002E4E23"/>
    <w:rsid w:val="0030676D"/>
    <w:rsid w:val="0035231B"/>
    <w:rsid w:val="0036214A"/>
    <w:rsid w:val="00385DA1"/>
    <w:rsid w:val="0043289C"/>
    <w:rsid w:val="00461F6A"/>
    <w:rsid w:val="00482834"/>
    <w:rsid w:val="00501E5B"/>
    <w:rsid w:val="00523DE3"/>
    <w:rsid w:val="00555509"/>
    <w:rsid w:val="00560AEC"/>
    <w:rsid w:val="00594683"/>
    <w:rsid w:val="005C4662"/>
    <w:rsid w:val="0060300E"/>
    <w:rsid w:val="0064734F"/>
    <w:rsid w:val="0071537B"/>
    <w:rsid w:val="00744E7E"/>
    <w:rsid w:val="00780023"/>
    <w:rsid w:val="00793304"/>
    <w:rsid w:val="008113A5"/>
    <w:rsid w:val="008D03E4"/>
    <w:rsid w:val="0098327B"/>
    <w:rsid w:val="0098790A"/>
    <w:rsid w:val="00992B00"/>
    <w:rsid w:val="009B4615"/>
    <w:rsid w:val="009E1485"/>
    <w:rsid w:val="00A2410D"/>
    <w:rsid w:val="00AB32C0"/>
    <w:rsid w:val="00B22F3A"/>
    <w:rsid w:val="00B33319"/>
    <w:rsid w:val="00B51F90"/>
    <w:rsid w:val="00B5347B"/>
    <w:rsid w:val="00BA2729"/>
    <w:rsid w:val="00BC4202"/>
    <w:rsid w:val="00BE5566"/>
    <w:rsid w:val="00C47EC1"/>
    <w:rsid w:val="00C935B1"/>
    <w:rsid w:val="00CA7724"/>
    <w:rsid w:val="00D54C7F"/>
    <w:rsid w:val="00D72E12"/>
    <w:rsid w:val="00D800CD"/>
    <w:rsid w:val="00DF426C"/>
    <w:rsid w:val="00E31FFF"/>
    <w:rsid w:val="00E54965"/>
    <w:rsid w:val="00E8167F"/>
    <w:rsid w:val="00F4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657"/>
  <w15:chartTrackingRefBased/>
  <w15:docId w15:val="{BC17402A-2094-4F67-B395-1CA9C41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34F"/>
    <w:pPr>
      <w:outlineLvl w:val="9"/>
    </w:pPr>
  </w:style>
  <w:style w:type="paragraph" w:styleId="TOC1">
    <w:name w:val="toc 1"/>
    <w:basedOn w:val="Normal"/>
    <w:next w:val="Normal"/>
    <w:autoRedefine/>
    <w:uiPriority w:val="39"/>
    <w:unhideWhenUsed/>
    <w:rsid w:val="0064734F"/>
    <w:pPr>
      <w:spacing w:after="100"/>
    </w:pPr>
  </w:style>
  <w:style w:type="character" w:styleId="Hyperlink">
    <w:name w:val="Hyperlink"/>
    <w:basedOn w:val="DefaultParagraphFont"/>
    <w:uiPriority w:val="99"/>
    <w:unhideWhenUsed/>
    <w:rsid w:val="0064734F"/>
    <w:rPr>
      <w:color w:val="0563C1" w:themeColor="hyperlink"/>
      <w:u w:val="single"/>
    </w:rPr>
  </w:style>
  <w:style w:type="paragraph" w:styleId="BalloonText">
    <w:name w:val="Balloon Text"/>
    <w:basedOn w:val="Normal"/>
    <w:link w:val="BalloonTextChar"/>
    <w:uiPriority w:val="99"/>
    <w:semiHidden/>
    <w:unhideWhenUsed/>
    <w:rsid w:val="002B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D99"/>
    <w:rPr>
      <w:rFonts w:ascii="Segoe UI" w:hAnsi="Segoe UI" w:cs="Segoe UI"/>
      <w:sz w:val="18"/>
      <w:szCs w:val="18"/>
    </w:rPr>
  </w:style>
  <w:style w:type="paragraph" w:styleId="Header">
    <w:name w:val="header"/>
    <w:basedOn w:val="Normal"/>
    <w:link w:val="HeaderChar"/>
    <w:uiPriority w:val="99"/>
    <w:unhideWhenUsed/>
    <w:rsid w:val="007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7B"/>
  </w:style>
  <w:style w:type="paragraph" w:styleId="Footer">
    <w:name w:val="footer"/>
    <w:basedOn w:val="Normal"/>
    <w:link w:val="FooterChar"/>
    <w:uiPriority w:val="99"/>
    <w:unhideWhenUsed/>
    <w:rsid w:val="007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7B"/>
  </w:style>
  <w:style w:type="paragraph" w:styleId="Bibliography">
    <w:name w:val="Bibliography"/>
    <w:basedOn w:val="Normal"/>
    <w:next w:val="Normal"/>
    <w:uiPriority w:val="37"/>
    <w:unhideWhenUsed/>
    <w:rsid w:val="00B22F3A"/>
  </w:style>
  <w:style w:type="paragraph" w:styleId="Caption">
    <w:name w:val="caption"/>
    <w:basedOn w:val="Normal"/>
    <w:next w:val="Normal"/>
    <w:uiPriority w:val="35"/>
    <w:unhideWhenUsed/>
    <w:qFormat/>
    <w:rsid w:val="00242FEB"/>
    <w:pPr>
      <w:spacing w:after="200" w:line="240" w:lineRule="auto"/>
    </w:pPr>
    <w:rPr>
      <w:i/>
      <w:iCs/>
      <w:color w:val="44546A" w:themeColor="text2"/>
      <w:sz w:val="18"/>
      <w:szCs w:val="18"/>
    </w:rPr>
  </w:style>
  <w:style w:type="table" w:styleId="TableGrid">
    <w:name w:val="Table Grid"/>
    <w:basedOn w:val="TableNormal"/>
    <w:uiPriority w:val="39"/>
    <w:rsid w:val="00D8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8402">
      <w:bodyDiv w:val="1"/>
      <w:marLeft w:val="0"/>
      <w:marRight w:val="0"/>
      <w:marTop w:val="0"/>
      <w:marBottom w:val="0"/>
      <w:divBdr>
        <w:top w:val="none" w:sz="0" w:space="0" w:color="auto"/>
        <w:left w:val="none" w:sz="0" w:space="0" w:color="auto"/>
        <w:bottom w:val="none" w:sz="0" w:space="0" w:color="auto"/>
        <w:right w:val="none" w:sz="0" w:space="0" w:color="auto"/>
      </w:divBdr>
    </w:div>
    <w:div w:id="70549056">
      <w:bodyDiv w:val="1"/>
      <w:marLeft w:val="0"/>
      <w:marRight w:val="0"/>
      <w:marTop w:val="0"/>
      <w:marBottom w:val="0"/>
      <w:divBdr>
        <w:top w:val="none" w:sz="0" w:space="0" w:color="auto"/>
        <w:left w:val="none" w:sz="0" w:space="0" w:color="auto"/>
        <w:bottom w:val="none" w:sz="0" w:space="0" w:color="auto"/>
        <w:right w:val="none" w:sz="0" w:space="0" w:color="auto"/>
      </w:divBdr>
    </w:div>
    <w:div w:id="140392582">
      <w:bodyDiv w:val="1"/>
      <w:marLeft w:val="0"/>
      <w:marRight w:val="0"/>
      <w:marTop w:val="0"/>
      <w:marBottom w:val="0"/>
      <w:divBdr>
        <w:top w:val="none" w:sz="0" w:space="0" w:color="auto"/>
        <w:left w:val="none" w:sz="0" w:space="0" w:color="auto"/>
        <w:bottom w:val="none" w:sz="0" w:space="0" w:color="auto"/>
        <w:right w:val="none" w:sz="0" w:space="0" w:color="auto"/>
      </w:divBdr>
    </w:div>
    <w:div w:id="145097764">
      <w:bodyDiv w:val="1"/>
      <w:marLeft w:val="0"/>
      <w:marRight w:val="0"/>
      <w:marTop w:val="0"/>
      <w:marBottom w:val="0"/>
      <w:divBdr>
        <w:top w:val="none" w:sz="0" w:space="0" w:color="auto"/>
        <w:left w:val="none" w:sz="0" w:space="0" w:color="auto"/>
        <w:bottom w:val="none" w:sz="0" w:space="0" w:color="auto"/>
        <w:right w:val="none" w:sz="0" w:space="0" w:color="auto"/>
      </w:divBdr>
    </w:div>
    <w:div w:id="241532054">
      <w:bodyDiv w:val="1"/>
      <w:marLeft w:val="0"/>
      <w:marRight w:val="0"/>
      <w:marTop w:val="0"/>
      <w:marBottom w:val="0"/>
      <w:divBdr>
        <w:top w:val="none" w:sz="0" w:space="0" w:color="auto"/>
        <w:left w:val="none" w:sz="0" w:space="0" w:color="auto"/>
        <w:bottom w:val="none" w:sz="0" w:space="0" w:color="auto"/>
        <w:right w:val="none" w:sz="0" w:space="0" w:color="auto"/>
      </w:divBdr>
    </w:div>
    <w:div w:id="266305436">
      <w:bodyDiv w:val="1"/>
      <w:marLeft w:val="0"/>
      <w:marRight w:val="0"/>
      <w:marTop w:val="0"/>
      <w:marBottom w:val="0"/>
      <w:divBdr>
        <w:top w:val="none" w:sz="0" w:space="0" w:color="auto"/>
        <w:left w:val="none" w:sz="0" w:space="0" w:color="auto"/>
        <w:bottom w:val="none" w:sz="0" w:space="0" w:color="auto"/>
        <w:right w:val="none" w:sz="0" w:space="0" w:color="auto"/>
      </w:divBdr>
    </w:div>
    <w:div w:id="273752543">
      <w:bodyDiv w:val="1"/>
      <w:marLeft w:val="0"/>
      <w:marRight w:val="0"/>
      <w:marTop w:val="0"/>
      <w:marBottom w:val="0"/>
      <w:divBdr>
        <w:top w:val="none" w:sz="0" w:space="0" w:color="auto"/>
        <w:left w:val="none" w:sz="0" w:space="0" w:color="auto"/>
        <w:bottom w:val="none" w:sz="0" w:space="0" w:color="auto"/>
        <w:right w:val="none" w:sz="0" w:space="0" w:color="auto"/>
      </w:divBdr>
    </w:div>
    <w:div w:id="442461393">
      <w:bodyDiv w:val="1"/>
      <w:marLeft w:val="0"/>
      <w:marRight w:val="0"/>
      <w:marTop w:val="0"/>
      <w:marBottom w:val="0"/>
      <w:divBdr>
        <w:top w:val="none" w:sz="0" w:space="0" w:color="auto"/>
        <w:left w:val="none" w:sz="0" w:space="0" w:color="auto"/>
        <w:bottom w:val="none" w:sz="0" w:space="0" w:color="auto"/>
        <w:right w:val="none" w:sz="0" w:space="0" w:color="auto"/>
      </w:divBdr>
    </w:div>
    <w:div w:id="456292815">
      <w:bodyDiv w:val="1"/>
      <w:marLeft w:val="0"/>
      <w:marRight w:val="0"/>
      <w:marTop w:val="0"/>
      <w:marBottom w:val="0"/>
      <w:divBdr>
        <w:top w:val="none" w:sz="0" w:space="0" w:color="auto"/>
        <w:left w:val="none" w:sz="0" w:space="0" w:color="auto"/>
        <w:bottom w:val="none" w:sz="0" w:space="0" w:color="auto"/>
        <w:right w:val="none" w:sz="0" w:space="0" w:color="auto"/>
      </w:divBdr>
    </w:div>
    <w:div w:id="542179662">
      <w:bodyDiv w:val="1"/>
      <w:marLeft w:val="0"/>
      <w:marRight w:val="0"/>
      <w:marTop w:val="0"/>
      <w:marBottom w:val="0"/>
      <w:divBdr>
        <w:top w:val="none" w:sz="0" w:space="0" w:color="auto"/>
        <w:left w:val="none" w:sz="0" w:space="0" w:color="auto"/>
        <w:bottom w:val="none" w:sz="0" w:space="0" w:color="auto"/>
        <w:right w:val="none" w:sz="0" w:space="0" w:color="auto"/>
      </w:divBdr>
    </w:div>
    <w:div w:id="607005936">
      <w:bodyDiv w:val="1"/>
      <w:marLeft w:val="0"/>
      <w:marRight w:val="0"/>
      <w:marTop w:val="0"/>
      <w:marBottom w:val="0"/>
      <w:divBdr>
        <w:top w:val="none" w:sz="0" w:space="0" w:color="auto"/>
        <w:left w:val="none" w:sz="0" w:space="0" w:color="auto"/>
        <w:bottom w:val="none" w:sz="0" w:space="0" w:color="auto"/>
        <w:right w:val="none" w:sz="0" w:space="0" w:color="auto"/>
      </w:divBdr>
    </w:div>
    <w:div w:id="830103902">
      <w:bodyDiv w:val="1"/>
      <w:marLeft w:val="0"/>
      <w:marRight w:val="0"/>
      <w:marTop w:val="0"/>
      <w:marBottom w:val="0"/>
      <w:divBdr>
        <w:top w:val="none" w:sz="0" w:space="0" w:color="auto"/>
        <w:left w:val="none" w:sz="0" w:space="0" w:color="auto"/>
        <w:bottom w:val="none" w:sz="0" w:space="0" w:color="auto"/>
        <w:right w:val="none" w:sz="0" w:space="0" w:color="auto"/>
      </w:divBdr>
    </w:div>
    <w:div w:id="957566673">
      <w:bodyDiv w:val="1"/>
      <w:marLeft w:val="0"/>
      <w:marRight w:val="0"/>
      <w:marTop w:val="0"/>
      <w:marBottom w:val="0"/>
      <w:divBdr>
        <w:top w:val="none" w:sz="0" w:space="0" w:color="auto"/>
        <w:left w:val="none" w:sz="0" w:space="0" w:color="auto"/>
        <w:bottom w:val="none" w:sz="0" w:space="0" w:color="auto"/>
        <w:right w:val="none" w:sz="0" w:space="0" w:color="auto"/>
      </w:divBdr>
    </w:div>
    <w:div w:id="1138916959">
      <w:bodyDiv w:val="1"/>
      <w:marLeft w:val="0"/>
      <w:marRight w:val="0"/>
      <w:marTop w:val="0"/>
      <w:marBottom w:val="0"/>
      <w:divBdr>
        <w:top w:val="none" w:sz="0" w:space="0" w:color="auto"/>
        <w:left w:val="none" w:sz="0" w:space="0" w:color="auto"/>
        <w:bottom w:val="none" w:sz="0" w:space="0" w:color="auto"/>
        <w:right w:val="none" w:sz="0" w:space="0" w:color="auto"/>
      </w:divBdr>
    </w:div>
    <w:div w:id="1144156900">
      <w:bodyDiv w:val="1"/>
      <w:marLeft w:val="0"/>
      <w:marRight w:val="0"/>
      <w:marTop w:val="0"/>
      <w:marBottom w:val="0"/>
      <w:divBdr>
        <w:top w:val="none" w:sz="0" w:space="0" w:color="auto"/>
        <w:left w:val="none" w:sz="0" w:space="0" w:color="auto"/>
        <w:bottom w:val="none" w:sz="0" w:space="0" w:color="auto"/>
        <w:right w:val="none" w:sz="0" w:space="0" w:color="auto"/>
      </w:divBdr>
    </w:div>
    <w:div w:id="1167672116">
      <w:bodyDiv w:val="1"/>
      <w:marLeft w:val="0"/>
      <w:marRight w:val="0"/>
      <w:marTop w:val="0"/>
      <w:marBottom w:val="0"/>
      <w:divBdr>
        <w:top w:val="none" w:sz="0" w:space="0" w:color="auto"/>
        <w:left w:val="none" w:sz="0" w:space="0" w:color="auto"/>
        <w:bottom w:val="none" w:sz="0" w:space="0" w:color="auto"/>
        <w:right w:val="none" w:sz="0" w:space="0" w:color="auto"/>
      </w:divBdr>
    </w:div>
    <w:div w:id="1253202293">
      <w:bodyDiv w:val="1"/>
      <w:marLeft w:val="0"/>
      <w:marRight w:val="0"/>
      <w:marTop w:val="0"/>
      <w:marBottom w:val="0"/>
      <w:divBdr>
        <w:top w:val="none" w:sz="0" w:space="0" w:color="auto"/>
        <w:left w:val="none" w:sz="0" w:space="0" w:color="auto"/>
        <w:bottom w:val="none" w:sz="0" w:space="0" w:color="auto"/>
        <w:right w:val="none" w:sz="0" w:space="0" w:color="auto"/>
      </w:divBdr>
    </w:div>
    <w:div w:id="1356073541">
      <w:bodyDiv w:val="1"/>
      <w:marLeft w:val="0"/>
      <w:marRight w:val="0"/>
      <w:marTop w:val="0"/>
      <w:marBottom w:val="0"/>
      <w:divBdr>
        <w:top w:val="none" w:sz="0" w:space="0" w:color="auto"/>
        <w:left w:val="none" w:sz="0" w:space="0" w:color="auto"/>
        <w:bottom w:val="none" w:sz="0" w:space="0" w:color="auto"/>
        <w:right w:val="none" w:sz="0" w:space="0" w:color="auto"/>
      </w:divBdr>
    </w:div>
    <w:div w:id="1505440959">
      <w:bodyDiv w:val="1"/>
      <w:marLeft w:val="0"/>
      <w:marRight w:val="0"/>
      <w:marTop w:val="0"/>
      <w:marBottom w:val="0"/>
      <w:divBdr>
        <w:top w:val="none" w:sz="0" w:space="0" w:color="auto"/>
        <w:left w:val="none" w:sz="0" w:space="0" w:color="auto"/>
        <w:bottom w:val="none" w:sz="0" w:space="0" w:color="auto"/>
        <w:right w:val="none" w:sz="0" w:space="0" w:color="auto"/>
      </w:divBdr>
    </w:div>
    <w:div w:id="1622225357">
      <w:bodyDiv w:val="1"/>
      <w:marLeft w:val="0"/>
      <w:marRight w:val="0"/>
      <w:marTop w:val="0"/>
      <w:marBottom w:val="0"/>
      <w:divBdr>
        <w:top w:val="none" w:sz="0" w:space="0" w:color="auto"/>
        <w:left w:val="none" w:sz="0" w:space="0" w:color="auto"/>
        <w:bottom w:val="none" w:sz="0" w:space="0" w:color="auto"/>
        <w:right w:val="none" w:sz="0" w:space="0" w:color="auto"/>
      </w:divBdr>
    </w:div>
    <w:div w:id="1685352377">
      <w:bodyDiv w:val="1"/>
      <w:marLeft w:val="0"/>
      <w:marRight w:val="0"/>
      <w:marTop w:val="0"/>
      <w:marBottom w:val="0"/>
      <w:divBdr>
        <w:top w:val="none" w:sz="0" w:space="0" w:color="auto"/>
        <w:left w:val="none" w:sz="0" w:space="0" w:color="auto"/>
        <w:bottom w:val="none" w:sz="0" w:space="0" w:color="auto"/>
        <w:right w:val="none" w:sz="0" w:space="0" w:color="auto"/>
      </w:divBdr>
    </w:div>
    <w:div w:id="1700933047">
      <w:bodyDiv w:val="1"/>
      <w:marLeft w:val="0"/>
      <w:marRight w:val="0"/>
      <w:marTop w:val="0"/>
      <w:marBottom w:val="0"/>
      <w:divBdr>
        <w:top w:val="none" w:sz="0" w:space="0" w:color="auto"/>
        <w:left w:val="none" w:sz="0" w:space="0" w:color="auto"/>
        <w:bottom w:val="none" w:sz="0" w:space="0" w:color="auto"/>
        <w:right w:val="none" w:sz="0" w:space="0" w:color="auto"/>
      </w:divBdr>
    </w:div>
    <w:div w:id="1747650491">
      <w:bodyDiv w:val="1"/>
      <w:marLeft w:val="0"/>
      <w:marRight w:val="0"/>
      <w:marTop w:val="0"/>
      <w:marBottom w:val="0"/>
      <w:divBdr>
        <w:top w:val="none" w:sz="0" w:space="0" w:color="auto"/>
        <w:left w:val="none" w:sz="0" w:space="0" w:color="auto"/>
        <w:bottom w:val="none" w:sz="0" w:space="0" w:color="auto"/>
        <w:right w:val="none" w:sz="0" w:space="0" w:color="auto"/>
      </w:divBdr>
    </w:div>
    <w:div w:id="1889300803">
      <w:bodyDiv w:val="1"/>
      <w:marLeft w:val="0"/>
      <w:marRight w:val="0"/>
      <w:marTop w:val="0"/>
      <w:marBottom w:val="0"/>
      <w:divBdr>
        <w:top w:val="none" w:sz="0" w:space="0" w:color="auto"/>
        <w:left w:val="none" w:sz="0" w:space="0" w:color="auto"/>
        <w:bottom w:val="none" w:sz="0" w:space="0" w:color="auto"/>
        <w:right w:val="none" w:sz="0" w:space="0" w:color="auto"/>
      </w:divBdr>
    </w:div>
    <w:div w:id="1925408257">
      <w:bodyDiv w:val="1"/>
      <w:marLeft w:val="0"/>
      <w:marRight w:val="0"/>
      <w:marTop w:val="0"/>
      <w:marBottom w:val="0"/>
      <w:divBdr>
        <w:top w:val="none" w:sz="0" w:space="0" w:color="auto"/>
        <w:left w:val="none" w:sz="0" w:space="0" w:color="auto"/>
        <w:bottom w:val="none" w:sz="0" w:space="0" w:color="auto"/>
        <w:right w:val="none" w:sz="0" w:space="0" w:color="auto"/>
      </w:divBdr>
    </w:div>
    <w:div w:id="1969776936">
      <w:bodyDiv w:val="1"/>
      <w:marLeft w:val="0"/>
      <w:marRight w:val="0"/>
      <w:marTop w:val="0"/>
      <w:marBottom w:val="0"/>
      <w:divBdr>
        <w:top w:val="none" w:sz="0" w:space="0" w:color="auto"/>
        <w:left w:val="none" w:sz="0" w:space="0" w:color="auto"/>
        <w:bottom w:val="none" w:sz="0" w:space="0" w:color="auto"/>
        <w:right w:val="none" w:sz="0" w:space="0" w:color="auto"/>
      </w:divBdr>
    </w:div>
    <w:div w:id="2027899079">
      <w:bodyDiv w:val="1"/>
      <w:marLeft w:val="0"/>
      <w:marRight w:val="0"/>
      <w:marTop w:val="0"/>
      <w:marBottom w:val="0"/>
      <w:divBdr>
        <w:top w:val="none" w:sz="0" w:space="0" w:color="auto"/>
        <w:left w:val="none" w:sz="0" w:space="0" w:color="auto"/>
        <w:bottom w:val="none" w:sz="0" w:space="0" w:color="auto"/>
        <w:right w:val="none" w:sz="0" w:space="0" w:color="auto"/>
      </w:divBdr>
    </w:div>
    <w:div w:id="209408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b:Tag>
    <b:SourceType>InternetSite</b:SourceType>
    <b:Guid>{F1058041-D9B8-48A8-B9F6-CB329B4A6070}</b:Guid>
    <b:Author>
      <b:Author>
        <b:NameList>
          <b:Person>
            <b:Last>Nadia</b:Last>
            <b:First>Popovich</b:First>
          </b:Person>
        </b:NameList>
      </b:Author>
    </b:Author>
    <b:Title>Climate Change Rises as a Public Priority. But It’s More Partisan Than Ever.</b:Title>
    <b:InternetSiteTitle>New York Times</b:InternetSiteTitle>
    <b:URL>https://www.nytimes.com/interactive/2020/02/20/climate/climate-change-polls.html</b:URL>
    <b:Year>2020</b:Year>
    <b:Month>Feb</b:Month>
    <b:Day>20</b:Day>
    <b:RefOrder>1</b:RefOrder>
  </b:Source>
  <b:Source>
    <b:Tag>Chr08</b:Tag>
    <b:SourceType>Report</b:SourceType>
    <b:Guid>{ADAF40C2-3AE1-4628-B286-E2797B3CA9AD}</b:Guid>
    <b:Title>The Cost of Climate Change: What We’ll Pay if Global Warming</b:Title>
    <b:Year>2008</b:Year>
    <b:Author>
      <b:Author>
        <b:NameList>
          <b:Person>
            <b:Last>Hope</b:Last>
            <b:First>Chris</b:First>
          </b:Person>
          <b:Person>
            <b:Last>Alberth</b:Last>
            <b:First>Stephen</b:First>
          </b:Person>
        </b:NameList>
      </b:Author>
    </b:Author>
    <b:Publisher>NRDC</b:Publisher>
    <b:RefOrder>2</b:RefOrder>
  </b:Source>
  <b:Source>
    <b:Tag>Sus20</b:Tag>
    <b:SourceType>InternetSite</b:SourceType>
    <b:Guid>{8C94BBF8-6B8E-4D35-A67B-986BD9B39444}</b:Guid>
    <b:Title>How Climate Change is  fueling record-breaking California wildfires, heat and smog</b:Title>
    <b:Year>2020</b:Year>
    <b:Author>
      <b:Author>
        <b:NameList>
          <b:Person>
            <b:Last>Rust</b:Last>
            <b:First>Sussane</b:First>
          </b:Person>
          <b:Person>
            <b:Last>Barboza</b:Last>
            <b:First>Tony</b:First>
          </b:Person>
        </b:NameList>
      </b:Author>
    </b:Author>
    <b:InternetSiteTitle>Los Angeles Times </b:InternetSiteTitle>
    <b:Month>September</b:Month>
    <b:Day>13</b:Day>
    <b:URL>https://www.latimes.com/california/story/2020-09-13/climate-change-wildfires-california-west-coast</b:URL>
    <b:RefOrder>3</b:RefOrder>
  </b:Source>
  <b:Source>
    <b:Tag>Gav20</b:Tag>
    <b:SourceType>InternetSite</b:SourceType>
    <b:Guid>{F6A0B35F-5EE4-435B-A261-AB7D37DA89A1}</b:Guid>
    <b:Author>
      <b:Author>
        <b:NameList>
          <b:Person>
            <b:Last>Newsom</b:Last>
            <b:First>Gavin</b:First>
          </b:Person>
        </b:NameList>
      </b:Author>
    </b:Author>
    <b:Title>Executive Department State of California: N-79-20</b:Title>
    <b:Year>2020</b:Year>
    <b:Month>September</b:Month>
    <b:Day>23</b:Day>
    <b:URL>https://www.gov.ca.gov/wp-content/uploads/2020/09/9.23.20-EO-N-79-20-Climate.pdf</b:URL>
    <b:RefOrder>5</b:RefOrder>
  </b:Source>
  <b:Source>
    <b:Tag>Hir18</b:Tag>
    <b:SourceType>InternetSite</b:SourceType>
    <b:Guid>{9F564CA4-C97A-40E3-849C-0CE14890736A}</b:Guid>
    <b:Author>
      <b:Author>
        <b:NameList>
          <b:Person>
            <b:Last>Tabuci</b:Last>
            <b:First>Hiroko</b:First>
          </b:Person>
        </b:NameList>
      </b:Author>
    </b:Author>
    <b:Title>New York Times</b:Title>
    <b:InternetSiteTitle>Calling Car Pollution Standards ‘Too High,’ E.P.A. Sets Up Fight With California</b:InternetSiteTitle>
    <b:Year>2018</b:Year>
    <b:Month>April</b:Month>
    <b:Day>2</b:Day>
    <b:URL>https://www.nytimes.com/2018/04/02/climate/trump-auto-emissions-rules.html</b:URL>
    <b:RefOrder>6</b:RefOrder>
  </b:Source>
  <b:Source>
    <b:Tag>Chr18</b:Tag>
    <b:SourceType>InternetSite</b:SourceType>
    <b:Guid>{C5378BB8-A65D-437F-9DD7-F627CCED78F3}</b:Guid>
    <b:Author>
      <b:Author>
        <b:NameList>
          <b:Person>
            <b:Last>Christie Aschwanden</b:Last>
            <b:First>Anna</b:First>
            <b:Middle>Maria Barry-Jester, Ella Koeze , Maggie Koerth</b:Middle>
          </b:Person>
        </b:NameList>
      </b:Author>
    </b:Author>
    <b:Title>Why California’s Wildfires Are So Destructive, In 5 Charts</b:Title>
    <b:InternetSiteTitle>538</b:InternetSiteTitle>
    <b:Year>2018</b:Year>
    <b:Month>November</b:Month>
    <b:Day>16</b:Day>
    <b:URL>https://fivethirtyeight.com/features/why-californias-wildfires-are-so-destructive-in-5-charts/</b:URL>
    <b:RefOrder>4</b:RefOrder>
  </b:Source>
  <b:Source>
    <b:Tag>GMe11</b:Tag>
    <b:SourceType>JournalArticle</b:SourceType>
    <b:Guid>{D7B84787-5A61-4503-96A9-48C3FBEC1CB3}</b:Guid>
    <b:Title>Parameterisation of fuel consumption and CO 2</b:Title>
    <b:Year>2011</b:Year>
    <b:Author>
      <b:Author>
        <b:NameList>
          <b:Person>
            <b:Last>G. Mellios</b:Last>
            <b:First>S.</b:First>
            <b:Middle>Hausberger, M. Keller, C. Samaras, L. Ntziachristos</b:Middle>
          </b:Person>
        </b:NameList>
      </b:Author>
    </b:Author>
    <b:JournalName>JRC Scientific and Technical Reports</b:JournalName>
    <b:RefOrder>8</b:RefOrder>
  </b:Source>
  <b:Source>
    <b:Tag>Tos03</b:Tag>
    <b:SourceType>JournalArticle</b:SourceType>
    <b:Guid>{21FD60F0-6961-46B7-A434-64C5808B6F04}</b:Guid>
    <b:Author>
      <b:Author>
        <b:NameList>
          <b:Person>
            <b:Last>Toshiko</b:Last>
            <b:First>Nakata</b:First>
          </b:Person>
        </b:NameList>
      </b:Author>
    </b:Author>
    <b:Title>Energy Modeling on Cleaner Vehicles in Japan</b:Title>
    <b:JournalName>Journal of Cleaner Production</b:JournalName>
    <b:Year>2003</b:Year>
    <b:RefOrder>10</b:RefOrder>
  </b:Source>
  <b:Source>
    <b:Tag>Kev12</b:Tag>
    <b:SourceType>JournalArticle</b:SourceType>
    <b:Guid>{8AE08044-6F01-4AD2-866F-B0860F452E14}</b:Guid>
    <b:Author>
      <b:Author>
        <b:NameList>
          <b:Person>
            <b:Last>Kevin R. Gurney</b:Last>
            <b:First>Igor</b:First>
            <b:Middle>Razlivanov, Yang Song, Yuyu Zhou, Bedrich Benes,</b:Middle>
          </b:Person>
        </b:NameList>
      </b:Author>
    </b:Author>
    <b:Title>Quantification of Fossil Fuel CO 2 Emissions on the Building/Street</b:Title>
    <b:JournalName>Environmental Science and Technology</b:JournalName>
    <b:Year>2012</b:Year>
    <b:RefOrder>9</b:RefOrder>
  </b:Source>
  <b:Source>
    <b:Tag>Mas20</b:Tag>
    <b:SourceType>JournalArticle</b:SourceType>
    <b:Guid>{377CDC3D-E6B4-4297-8A41-30FA79F27220}</b:Guid>
    <b:Author>
      <b:Author>
        <b:NameList>
          <b:Person>
            <b:Last>Kii</b:Last>
            <b:First>Masanobu</b:First>
          </b:Person>
        </b:NameList>
      </b:Author>
    </b:Author>
    <b:Title>Reductions in CO 2 Emissions from Passenger Cars in Japan under Population and Technology</b:Title>
    <b:JournalName>Sustainability </b:JournalName>
    <b:Year>2020</b:Year>
    <b:RefOrder>12</b:RefOrder>
  </b:Source>
  <b:Source>
    <b:Tag>Geo11</b:Tag>
    <b:SourceType>JournalArticle</b:SourceType>
    <b:Guid>{E306FCE7-B16E-4631-B0C2-278CC283BFEA}</b:Guid>
    <b:Author>
      <b:Author>
        <b:NameList>
          <b:Person>
            <b:Last>Fontaras</b:Last>
            <b:First>Georgios</b:First>
          </b:Person>
          <b:Person>
            <b:Last>Panagiota</b:Last>
            <b:First>Dilara</b:First>
          </b:Person>
        </b:NameList>
      </b:Author>
    </b:Author>
    <b:Title>The evolution of European passenger car characteristics 2000–2010 and its effects on real-world CO 2 emissions and CO 2 reduction policy </b:Title>
    <b:JournalName>Energy Policy</b:JournalName>
    <b:Year>2011</b:Year>
    <b:RefOrder>7</b:RefOrder>
  </b:Source>
  <b:Source>
    <b:Tag>JAP06</b:Tag>
    <b:SourceType>JournalArticle</b:SourceType>
    <b:Guid>{50631D94-2C92-4841-81BE-0AC7FA0523E3}</b:Guid>
    <b:Author>
      <b:Author>
        <b:NameList>
          <b:Person>
            <b:Last>J.A. Paravantis *</b:Last>
            <b:First>D.A.</b:First>
            <b:Middle>Georgakellos</b:Middle>
          </b:Person>
        </b:NameList>
      </b:Author>
    </b:Author>
    <b:Title>Trends in energy consumption and carbon dioxide emissions</b:Title>
    <b:JournalName>Technology in Forecasting and Societal Change</b:JournalName>
    <b:Year>2006</b:Year>
    <b:RefOrder>11</b:RefOrder>
  </b:Source>
</b:Sources>
</file>

<file path=customXml/itemProps1.xml><?xml version="1.0" encoding="utf-8"?>
<ds:datastoreItem xmlns:ds="http://schemas.openxmlformats.org/officeDocument/2006/customXml" ds:itemID="{AF8918B3-DF24-4ECE-8558-893C91FFE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16</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Registe, Joshua H.</cp:lastModifiedBy>
  <cp:revision>37</cp:revision>
  <dcterms:created xsi:type="dcterms:W3CDTF">2020-12-03T14:46:00Z</dcterms:created>
  <dcterms:modified xsi:type="dcterms:W3CDTF">2020-12-19T00:14:00Z</dcterms:modified>
</cp:coreProperties>
</file>