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33BE" w14:textId="77777777" w:rsidR="00321B0D" w:rsidRPr="00EC5CEA" w:rsidRDefault="00321B0D" w:rsidP="00321B0D">
      <w:pPr>
        <w:jc w:val="center"/>
        <w:rPr>
          <w:b/>
          <w:bCs/>
          <w:sz w:val="36"/>
          <w:szCs w:val="36"/>
        </w:rPr>
      </w:pPr>
      <w:r w:rsidRPr="00EC5CEA">
        <w:rPr>
          <w:b/>
          <w:bCs/>
          <w:sz w:val="36"/>
          <w:szCs w:val="36"/>
        </w:rPr>
        <w:t>MERU UNIVERSITY OF SCIENCE AND TECHNOLOGY</w:t>
      </w:r>
    </w:p>
    <w:p w14:paraId="5E96DF55" w14:textId="77777777" w:rsidR="00321B0D" w:rsidRPr="00EC5CEA" w:rsidRDefault="00321B0D" w:rsidP="00321B0D">
      <w:pPr>
        <w:jc w:val="center"/>
        <w:rPr>
          <w:b/>
          <w:bCs/>
          <w:sz w:val="36"/>
          <w:szCs w:val="36"/>
        </w:rPr>
      </w:pPr>
    </w:p>
    <w:p w14:paraId="5D029B84" w14:textId="77777777" w:rsidR="00321B0D" w:rsidRPr="00EC5CEA" w:rsidRDefault="00321B0D" w:rsidP="00321B0D">
      <w:pPr>
        <w:jc w:val="center"/>
        <w:rPr>
          <w:b/>
          <w:bCs/>
          <w:sz w:val="36"/>
          <w:szCs w:val="36"/>
        </w:rPr>
      </w:pPr>
      <w:r w:rsidRPr="00EC5CEA">
        <w:rPr>
          <w:b/>
          <w:bCs/>
          <w:sz w:val="36"/>
          <w:szCs w:val="36"/>
        </w:rPr>
        <w:t>SCHOOL OF ENGINEERING AND ARCHITECTURE</w:t>
      </w:r>
    </w:p>
    <w:p w14:paraId="4814F669" w14:textId="77777777" w:rsidR="00321B0D" w:rsidRPr="00EC5CEA" w:rsidRDefault="00321B0D" w:rsidP="00321B0D">
      <w:pPr>
        <w:jc w:val="center"/>
        <w:rPr>
          <w:b/>
          <w:bCs/>
          <w:sz w:val="36"/>
          <w:szCs w:val="36"/>
        </w:rPr>
      </w:pPr>
      <w:r w:rsidRPr="00EC5CEA">
        <w:rPr>
          <w:b/>
          <w:bCs/>
          <w:sz w:val="36"/>
          <w:szCs w:val="36"/>
        </w:rPr>
        <w:t>DEPARTMENT OF ELECTRICAL AND ELECTRONICS ENGINEERING</w:t>
      </w:r>
    </w:p>
    <w:p w14:paraId="673E03B7" w14:textId="77777777" w:rsidR="00321B0D" w:rsidRPr="00EC5CEA" w:rsidRDefault="00321B0D" w:rsidP="00321B0D">
      <w:pPr>
        <w:jc w:val="center"/>
        <w:rPr>
          <w:b/>
          <w:bCs/>
          <w:sz w:val="36"/>
          <w:szCs w:val="36"/>
        </w:rPr>
      </w:pPr>
    </w:p>
    <w:p w14:paraId="5121810F" w14:textId="77777777" w:rsidR="00321B0D" w:rsidRPr="00EC5CEA" w:rsidRDefault="00321B0D" w:rsidP="00321B0D">
      <w:pPr>
        <w:jc w:val="center"/>
        <w:rPr>
          <w:b/>
          <w:bCs/>
          <w:sz w:val="36"/>
          <w:szCs w:val="36"/>
        </w:rPr>
      </w:pPr>
      <w:r w:rsidRPr="00EC5CEA">
        <w:rPr>
          <w:b/>
          <w:bCs/>
          <w:sz w:val="36"/>
          <w:szCs w:val="36"/>
        </w:rPr>
        <w:t>BACHELOR OF TECHNOLOGY IN ELECTRICAL AND ELECTRONICS ENGINEERING</w:t>
      </w:r>
    </w:p>
    <w:p w14:paraId="0D6106C7" w14:textId="77777777" w:rsidR="00321B0D" w:rsidRPr="000513FC" w:rsidRDefault="00321B0D" w:rsidP="00321B0D">
      <w:pPr>
        <w:jc w:val="center"/>
        <w:rPr>
          <w:sz w:val="36"/>
          <w:szCs w:val="36"/>
        </w:rPr>
      </w:pPr>
    </w:p>
    <w:p w14:paraId="5E4DAA1A" w14:textId="77777777" w:rsidR="00321B0D" w:rsidRPr="00EC5CEA" w:rsidRDefault="00321B0D" w:rsidP="00321B0D">
      <w:pPr>
        <w:jc w:val="center"/>
        <w:rPr>
          <w:b/>
          <w:bCs/>
          <w:color w:val="FF0000"/>
          <w:sz w:val="36"/>
          <w:szCs w:val="36"/>
        </w:rPr>
      </w:pPr>
      <w:r w:rsidRPr="00EC5CEA">
        <w:rPr>
          <w:b/>
          <w:bCs/>
          <w:color w:val="FF0000"/>
          <w:sz w:val="36"/>
          <w:szCs w:val="36"/>
        </w:rPr>
        <w:t>LAB REPORT</w:t>
      </w:r>
    </w:p>
    <w:p w14:paraId="64838EEB" w14:textId="77777777" w:rsidR="00321B0D" w:rsidRPr="000513FC" w:rsidRDefault="00321B0D" w:rsidP="00321B0D">
      <w:pPr>
        <w:jc w:val="center"/>
        <w:rPr>
          <w:sz w:val="36"/>
          <w:szCs w:val="36"/>
        </w:rPr>
      </w:pPr>
    </w:p>
    <w:p w14:paraId="260EC7A8" w14:textId="13467586" w:rsidR="00321B0D" w:rsidRPr="00EC5CEA" w:rsidRDefault="00321B0D" w:rsidP="00321B0D">
      <w:pPr>
        <w:jc w:val="center"/>
        <w:rPr>
          <w:b/>
          <w:bCs/>
          <w:color w:val="2F5496" w:themeColor="accent1" w:themeShade="BF"/>
          <w:sz w:val="36"/>
          <w:szCs w:val="36"/>
        </w:rPr>
      </w:pPr>
      <w:r w:rsidRPr="00EC5CEA">
        <w:rPr>
          <w:b/>
          <w:bCs/>
          <w:color w:val="2F5496" w:themeColor="accent1" w:themeShade="BF"/>
          <w:sz w:val="36"/>
          <w:szCs w:val="36"/>
        </w:rPr>
        <w:t>EET</w:t>
      </w:r>
      <w:r>
        <w:rPr>
          <w:b/>
          <w:bCs/>
          <w:color w:val="2F5496" w:themeColor="accent1" w:themeShade="BF"/>
          <w:sz w:val="36"/>
          <w:szCs w:val="36"/>
        </w:rPr>
        <w:t xml:space="preserve"> 3351</w:t>
      </w:r>
      <w:r w:rsidRPr="00EC5CEA">
        <w:rPr>
          <w:b/>
          <w:bCs/>
          <w:color w:val="2F5496" w:themeColor="accent1" w:themeShade="BF"/>
          <w:sz w:val="36"/>
          <w:szCs w:val="36"/>
        </w:rPr>
        <w:t xml:space="preserve">: </w:t>
      </w:r>
      <w:r>
        <w:rPr>
          <w:b/>
          <w:bCs/>
          <w:color w:val="2F5496" w:themeColor="accent1" w:themeShade="BF"/>
          <w:sz w:val="36"/>
          <w:szCs w:val="36"/>
        </w:rPr>
        <w:t>COMMUNICATION SYSTEMS</w:t>
      </w:r>
    </w:p>
    <w:p w14:paraId="200E3C4B" w14:textId="77777777" w:rsidR="00321B0D" w:rsidRPr="000513FC" w:rsidRDefault="00321B0D" w:rsidP="00321B0D">
      <w:pPr>
        <w:jc w:val="center"/>
        <w:rPr>
          <w:sz w:val="36"/>
          <w:szCs w:val="36"/>
        </w:rPr>
      </w:pPr>
      <w:r w:rsidRPr="000513FC">
        <w:rPr>
          <w:sz w:val="36"/>
          <w:szCs w:val="36"/>
        </w:rPr>
        <w:t>LAB 1.</w:t>
      </w:r>
    </w:p>
    <w:p w14:paraId="5D2BCEEE" w14:textId="77777777" w:rsidR="00321B0D" w:rsidRPr="000513FC" w:rsidRDefault="00321B0D" w:rsidP="00321B0D">
      <w:pPr>
        <w:jc w:val="center"/>
        <w:rPr>
          <w:i/>
          <w:iCs/>
          <w:color w:val="2F5496" w:themeColor="accent1" w:themeShade="BF"/>
          <w:sz w:val="36"/>
          <w:szCs w:val="36"/>
        </w:rPr>
      </w:pPr>
      <w:r w:rsidRPr="000513FC">
        <w:rPr>
          <w:i/>
          <w:iCs/>
          <w:color w:val="2F5496" w:themeColor="accent1" w:themeShade="BF"/>
          <w:sz w:val="36"/>
          <w:szCs w:val="36"/>
        </w:rPr>
        <w:t>GROUP MEMBERS:</w:t>
      </w:r>
    </w:p>
    <w:p w14:paraId="74AE5773" w14:textId="77777777" w:rsidR="00321B0D" w:rsidRPr="00EC5CEA" w:rsidRDefault="00321B0D" w:rsidP="00321B0D">
      <w:pPr>
        <w:rPr>
          <w:i/>
          <w:iCs/>
          <w:sz w:val="36"/>
          <w:szCs w:val="36"/>
        </w:rPr>
      </w:pPr>
      <w:r w:rsidRPr="00EC5CEA">
        <w:rPr>
          <w:i/>
          <w:iCs/>
          <w:sz w:val="36"/>
          <w:szCs w:val="36"/>
        </w:rPr>
        <w:t>1. JOSHUA MUTHENYA WAMBUA EG209/109705/22</w:t>
      </w:r>
    </w:p>
    <w:p w14:paraId="5F5DD28F" w14:textId="77777777" w:rsidR="00321B0D" w:rsidRPr="00EC5CEA" w:rsidRDefault="00321B0D" w:rsidP="00321B0D">
      <w:pPr>
        <w:rPr>
          <w:i/>
          <w:iCs/>
          <w:sz w:val="36"/>
          <w:szCs w:val="36"/>
        </w:rPr>
      </w:pPr>
      <w:r w:rsidRPr="00EC5CEA">
        <w:rPr>
          <w:i/>
          <w:iCs/>
          <w:sz w:val="36"/>
          <w:szCs w:val="36"/>
        </w:rPr>
        <w:t>2. AKALA DALVAN EG209/10</w:t>
      </w:r>
      <w:r>
        <w:rPr>
          <w:i/>
          <w:iCs/>
          <w:sz w:val="36"/>
          <w:szCs w:val="36"/>
        </w:rPr>
        <w:t>9726</w:t>
      </w:r>
      <w:r w:rsidRPr="00EC5CEA">
        <w:rPr>
          <w:i/>
          <w:iCs/>
          <w:sz w:val="36"/>
          <w:szCs w:val="36"/>
        </w:rPr>
        <w:t>/22</w:t>
      </w:r>
    </w:p>
    <w:p w14:paraId="2D63947D" w14:textId="77777777" w:rsidR="00321B0D" w:rsidRPr="000513FC" w:rsidRDefault="00321B0D" w:rsidP="00321B0D">
      <w:pPr>
        <w:jc w:val="center"/>
        <w:rPr>
          <w:sz w:val="36"/>
          <w:szCs w:val="36"/>
        </w:rPr>
      </w:pPr>
    </w:p>
    <w:p w14:paraId="60443F66" w14:textId="77777777" w:rsidR="00321B0D" w:rsidRPr="000513FC" w:rsidRDefault="00321B0D" w:rsidP="00321B0D">
      <w:pPr>
        <w:jc w:val="right"/>
        <w:rPr>
          <w:color w:val="4472C4" w:themeColor="accent1"/>
          <w:sz w:val="36"/>
          <w:szCs w:val="36"/>
        </w:rPr>
      </w:pPr>
      <w:r w:rsidRPr="000513FC">
        <w:rPr>
          <w:color w:val="4472C4" w:themeColor="accent1"/>
          <w:sz w:val="36"/>
          <w:szCs w:val="36"/>
        </w:rPr>
        <w:t xml:space="preserve">Instructor: Eng. Job </w:t>
      </w:r>
      <w:proofErr w:type="spellStart"/>
      <w:r w:rsidRPr="000513FC">
        <w:rPr>
          <w:color w:val="4472C4" w:themeColor="accent1"/>
          <w:sz w:val="36"/>
          <w:szCs w:val="36"/>
        </w:rPr>
        <w:t>Kerosi</w:t>
      </w:r>
      <w:proofErr w:type="spellEnd"/>
      <w:r w:rsidRPr="000513FC">
        <w:rPr>
          <w:color w:val="4472C4" w:themeColor="accent1"/>
          <w:sz w:val="36"/>
          <w:szCs w:val="36"/>
        </w:rPr>
        <w:t>.</w:t>
      </w:r>
    </w:p>
    <w:p w14:paraId="35410A8A" w14:textId="77777777" w:rsidR="00321B0D" w:rsidRPr="000513FC" w:rsidRDefault="00321B0D" w:rsidP="00321B0D">
      <w:pPr>
        <w:jc w:val="right"/>
        <w:rPr>
          <w:color w:val="4472C4" w:themeColor="accent1"/>
          <w:sz w:val="36"/>
          <w:szCs w:val="36"/>
        </w:rPr>
      </w:pPr>
      <w:r w:rsidRPr="000513FC">
        <w:rPr>
          <w:color w:val="4472C4" w:themeColor="accent1"/>
          <w:sz w:val="36"/>
          <w:szCs w:val="36"/>
        </w:rPr>
        <w:t>Date: 13-04-2025</w:t>
      </w:r>
    </w:p>
    <w:p w14:paraId="0CF73307" w14:textId="1F5F2C8B" w:rsidR="00F86398" w:rsidRDefault="00F86398"/>
    <w:p w14:paraId="213C8AA5" w14:textId="2A9F8D9F" w:rsidR="001D5271" w:rsidRDefault="001D5271"/>
    <w:p w14:paraId="1B911F37" w14:textId="77777777" w:rsidR="00E26B6B" w:rsidRDefault="00E26B6B" w:rsidP="00E26B6B">
      <w:pPr>
        <w:pStyle w:val="NormalWeb"/>
      </w:pPr>
      <w:r>
        <w:rPr>
          <w:rStyle w:val="Strong"/>
        </w:rPr>
        <w:lastRenderedPageBreak/>
        <w:t>Objectives</w:t>
      </w:r>
    </w:p>
    <w:p w14:paraId="2967440B" w14:textId="77777777" w:rsidR="00E26B6B" w:rsidRDefault="00E26B6B" w:rsidP="00E26B6B">
      <w:pPr>
        <w:pStyle w:val="NormalWeb"/>
        <w:numPr>
          <w:ilvl w:val="0"/>
          <w:numId w:val="2"/>
        </w:numPr>
      </w:pPr>
      <w:r>
        <w:t>To understand the theoretical foundations of Analog Communications as well as of Double-Side-Band Amplitude Modulation and Demodulation (DSB-AM).</w:t>
      </w:r>
    </w:p>
    <w:p w14:paraId="79AA2346" w14:textId="77777777" w:rsidR="00E26B6B" w:rsidRDefault="00E26B6B" w:rsidP="00E26B6B">
      <w:pPr>
        <w:pStyle w:val="NormalWeb"/>
        <w:numPr>
          <w:ilvl w:val="0"/>
          <w:numId w:val="2"/>
        </w:numPr>
      </w:pPr>
      <w:r>
        <w:t>To design the Simulink model of the DSB-AM to analyze each signal in time and frequency domains using time scope and spectrum analyzer.</w:t>
      </w:r>
    </w:p>
    <w:p w14:paraId="5988DFF7" w14:textId="1A6B4CF5" w:rsidR="00E26B6B" w:rsidRDefault="00E26B6B" w:rsidP="00E26B6B">
      <w:pPr>
        <w:pStyle w:val="NormalWeb"/>
        <w:numPr>
          <w:ilvl w:val="0"/>
          <w:numId w:val="2"/>
        </w:numPr>
      </w:pPr>
      <w:r>
        <w:t>To examine the effects of the Additive Gaussian Channel (AWGN) in the Simulink Model of DSB-AM.</w:t>
      </w:r>
    </w:p>
    <w:p w14:paraId="3D601BD3" w14:textId="35179615" w:rsidR="001D5271" w:rsidRDefault="00E26B6B">
      <w:r>
        <w:t>BACKGROUND THEORY</w:t>
      </w:r>
    </w:p>
    <w:p w14:paraId="547E6D09" w14:textId="77777777" w:rsidR="00E26B6B" w:rsidRDefault="00E26B6B" w:rsidP="00E26B6B">
      <w:pPr>
        <w:pStyle w:val="NormalWeb"/>
      </w:pPr>
      <w:r>
        <w:t>Amplitude Modulation (AM) is a method of transmitting signals, such as audio or other data, using variations in the amplitude of a carrier wave. In Double Sideband Amplitude Modulation (DSB-AM), the carrier signal is modulated with the message signal in a way that produces both upper and lower sidebands, carrying the same information. This form of modulation is widely used due to its simplicity in implementation and compatibility with existing radio frequency systems.</w:t>
      </w:r>
    </w:p>
    <w:p w14:paraId="1129D34E" w14:textId="77777777" w:rsidR="00E26B6B" w:rsidRDefault="00E26B6B" w:rsidP="00E26B6B">
      <w:pPr>
        <w:pStyle w:val="NormalWeb"/>
      </w:pPr>
      <w:r>
        <w:t>The demodulation process aims to recover the original message signal from the modulated carrier. This is typically done using synchronous detection techniques, where a locally generated carrier signal is used to extract the original message signal. The process involves multiplying the received signal with the local oscillator followed by low-pass filtering to isolate the baseband signal. Understanding and simulating this process helps in evaluating signal recovery and system performance under various parameters, including noise and filtering effects.</w:t>
      </w:r>
    </w:p>
    <w:p w14:paraId="5C8A094F" w14:textId="77777777" w:rsidR="001D5271" w:rsidRDefault="001D5271"/>
    <w:sectPr w:rsidR="001D5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851BF"/>
    <w:multiLevelType w:val="multilevel"/>
    <w:tmpl w:val="8452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C6A1C"/>
    <w:multiLevelType w:val="multilevel"/>
    <w:tmpl w:val="247A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0D"/>
    <w:rsid w:val="001D5271"/>
    <w:rsid w:val="00321B0D"/>
    <w:rsid w:val="00557B54"/>
    <w:rsid w:val="005954F8"/>
    <w:rsid w:val="00E26B6B"/>
    <w:rsid w:val="00F8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DD10"/>
  <w15:chartTrackingRefBased/>
  <w15:docId w15:val="{CEE0A737-91EE-4781-9530-96585159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B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B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B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766236">
      <w:bodyDiv w:val="1"/>
      <w:marLeft w:val="0"/>
      <w:marRight w:val="0"/>
      <w:marTop w:val="0"/>
      <w:marBottom w:val="0"/>
      <w:divBdr>
        <w:top w:val="none" w:sz="0" w:space="0" w:color="auto"/>
        <w:left w:val="none" w:sz="0" w:space="0" w:color="auto"/>
        <w:bottom w:val="none" w:sz="0" w:space="0" w:color="auto"/>
        <w:right w:val="none" w:sz="0" w:space="0" w:color="auto"/>
      </w:divBdr>
    </w:div>
    <w:div w:id="1370302357">
      <w:bodyDiv w:val="1"/>
      <w:marLeft w:val="0"/>
      <w:marRight w:val="0"/>
      <w:marTop w:val="0"/>
      <w:marBottom w:val="0"/>
      <w:divBdr>
        <w:top w:val="none" w:sz="0" w:space="0" w:color="auto"/>
        <w:left w:val="none" w:sz="0" w:space="0" w:color="auto"/>
        <w:bottom w:val="none" w:sz="0" w:space="0" w:color="auto"/>
        <w:right w:val="none" w:sz="0" w:space="0" w:color="auto"/>
      </w:divBdr>
    </w:div>
    <w:div w:id="140479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2025-04-13T13:57:00Z</dcterms:created>
  <dcterms:modified xsi:type="dcterms:W3CDTF">2025-04-23T12:02:00Z</dcterms:modified>
</cp:coreProperties>
</file>