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6091" w:rsidRPr="00EC1647" w:rsidRDefault="00771930">
      <w:r>
        <w:t>Final propos</w:t>
      </w:r>
      <w:r w:rsidRPr="00EC1647">
        <w:t>al</w:t>
      </w:r>
    </w:p>
    <w:p w:rsidR="0068243F" w:rsidRPr="00EC1647" w:rsidRDefault="0068243F" w:rsidP="00EC1647">
      <w:pPr>
        <w:pStyle w:val="ListParagraph"/>
        <w:spacing w:before="240"/>
      </w:pPr>
      <w:r w:rsidRPr="00EC1647">
        <w:t>MERU UNIVERSITY OF SCIENCE TECHNOLOGY</w:t>
      </w:r>
    </w:p>
    <w:p w:rsidR="0068243F" w:rsidRPr="00EC1647" w:rsidRDefault="0068243F" w:rsidP="00EC1647">
      <w:pPr>
        <w:pStyle w:val="ListParagraph"/>
      </w:pPr>
      <w:r w:rsidRPr="00EC1647">
        <w:t>School of Engineering and architecture (SEA)</w:t>
      </w:r>
    </w:p>
    <w:p w:rsidR="0068243F" w:rsidRPr="00EC1647" w:rsidRDefault="0068243F" w:rsidP="00EC1647">
      <w:pPr>
        <w:rPr>
          <w:rFonts w:ascii="Times New Roman" w:hAnsi="Times New Roman" w:cs="Times New Roman"/>
          <w:sz w:val="24"/>
          <w:szCs w:val="24"/>
        </w:rPr>
      </w:pPr>
    </w:p>
    <w:p w:rsidR="00771930" w:rsidRPr="00EC1647" w:rsidRDefault="00771930" w:rsidP="00EC1647">
      <w:pPr>
        <w:rPr>
          <w:rFonts w:ascii="Times New Roman" w:hAnsi="Times New Roman" w:cs="Times New Roman"/>
          <w:color w:val="FF0000"/>
          <w:sz w:val="24"/>
          <w:szCs w:val="24"/>
          <w:u w:val="single"/>
        </w:rPr>
      </w:pPr>
    </w:p>
    <w:p w:rsidR="00771930" w:rsidRPr="00EC1647" w:rsidRDefault="00F635C0" w:rsidP="00EC1647">
      <w:pPr>
        <w:rPr>
          <w:rFonts w:ascii="Times New Roman" w:hAnsi="Times New Roman" w:cs="Times New Roman"/>
          <w:color w:val="FF0000"/>
          <w:sz w:val="24"/>
          <w:szCs w:val="24"/>
          <w:u w:val="single"/>
        </w:rPr>
      </w:pPr>
      <w:proofErr w:type="spellStart"/>
      <w:r w:rsidRPr="00EC1647">
        <w:rPr>
          <w:rFonts w:ascii="Times New Roman" w:hAnsi="Times New Roman" w:cs="Times New Roman"/>
          <w:color w:val="FF0000"/>
          <w:sz w:val="24"/>
          <w:szCs w:val="24"/>
          <w:u w:val="single"/>
        </w:rPr>
        <w:t>IoT</w:t>
      </w:r>
      <w:proofErr w:type="spellEnd"/>
      <w:r w:rsidRPr="00EC1647">
        <w:rPr>
          <w:rFonts w:ascii="Times New Roman" w:hAnsi="Times New Roman" w:cs="Times New Roman"/>
          <w:color w:val="FF0000"/>
          <w:sz w:val="24"/>
          <w:szCs w:val="24"/>
          <w:u w:val="single"/>
        </w:rPr>
        <w:t xml:space="preserve"> – Based </w:t>
      </w:r>
      <w:r w:rsidR="00C650F8" w:rsidRPr="00EC1647">
        <w:rPr>
          <w:rFonts w:ascii="Times New Roman" w:hAnsi="Times New Roman" w:cs="Times New Roman"/>
          <w:color w:val="FF0000"/>
          <w:sz w:val="24"/>
          <w:szCs w:val="24"/>
          <w:u w:val="single"/>
        </w:rPr>
        <w:t>Air quality monitoring</w:t>
      </w:r>
      <w:r w:rsidRPr="00EC1647">
        <w:rPr>
          <w:rFonts w:ascii="Times New Roman" w:hAnsi="Times New Roman" w:cs="Times New Roman"/>
          <w:color w:val="FF0000"/>
          <w:sz w:val="24"/>
          <w:szCs w:val="24"/>
          <w:u w:val="single"/>
        </w:rPr>
        <w:t xml:space="preserve"> system.</w:t>
      </w:r>
    </w:p>
    <w:p w:rsidR="0068243F" w:rsidRPr="00EC1647" w:rsidRDefault="0068243F" w:rsidP="00EC1647">
      <w:pPr>
        <w:rPr>
          <w:rFonts w:ascii="Times New Roman" w:hAnsi="Times New Roman" w:cs="Times New Roman"/>
          <w:sz w:val="24"/>
          <w:szCs w:val="24"/>
          <w:u w:val="single"/>
        </w:rPr>
      </w:pPr>
      <w:r w:rsidRPr="00EC1647">
        <w:rPr>
          <w:rFonts w:ascii="Times New Roman" w:hAnsi="Times New Roman" w:cs="Times New Roman"/>
          <w:sz w:val="24"/>
          <w:szCs w:val="24"/>
          <w:u w:val="single"/>
        </w:rPr>
        <w:t xml:space="preserve">Joshua </w:t>
      </w:r>
      <w:proofErr w:type="spellStart"/>
      <w:r w:rsidRPr="00EC1647">
        <w:rPr>
          <w:rFonts w:ascii="Times New Roman" w:hAnsi="Times New Roman" w:cs="Times New Roman"/>
          <w:sz w:val="24"/>
          <w:szCs w:val="24"/>
          <w:u w:val="single"/>
        </w:rPr>
        <w:t>muthenya</w:t>
      </w:r>
      <w:proofErr w:type="spellEnd"/>
      <w:r w:rsidRPr="00EC1647">
        <w:rPr>
          <w:rFonts w:ascii="Times New Roman" w:hAnsi="Times New Roman" w:cs="Times New Roman"/>
          <w:sz w:val="24"/>
          <w:szCs w:val="24"/>
          <w:u w:val="single"/>
        </w:rPr>
        <w:t xml:space="preserve"> </w:t>
      </w:r>
      <w:proofErr w:type="spellStart"/>
      <w:r w:rsidRPr="00EC1647">
        <w:rPr>
          <w:rFonts w:ascii="Times New Roman" w:hAnsi="Times New Roman" w:cs="Times New Roman"/>
          <w:sz w:val="24"/>
          <w:szCs w:val="24"/>
          <w:u w:val="single"/>
        </w:rPr>
        <w:t>Wambua</w:t>
      </w:r>
      <w:proofErr w:type="spellEnd"/>
    </w:p>
    <w:p w:rsidR="0068243F" w:rsidRPr="00EC1647" w:rsidRDefault="0068243F" w:rsidP="00EC1647">
      <w:pPr>
        <w:rPr>
          <w:rFonts w:ascii="Times New Roman" w:hAnsi="Times New Roman" w:cs="Times New Roman"/>
          <w:sz w:val="24"/>
          <w:szCs w:val="24"/>
          <w:u w:val="single"/>
        </w:rPr>
      </w:pPr>
      <w:r w:rsidRPr="00EC1647">
        <w:rPr>
          <w:rFonts w:ascii="Times New Roman" w:hAnsi="Times New Roman" w:cs="Times New Roman"/>
          <w:sz w:val="24"/>
          <w:szCs w:val="24"/>
          <w:u w:val="single"/>
        </w:rPr>
        <w:t>EG209/109705/22</w:t>
      </w:r>
    </w:p>
    <w:p w:rsidR="0068243F" w:rsidRPr="00EC1647" w:rsidRDefault="0068243F" w:rsidP="00EC1647">
      <w:pPr>
        <w:rPr>
          <w:rFonts w:ascii="Times New Roman" w:hAnsi="Times New Roman" w:cs="Times New Roman"/>
          <w:sz w:val="24"/>
          <w:szCs w:val="24"/>
        </w:rPr>
      </w:pPr>
      <w:r w:rsidRPr="00EC1647">
        <w:rPr>
          <w:rFonts w:ascii="Times New Roman" w:hAnsi="Times New Roman" w:cs="Times New Roman"/>
          <w:sz w:val="24"/>
          <w:szCs w:val="24"/>
        </w:rPr>
        <w:t>A proposal submitted in partial fulfillment for the award of the Degree of Bachelor of Technology in Electrical and Electronics Engineering</w:t>
      </w:r>
      <w:r w:rsidRPr="00EC1647">
        <w:rPr>
          <w:rFonts w:ascii="Times New Roman" w:hAnsi="Times New Roman" w:cs="Times New Roman"/>
          <w:iCs/>
          <w:sz w:val="24"/>
          <w:szCs w:val="24"/>
        </w:rPr>
        <w:t xml:space="preserve"> in the Department of Electrical and Electronics Engineering</w:t>
      </w:r>
      <w:r w:rsidRPr="00EC1647">
        <w:rPr>
          <w:rFonts w:ascii="Times New Roman" w:hAnsi="Times New Roman" w:cs="Times New Roman"/>
          <w:sz w:val="24"/>
          <w:szCs w:val="24"/>
        </w:rPr>
        <w:t xml:space="preserve"> in MUST</w:t>
      </w:r>
    </w:p>
    <w:p w:rsidR="0068243F" w:rsidRPr="00EC1647" w:rsidRDefault="0068243F" w:rsidP="00EC1647">
      <w:pPr>
        <w:rPr>
          <w:rFonts w:ascii="Times New Roman" w:hAnsi="Times New Roman" w:cs="Times New Roman"/>
          <w:sz w:val="24"/>
          <w:szCs w:val="24"/>
        </w:rPr>
      </w:pPr>
    </w:p>
    <w:p w:rsidR="0068243F" w:rsidRPr="00EC1647" w:rsidRDefault="0068243F" w:rsidP="00EC1647">
      <w:pPr>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r w:rsidRPr="00EC1647">
        <w:rPr>
          <w:rFonts w:ascii="Times New Roman" w:hAnsi="Times New Roman" w:cs="Times New Roman"/>
          <w:sz w:val="24"/>
          <w:szCs w:val="24"/>
        </w:rPr>
        <w:t>Department of Electrical and Electronics Engineering</w:t>
      </w: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DA7555" w:rsidP="00EC1647">
      <w:pPr>
        <w:spacing w:after="0" w:line="240" w:lineRule="auto"/>
        <w:ind w:left="720"/>
        <w:rPr>
          <w:rFonts w:ascii="Times New Roman" w:hAnsi="Times New Roman" w:cs="Times New Roman"/>
          <w:sz w:val="24"/>
          <w:szCs w:val="24"/>
        </w:rPr>
      </w:pPr>
      <w:r w:rsidRPr="00EC1647">
        <w:rPr>
          <w:rFonts w:ascii="Times New Roman" w:hAnsi="Times New Roman" w:cs="Times New Roman"/>
          <w:sz w:val="24"/>
          <w:szCs w:val="24"/>
        </w:rPr>
        <w:t>Date :23/12/2025</w:t>
      </w: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ind w:left="360"/>
        <w:rPr>
          <w:rFonts w:ascii="Times New Roman" w:hAnsi="Times New Roman" w:cs="Times New Roman"/>
          <w:bCs/>
          <w:sz w:val="24"/>
          <w:szCs w:val="24"/>
        </w:rPr>
      </w:pPr>
      <w:r w:rsidRPr="00EC1647">
        <w:rPr>
          <w:rFonts w:ascii="Times New Roman" w:hAnsi="Times New Roman" w:cs="Times New Roman"/>
          <w:bCs/>
          <w:sz w:val="24"/>
          <w:szCs w:val="24"/>
        </w:rPr>
        <w:t>DECLARATION</w:t>
      </w:r>
    </w:p>
    <w:p w:rsidR="00DA7555" w:rsidRPr="00EC1647" w:rsidRDefault="00DA7555" w:rsidP="00EC1647">
      <w:pPr>
        <w:ind w:left="360"/>
        <w:rPr>
          <w:rFonts w:ascii="Times New Roman" w:hAnsi="Times New Roman" w:cs="Times New Roman"/>
          <w:sz w:val="24"/>
          <w:szCs w:val="24"/>
        </w:rPr>
      </w:pPr>
      <w:r w:rsidRPr="00EC1647">
        <w:rPr>
          <w:rFonts w:ascii="Times New Roman" w:hAnsi="Times New Roman" w:cs="Times New Roman"/>
          <w:sz w:val="24"/>
          <w:szCs w:val="24"/>
        </w:rPr>
        <w:t xml:space="preserve">I hereby declare that this project proposal is my original work except as cited in the references and has not been presented for the award of degree in any other University. </w:t>
      </w:r>
    </w:p>
    <w:p w:rsidR="00DA7555" w:rsidRPr="00EC1647" w:rsidRDefault="00DA7555" w:rsidP="00EC1647">
      <w:pPr>
        <w:ind w:left="360"/>
        <w:rPr>
          <w:rFonts w:ascii="Times New Roman" w:hAnsi="Times New Roman" w:cs="Times New Roman"/>
          <w:sz w:val="24"/>
          <w:szCs w:val="24"/>
        </w:rPr>
      </w:pPr>
    </w:p>
    <w:p w:rsidR="00DA7555" w:rsidRPr="00EC1647" w:rsidRDefault="00DA7555" w:rsidP="00EC1647">
      <w:pPr>
        <w:ind w:left="360"/>
        <w:rPr>
          <w:rFonts w:ascii="Times New Roman" w:hAnsi="Times New Roman" w:cs="Times New Roman"/>
          <w:sz w:val="24"/>
          <w:szCs w:val="24"/>
        </w:rPr>
      </w:pPr>
    </w:p>
    <w:p w:rsidR="00DA7555" w:rsidRPr="00EC1647" w:rsidRDefault="00DA7555" w:rsidP="00EC1647">
      <w:pPr>
        <w:ind w:left="360"/>
        <w:rPr>
          <w:rFonts w:ascii="Times New Roman" w:hAnsi="Times New Roman" w:cs="Times New Roman"/>
          <w:sz w:val="24"/>
          <w:szCs w:val="24"/>
        </w:rPr>
      </w:pPr>
      <w:proofErr w:type="gramStart"/>
      <w:r w:rsidRPr="00EC1647">
        <w:rPr>
          <w:rFonts w:ascii="Times New Roman" w:hAnsi="Times New Roman" w:cs="Times New Roman"/>
          <w:sz w:val="24"/>
          <w:szCs w:val="24"/>
        </w:rPr>
        <w:t>Sign:.........................................</w:t>
      </w:r>
      <w:proofErr w:type="gramEnd"/>
      <w:r w:rsidRPr="00EC1647">
        <w:rPr>
          <w:rFonts w:ascii="Times New Roman" w:hAnsi="Times New Roman" w:cs="Times New Roman"/>
          <w:sz w:val="24"/>
          <w:szCs w:val="24"/>
        </w:rPr>
        <w:tab/>
      </w:r>
      <w:r w:rsidRPr="00EC1647">
        <w:rPr>
          <w:rFonts w:ascii="Times New Roman" w:hAnsi="Times New Roman" w:cs="Times New Roman"/>
          <w:sz w:val="24"/>
          <w:szCs w:val="24"/>
        </w:rPr>
        <w:tab/>
      </w:r>
      <w:r w:rsidRPr="00EC1647">
        <w:rPr>
          <w:rFonts w:ascii="Times New Roman" w:hAnsi="Times New Roman" w:cs="Times New Roman"/>
          <w:sz w:val="24"/>
          <w:szCs w:val="24"/>
        </w:rPr>
        <w:tab/>
      </w:r>
      <w:r w:rsidRPr="00EC1647">
        <w:rPr>
          <w:rFonts w:ascii="Times New Roman" w:hAnsi="Times New Roman" w:cs="Times New Roman"/>
          <w:sz w:val="24"/>
          <w:szCs w:val="24"/>
        </w:rPr>
        <w:tab/>
      </w:r>
      <w:proofErr w:type="gramStart"/>
      <w:r w:rsidRPr="00EC1647">
        <w:rPr>
          <w:rFonts w:ascii="Times New Roman" w:hAnsi="Times New Roman" w:cs="Times New Roman"/>
          <w:sz w:val="24"/>
          <w:szCs w:val="24"/>
        </w:rPr>
        <w:t>Date:............................................</w:t>
      </w:r>
      <w:proofErr w:type="gramEnd"/>
    </w:p>
    <w:p w:rsidR="00DA7555" w:rsidRPr="00EC1647" w:rsidRDefault="00DA7555" w:rsidP="00EC1647">
      <w:pPr>
        <w:ind w:left="360"/>
        <w:rPr>
          <w:rFonts w:ascii="Times New Roman" w:hAnsi="Times New Roman" w:cs="Times New Roman"/>
          <w:sz w:val="24"/>
          <w:szCs w:val="24"/>
        </w:rPr>
      </w:pPr>
      <w:r w:rsidRPr="00EC1647">
        <w:rPr>
          <w:rFonts w:ascii="Times New Roman" w:hAnsi="Times New Roman" w:cs="Times New Roman"/>
          <w:sz w:val="24"/>
          <w:szCs w:val="24"/>
        </w:rPr>
        <w:t xml:space="preserve">Name: Joshua </w:t>
      </w:r>
      <w:proofErr w:type="spellStart"/>
      <w:r w:rsidRPr="00EC1647">
        <w:rPr>
          <w:rFonts w:ascii="Times New Roman" w:hAnsi="Times New Roman" w:cs="Times New Roman"/>
          <w:sz w:val="24"/>
          <w:szCs w:val="24"/>
        </w:rPr>
        <w:t>muthenya</w:t>
      </w:r>
      <w:proofErr w:type="spellEnd"/>
      <w:r w:rsidRPr="00EC1647">
        <w:rPr>
          <w:rFonts w:ascii="Times New Roman" w:hAnsi="Times New Roman" w:cs="Times New Roman"/>
          <w:sz w:val="24"/>
          <w:szCs w:val="24"/>
        </w:rPr>
        <w:t xml:space="preserve"> </w:t>
      </w:r>
      <w:proofErr w:type="spellStart"/>
      <w:r w:rsidRPr="00EC1647">
        <w:rPr>
          <w:rFonts w:ascii="Times New Roman" w:hAnsi="Times New Roman" w:cs="Times New Roman"/>
          <w:sz w:val="24"/>
          <w:szCs w:val="24"/>
        </w:rPr>
        <w:t>wambua</w:t>
      </w:r>
      <w:proofErr w:type="spellEnd"/>
    </w:p>
    <w:p w:rsidR="00DA7555" w:rsidRPr="00EC1647" w:rsidRDefault="00DA7555" w:rsidP="00EC1647">
      <w:pPr>
        <w:ind w:left="360"/>
        <w:rPr>
          <w:rFonts w:ascii="Times New Roman" w:hAnsi="Times New Roman" w:cs="Times New Roman"/>
          <w:sz w:val="24"/>
          <w:szCs w:val="24"/>
        </w:rPr>
      </w:pPr>
      <w:r w:rsidRPr="00EC1647">
        <w:rPr>
          <w:rFonts w:ascii="Times New Roman" w:hAnsi="Times New Roman" w:cs="Times New Roman"/>
          <w:sz w:val="24"/>
          <w:szCs w:val="24"/>
        </w:rPr>
        <w:t>EG209/109705/22</w:t>
      </w:r>
    </w:p>
    <w:p w:rsidR="00DA7555" w:rsidRPr="00EC1647" w:rsidRDefault="00DA7555" w:rsidP="00EC1647">
      <w:pPr>
        <w:ind w:left="360"/>
        <w:rPr>
          <w:rFonts w:ascii="Times New Roman" w:hAnsi="Times New Roman" w:cs="Times New Roman"/>
          <w:sz w:val="24"/>
          <w:szCs w:val="24"/>
        </w:rPr>
      </w:pPr>
      <w:r w:rsidRPr="00EC1647">
        <w:rPr>
          <w:rFonts w:ascii="Times New Roman" w:hAnsi="Times New Roman" w:cs="Times New Roman"/>
          <w:sz w:val="24"/>
          <w:szCs w:val="24"/>
        </w:rPr>
        <w:t xml:space="preserve">This proposal has been submitted for examination with my approval as the University supervisor. </w:t>
      </w:r>
    </w:p>
    <w:p w:rsidR="00924D98" w:rsidRPr="00EC1647" w:rsidRDefault="00924D98" w:rsidP="00EC1647">
      <w:pPr>
        <w:ind w:left="360"/>
        <w:rPr>
          <w:rFonts w:ascii="Times New Roman" w:hAnsi="Times New Roman" w:cs="Times New Roman"/>
          <w:sz w:val="24"/>
          <w:szCs w:val="24"/>
        </w:rPr>
      </w:pPr>
      <w:proofErr w:type="gramStart"/>
      <w:r w:rsidRPr="00EC1647">
        <w:rPr>
          <w:rFonts w:ascii="Times New Roman" w:hAnsi="Times New Roman" w:cs="Times New Roman"/>
          <w:sz w:val="24"/>
          <w:szCs w:val="24"/>
        </w:rPr>
        <w:t>Sign:.......................................</w:t>
      </w:r>
      <w:proofErr w:type="gramEnd"/>
      <w:r w:rsidRPr="00EC1647">
        <w:rPr>
          <w:rFonts w:ascii="Times New Roman" w:hAnsi="Times New Roman" w:cs="Times New Roman"/>
          <w:sz w:val="24"/>
          <w:szCs w:val="24"/>
        </w:rPr>
        <w:tab/>
      </w:r>
      <w:r w:rsidRPr="00EC1647">
        <w:rPr>
          <w:rFonts w:ascii="Times New Roman" w:hAnsi="Times New Roman" w:cs="Times New Roman"/>
          <w:sz w:val="24"/>
          <w:szCs w:val="24"/>
        </w:rPr>
        <w:tab/>
      </w:r>
      <w:r w:rsidRPr="00EC1647">
        <w:rPr>
          <w:rFonts w:ascii="Times New Roman" w:hAnsi="Times New Roman" w:cs="Times New Roman"/>
          <w:sz w:val="24"/>
          <w:szCs w:val="24"/>
        </w:rPr>
        <w:tab/>
      </w:r>
      <w:r w:rsidRPr="00EC1647">
        <w:rPr>
          <w:rFonts w:ascii="Times New Roman" w:hAnsi="Times New Roman" w:cs="Times New Roman"/>
          <w:sz w:val="24"/>
          <w:szCs w:val="24"/>
        </w:rPr>
        <w:tab/>
      </w:r>
      <w:r w:rsidRPr="00EC1647">
        <w:rPr>
          <w:rFonts w:ascii="Times New Roman" w:hAnsi="Times New Roman" w:cs="Times New Roman"/>
          <w:sz w:val="24"/>
          <w:szCs w:val="24"/>
        </w:rPr>
        <w:tab/>
        <w:t xml:space="preserve"> </w:t>
      </w:r>
      <w:proofErr w:type="gramStart"/>
      <w:r w:rsidRPr="00EC1647">
        <w:rPr>
          <w:rFonts w:ascii="Times New Roman" w:hAnsi="Times New Roman" w:cs="Times New Roman"/>
          <w:sz w:val="24"/>
          <w:szCs w:val="24"/>
        </w:rPr>
        <w:t>Date:…</w:t>
      </w:r>
      <w:proofErr w:type="gramEnd"/>
      <w:r w:rsidRPr="00EC1647">
        <w:rPr>
          <w:rFonts w:ascii="Times New Roman" w:hAnsi="Times New Roman" w:cs="Times New Roman"/>
          <w:sz w:val="24"/>
          <w:szCs w:val="24"/>
        </w:rPr>
        <w:t>…...................................</w:t>
      </w:r>
    </w:p>
    <w:p w:rsidR="00924D98" w:rsidRPr="00EC1647" w:rsidRDefault="00924D98" w:rsidP="00EC1647">
      <w:pPr>
        <w:ind w:left="360"/>
        <w:rPr>
          <w:rFonts w:ascii="Times New Roman" w:hAnsi="Times New Roman" w:cs="Times New Roman"/>
          <w:sz w:val="24"/>
          <w:szCs w:val="24"/>
        </w:rPr>
      </w:pPr>
      <w:r w:rsidRPr="00EC1647">
        <w:rPr>
          <w:rFonts w:ascii="Times New Roman" w:hAnsi="Times New Roman" w:cs="Times New Roman"/>
          <w:sz w:val="24"/>
          <w:szCs w:val="24"/>
        </w:rPr>
        <w:t xml:space="preserve">Supervisor:  </w:t>
      </w:r>
    </w:p>
    <w:p w:rsidR="00924D98" w:rsidRPr="00EC1647" w:rsidRDefault="00924D98" w:rsidP="00EC1647">
      <w:pPr>
        <w:ind w:left="360"/>
        <w:rPr>
          <w:rFonts w:ascii="Times New Roman" w:hAnsi="Times New Roman" w:cs="Times New Roman"/>
          <w:sz w:val="24"/>
          <w:szCs w:val="24"/>
        </w:rPr>
      </w:pPr>
      <w:r w:rsidRPr="00EC1647">
        <w:rPr>
          <w:rFonts w:ascii="Times New Roman" w:hAnsi="Times New Roman" w:cs="Times New Roman"/>
          <w:sz w:val="24"/>
          <w:szCs w:val="24"/>
        </w:rPr>
        <w:t>(Declaration page should start with page ii)</w:t>
      </w:r>
    </w:p>
    <w:p w:rsidR="00924D98" w:rsidRPr="00EC1647" w:rsidRDefault="00924D98" w:rsidP="00EC1647">
      <w:pPr>
        <w:ind w:left="360"/>
        <w:rPr>
          <w:rFonts w:ascii="Times New Roman" w:hAnsi="Times New Roman" w:cs="Times New Roman"/>
          <w:sz w:val="24"/>
          <w:szCs w:val="24"/>
        </w:rPr>
      </w:pPr>
    </w:p>
    <w:p w:rsidR="00924D98" w:rsidRPr="00EC1647" w:rsidRDefault="00924D98" w:rsidP="00EC1647">
      <w:pPr>
        <w:rPr>
          <w:rFonts w:ascii="Times New Roman" w:hAnsi="Times New Roman" w:cs="Times New Roman"/>
          <w:sz w:val="24"/>
          <w:szCs w:val="24"/>
        </w:rPr>
      </w:pPr>
      <w:r w:rsidRPr="00EC1647">
        <w:rPr>
          <w:rFonts w:ascii="Times New Roman" w:hAnsi="Times New Roman" w:cs="Times New Roman"/>
          <w:sz w:val="24"/>
          <w:szCs w:val="24"/>
        </w:rPr>
        <w:t>Other sections (</w:t>
      </w:r>
      <w:r w:rsidRPr="00EC1647">
        <w:rPr>
          <w:rFonts w:ascii="Times New Roman" w:hAnsi="Times New Roman" w:cs="Times New Roman"/>
          <w:color w:val="FF0000"/>
          <w:sz w:val="24"/>
          <w:szCs w:val="24"/>
        </w:rPr>
        <w:t xml:space="preserve">not a must to </w:t>
      </w:r>
      <w:proofErr w:type="gramStart"/>
      <w:r w:rsidRPr="00EC1647">
        <w:rPr>
          <w:rFonts w:ascii="Times New Roman" w:hAnsi="Times New Roman" w:cs="Times New Roman"/>
          <w:color w:val="FF0000"/>
          <w:sz w:val="24"/>
          <w:szCs w:val="24"/>
        </w:rPr>
        <w:t>include )</w:t>
      </w:r>
      <w:proofErr w:type="gramEnd"/>
      <w:r w:rsidRPr="00EC1647">
        <w:rPr>
          <w:rFonts w:ascii="Times New Roman" w:hAnsi="Times New Roman" w:cs="Times New Roman"/>
          <w:color w:val="FF0000"/>
          <w:sz w:val="24"/>
          <w:szCs w:val="24"/>
        </w:rPr>
        <w:t xml:space="preserve"> </w:t>
      </w:r>
    </w:p>
    <w:p w:rsidR="00924D98" w:rsidRPr="00EC1647" w:rsidRDefault="00924D98" w:rsidP="00EC1647">
      <w:pPr>
        <w:pStyle w:val="ListParagraph"/>
        <w:numPr>
          <w:ilvl w:val="0"/>
          <w:numId w:val="2"/>
        </w:numPr>
      </w:pPr>
      <w:r w:rsidRPr="00EC1647">
        <w:t xml:space="preserve">Dedication </w:t>
      </w:r>
    </w:p>
    <w:p w:rsidR="00924D98" w:rsidRPr="00EC1647" w:rsidRDefault="00924D98" w:rsidP="00EC1647">
      <w:pPr>
        <w:pStyle w:val="ListParagraph"/>
        <w:numPr>
          <w:ilvl w:val="0"/>
          <w:numId w:val="2"/>
        </w:numPr>
      </w:pPr>
      <w:r w:rsidRPr="00EC1647">
        <w:t xml:space="preserve">Acknowledgement </w:t>
      </w:r>
    </w:p>
    <w:p w:rsidR="00DA7555" w:rsidRPr="00EC1647" w:rsidRDefault="00DA7555" w:rsidP="00EC1647">
      <w:pPr>
        <w:ind w:left="36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DA7555" w:rsidRPr="00EC1647" w:rsidRDefault="00DA7555"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EC1647" w:rsidRPr="00EC1647" w:rsidRDefault="008203D0" w:rsidP="00EC1647">
      <w:pPr>
        <w:spacing w:after="0" w:line="240" w:lineRule="auto"/>
        <w:ind w:left="720"/>
        <w:rPr>
          <w:rFonts w:ascii="Times New Roman" w:hAnsi="Times New Roman" w:cs="Times New Roman"/>
          <w:sz w:val="24"/>
          <w:szCs w:val="24"/>
        </w:rPr>
      </w:pPr>
      <w:r w:rsidRPr="00EC1647">
        <w:rPr>
          <w:rFonts w:ascii="Times New Roman" w:hAnsi="Times New Roman" w:cs="Times New Roman"/>
          <w:sz w:val="24"/>
          <w:szCs w:val="24"/>
        </w:rPr>
        <w:t xml:space="preserve">Abstract </w:t>
      </w:r>
    </w:p>
    <w:p w:rsidR="0068243F" w:rsidRPr="00EC1647" w:rsidRDefault="008203D0" w:rsidP="00EC1647">
      <w:pPr>
        <w:spacing w:after="0" w:line="240" w:lineRule="auto"/>
        <w:ind w:left="720"/>
        <w:rPr>
          <w:rFonts w:ascii="Times New Roman" w:hAnsi="Times New Roman" w:cs="Times New Roman"/>
          <w:sz w:val="24"/>
          <w:szCs w:val="24"/>
        </w:rPr>
      </w:pPr>
      <w:r w:rsidRPr="00EC1647">
        <w:rPr>
          <w:rFonts w:ascii="Times New Roman" w:hAnsi="Times New Roman" w:cs="Times New Roman"/>
          <w:sz w:val="24"/>
          <w:szCs w:val="24"/>
        </w:rPr>
        <w:t xml:space="preserve">Air quality degradation and hazardous gas emissions represent critical challenges to public health, safety, and environmental sustainability. Urbanization and industrialization have intensified the release of pollutants such as carbon monoxide, methane, nitrogen oxides, and particulate matter (PM2.5 and PM10), while domestic environments remain vulnerable to liquefied petroleum gas (LPG) leaks and other combustible gases. These pollutants are linked to respiratory illnesses, cardiovascular diseases, climate change, and fire outbreaks. However, existing monitoring approaches are often centralized, costly, and inaccessible to individuals for real-time decision-making. This project proposes </w:t>
      </w:r>
      <w:proofErr w:type="spellStart"/>
      <w:r w:rsidRPr="00EC1647">
        <w:rPr>
          <w:rFonts w:ascii="Times New Roman" w:hAnsi="Times New Roman" w:cs="Times New Roman"/>
          <w:sz w:val="24"/>
          <w:szCs w:val="24"/>
        </w:rPr>
        <w:t>EcoSphere</w:t>
      </w:r>
      <w:proofErr w:type="spellEnd"/>
      <w:r w:rsidRPr="00EC1647">
        <w:rPr>
          <w:rFonts w:ascii="Times New Roman" w:hAnsi="Times New Roman" w:cs="Times New Roman"/>
          <w:sz w:val="24"/>
          <w:szCs w:val="24"/>
        </w:rPr>
        <w:t xml:space="preserve"> Monitor, an </w:t>
      </w:r>
      <w:proofErr w:type="spellStart"/>
      <w:r w:rsidRPr="00EC1647">
        <w:rPr>
          <w:rFonts w:ascii="Times New Roman" w:hAnsi="Times New Roman" w:cs="Times New Roman"/>
          <w:sz w:val="24"/>
          <w:szCs w:val="24"/>
        </w:rPr>
        <w:t>IoT</w:t>
      </w:r>
      <w:proofErr w:type="spellEnd"/>
      <w:r w:rsidRPr="00EC1647">
        <w:rPr>
          <w:rFonts w:ascii="Times New Roman" w:hAnsi="Times New Roman" w:cs="Times New Roman"/>
          <w:sz w:val="24"/>
          <w:szCs w:val="24"/>
        </w:rPr>
        <w:t>-based air quality monitoring system designed to provide real-time data acquisition, cloud-based storage, and predictive analytics. The system integrates low-cost MQ gas sensors, particulate matter sensors, and environmental sensors with an ESP32 microcontroller for data collection. Data are transmitted to Firebase for secure storage, visualization, and alert dissemination through a web application. Furthermore, predictive models are employed to forecast pollution levels, detect anomalies, and assess potential fire hazards. The proposed system contributes to environmental health research by offering a scalable and affordable solution for continuous monitoring, early warning, and risk mitigation in urban, domestic, agricultural, and healthcare settings.</w:t>
      </w:r>
    </w:p>
    <w:p w:rsidR="0068243F" w:rsidRPr="00EC1647" w:rsidRDefault="0068243F" w:rsidP="00EC1647">
      <w:pPr>
        <w:spacing w:after="0" w:line="240" w:lineRule="auto"/>
        <w:ind w:left="720"/>
        <w:rPr>
          <w:rFonts w:ascii="Times New Roman" w:hAnsi="Times New Roman" w:cs="Times New Roman"/>
          <w:sz w:val="24"/>
          <w:szCs w:val="24"/>
        </w:rPr>
      </w:pPr>
    </w:p>
    <w:p w:rsidR="008203D0" w:rsidRPr="00EC1647" w:rsidRDefault="00EC1647" w:rsidP="00EC1647">
      <w:pPr>
        <w:spacing w:after="0" w:line="240" w:lineRule="auto"/>
        <w:ind w:left="720"/>
        <w:rPr>
          <w:rFonts w:ascii="Times New Roman" w:hAnsi="Times New Roman" w:cs="Times New Roman"/>
          <w:sz w:val="24"/>
          <w:szCs w:val="24"/>
        </w:rPr>
      </w:pPr>
      <w:r w:rsidRPr="00EC1647">
        <w:rPr>
          <w:rFonts w:ascii="Times New Roman" w:hAnsi="Times New Roman" w:cs="Times New Roman"/>
          <w:sz w:val="24"/>
          <w:szCs w:val="24"/>
        </w:rPr>
        <w:t>CHAPTER 1: INTRODUCTION</w:t>
      </w:r>
    </w:p>
    <w:p w:rsidR="008203D0" w:rsidRPr="00EC1647" w:rsidRDefault="008203D0" w:rsidP="00EC1647">
      <w:pPr>
        <w:spacing w:after="0" w:line="240" w:lineRule="auto"/>
        <w:ind w:left="720"/>
        <w:rPr>
          <w:rFonts w:ascii="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1.1 Background of the Study</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(PM2.5 and PM10), carbon monoxide, methane, nitrogen oxides, and volatile organic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Although government-operated monitoring stations exist in major cities, current air quality monitoring approaches remain centralized, expensive, and inaccessible to individuals at household levels. This creates a gap in real-time localized monitoring that can help mitigate risks promptly.</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Recent advancements in Internet of Things (</w:t>
      </w:r>
      <w:proofErr w:type="spellStart"/>
      <w:r w:rsidRPr="00EC1647">
        <w:rPr>
          <w:rFonts w:ascii="Times New Roman" w:eastAsia="Times New Roman" w:hAnsi="Times New Roman" w:cs="Times New Roman"/>
          <w:sz w:val="24"/>
          <w:szCs w:val="24"/>
        </w:rPr>
        <w:t>IoT</w:t>
      </w:r>
      <w:proofErr w:type="spellEnd"/>
      <w:r w:rsidRPr="00EC1647">
        <w:rPr>
          <w:rFonts w:ascii="Times New Roman" w:eastAsia="Times New Roman" w:hAnsi="Times New Roman" w:cs="Times New Roman"/>
          <w:sz w:val="24"/>
          <w:szCs w:val="24"/>
        </w:rPr>
        <w:t xml:space="preserve">), cloud computing, and machine learning present a promising opportunity to develop affordable and scalable monitoring systems. The proposed </w:t>
      </w:r>
      <w:proofErr w:type="spellStart"/>
      <w:r w:rsidRPr="00EC1647">
        <w:rPr>
          <w:rFonts w:ascii="Times New Roman" w:eastAsia="Times New Roman" w:hAnsi="Times New Roman" w:cs="Times New Roman"/>
          <w:bCs/>
          <w:sz w:val="24"/>
          <w:szCs w:val="24"/>
        </w:rPr>
        <w:t>EcoSphere</w:t>
      </w:r>
      <w:proofErr w:type="spellEnd"/>
      <w:r w:rsidRPr="00EC1647">
        <w:rPr>
          <w:rFonts w:ascii="Times New Roman" w:eastAsia="Times New Roman" w:hAnsi="Times New Roman" w:cs="Times New Roman"/>
          <w:bCs/>
          <w:sz w:val="24"/>
          <w:szCs w:val="24"/>
        </w:rPr>
        <w:t xml:space="preserve"> Monitor</w:t>
      </w:r>
      <w:r w:rsidRPr="00EC1647">
        <w:rPr>
          <w:rFonts w:ascii="Times New Roman" w:eastAsia="Times New Roman" w:hAnsi="Times New Roman" w:cs="Times New Roman"/>
          <w:sz w:val="24"/>
          <w:szCs w:val="24"/>
        </w:rPr>
        <w:t xml:space="preserve"> integrates low-cost sensors with cloud-based storage and real-time data visualization to deliver accessible environmental insights. By leveraging MQ-series gas </w:t>
      </w:r>
      <w:r w:rsidRPr="00EC1647">
        <w:rPr>
          <w:rFonts w:ascii="Times New Roman" w:eastAsia="Times New Roman" w:hAnsi="Times New Roman" w:cs="Times New Roman"/>
          <w:sz w:val="24"/>
          <w:szCs w:val="24"/>
        </w:rPr>
        <w:lastRenderedPageBreak/>
        <w:t>sensors, particulate matter sensors, and ESP32 microcontrollers, the system offers continuous surveillance of air pollutants and hazardous gases. The integration of predictive analytics further enhances the capability to detect anomalies and forecast pollution trends.</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The </w:t>
      </w:r>
      <w:proofErr w:type="spellStart"/>
      <w:r w:rsidRPr="00EC1647">
        <w:rPr>
          <w:rFonts w:ascii="Times New Roman" w:eastAsia="Times New Roman" w:hAnsi="Times New Roman" w:cs="Times New Roman"/>
          <w:sz w:val="24"/>
          <w:szCs w:val="24"/>
        </w:rPr>
        <w:t>EcoSphere</w:t>
      </w:r>
      <w:proofErr w:type="spellEnd"/>
      <w:r w:rsidRPr="00EC1647">
        <w:rPr>
          <w:rFonts w:ascii="Times New Roman" w:eastAsia="Times New Roman" w:hAnsi="Times New Roman" w:cs="Times New Roman"/>
          <w:sz w:val="24"/>
          <w:szCs w:val="24"/>
        </w:rPr>
        <w:t xml:space="preserve"> Monitor therefore represents a timely initiative toward improving environmental health, public safety, and awareness by bridging the gap between centralized air quality monitoring and household-level accessibility. </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ecosphere1</w:t>
      </w:r>
    </w:p>
    <w:p w:rsidR="00EC1647" w:rsidRPr="00EC1647" w:rsidRDefault="00EC1647" w:rsidP="00EC1647">
      <w:pPr>
        <w:spacing w:after="0" w:line="240" w:lineRule="auto"/>
        <w:rPr>
          <w:rFonts w:ascii="Times New Roman" w:eastAsia="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1.2 Problem Statement</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Urban and domestic environments continue to experience rising levels of air pollution due to industrial emissions, vehicular exhausts, and dust particles. These pollutants pose serious health risks and negatively impact quality of life. Similarly, households and small businesses remain vulnerable to hazardous gas leaks, which may result in fire hazards, explosions, and poisoning.</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Despite the availability of conventional monitoring systems, most are centralized, costly, and lack the capability for real-time and localized monitoring. This leaves individuals without necessary tools to detect and respond to air quality threats in their surroundings. A solution that is affordable, scalable, real-time, and accessible is needed to address these challenges effectively. </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ecosphere1</w:t>
      </w:r>
    </w:p>
    <w:p w:rsidR="00EC1647" w:rsidRPr="00EC1647" w:rsidRDefault="00EC1647" w:rsidP="00EC1647">
      <w:pPr>
        <w:spacing w:after="0" w:line="240" w:lineRule="auto"/>
        <w:rPr>
          <w:rFonts w:ascii="Times New Roman" w:eastAsia="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1.3 Main Objective</w:t>
      </w:r>
    </w:p>
    <w:p w:rsidR="00EC1647"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 xml:space="preserve">To design a scalable </w:t>
      </w:r>
      <w:proofErr w:type="spellStart"/>
      <w:r w:rsidRPr="00EC1647">
        <w:rPr>
          <w:rFonts w:ascii="Times New Roman" w:hAnsi="Times New Roman" w:cs="Times New Roman"/>
          <w:sz w:val="24"/>
          <w:szCs w:val="24"/>
        </w:rPr>
        <w:t>IoT</w:t>
      </w:r>
      <w:proofErr w:type="spellEnd"/>
      <w:r w:rsidRPr="00EC1647">
        <w:rPr>
          <w:rFonts w:ascii="Times New Roman" w:hAnsi="Times New Roman" w:cs="Times New Roman"/>
          <w:sz w:val="24"/>
          <w:szCs w:val="24"/>
        </w:rPr>
        <w:t xml:space="preserve"> air quality monitor with real-time detection, prediction and alerts.</w:t>
      </w:r>
    </w:p>
    <w:p w:rsidR="00EC1647" w:rsidRPr="00EC1647" w:rsidRDefault="00EC1647" w:rsidP="00EC1647">
      <w:pPr>
        <w:spacing w:after="0" w:line="240" w:lineRule="auto"/>
        <w:rPr>
          <w:rFonts w:ascii="Times New Roman" w:eastAsia="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1.4 Specific Objectives</w:t>
      </w:r>
    </w:p>
    <w:p w:rsidR="00EC1647"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To monitor air pollutants such as particulate matter (PM2.5, PM10) and harmful gases (CO, LPG) in real time.</w:t>
      </w:r>
    </w:p>
    <w:p w:rsidR="00EC1647"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To measure environmental parameters like temperature and humidity.</w:t>
      </w:r>
    </w:p>
    <w:p w:rsidR="00EC1647"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To enable remote monitoring through a cloud – connected web application.</w:t>
      </w:r>
    </w:p>
    <w:p w:rsidR="00EC1647"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To provide instant alerts when air quality exceeds safe thresholds.</w:t>
      </w:r>
    </w:p>
    <w:p w:rsidR="00EC1647" w:rsidRPr="00EC1647" w:rsidRDefault="00EC1647" w:rsidP="00EC1647">
      <w:pPr>
        <w:spacing w:before="100" w:beforeAutospacing="1" w:after="100" w:afterAutospacing="1" w:line="240" w:lineRule="auto"/>
        <w:ind w:left="720"/>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ecosphere1</w:t>
      </w:r>
    </w:p>
    <w:p w:rsidR="00EC1647" w:rsidRPr="00EC1647" w:rsidRDefault="00EC1647" w:rsidP="00EC1647">
      <w:pPr>
        <w:spacing w:after="0" w:line="240" w:lineRule="auto"/>
        <w:rPr>
          <w:rFonts w:ascii="Times New Roman" w:eastAsia="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1.5 Justification</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Air quality monitoring solutions are often limited to government-operated or industrial-scale systems, making them inaccessible to households and small businesses. As a result, individuals remain exposed to invisible yet harmful pollutants and gas hazards. An affordable and scalable system like </w:t>
      </w:r>
      <w:proofErr w:type="spellStart"/>
      <w:r w:rsidRPr="00EC1647">
        <w:rPr>
          <w:rFonts w:ascii="Times New Roman" w:eastAsia="Times New Roman" w:hAnsi="Times New Roman" w:cs="Times New Roman"/>
          <w:sz w:val="24"/>
          <w:szCs w:val="24"/>
        </w:rPr>
        <w:t>EcoSphere</w:t>
      </w:r>
      <w:proofErr w:type="spellEnd"/>
      <w:r w:rsidRPr="00EC1647">
        <w:rPr>
          <w:rFonts w:ascii="Times New Roman" w:eastAsia="Times New Roman" w:hAnsi="Times New Roman" w:cs="Times New Roman"/>
          <w:sz w:val="24"/>
          <w:szCs w:val="24"/>
        </w:rPr>
        <w:t xml:space="preserve"> Monitor helps bridge this gap by:</w:t>
      </w:r>
    </w:p>
    <w:p w:rsidR="00EC1647" w:rsidRPr="00EC1647" w:rsidRDefault="00EC1647" w:rsidP="00EC16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enhancing public safety through early detection and alerts,</w:t>
      </w:r>
    </w:p>
    <w:p w:rsidR="00EC1647" w:rsidRPr="00EC1647" w:rsidRDefault="00EC1647" w:rsidP="00EC16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providing accessible real-time data for informed decision-making,</w:t>
      </w:r>
    </w:p>
    <w:p w:rsidR="00EC1647" w:rsidRPr="00EC1647" w:rsidRDefault="00EC1647" w:rsidP="00EC16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reducing environmental health risks,</w:t>
      </w:r>
    </w:p>
    <w:p w:rsidR="00EC1647" w:rsidRPr="00EC1647" w:rsidRDefault="00EC1647" w:rsidP="00EC16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aiding in community-level awareness and mitigation,</w:t>
      </w:r>
    </w:p>
    <w:p w:rsidR="00EC1647" w:rsidRPr="00EC1647" w:rsidRDefault="00EC1647" w:rsidP="00EC16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integrating modern </w:t>
      </w:r>
      <w:proofErr w:type="spellStart"/>
      <w:r w:rsidRPr="00EC1647">
        <w:rPr>
          <w:rFonts w:ascii="Times New Roman" w:eastAsia="Times New Roman" w:hAnsi="Times New Roman" w:cs="Times New Roman"/>
          <w:sz w:val="24"/>
          <w:szCs w:val="24"/>
        </w:rPr>
        <w:t>IoT</w:t>
      </w:r>
      <w:proofErr w:type="spellEnd"/>
      <w:r w:rsidRPr="00EC1647">
        <w:rPr>
          <w:rFonts w:ascii="Times New Roman" w:eastAsia="Times New Roman" w:hAnsi="Times New Roman" w:cs="Times New Roman"/>
          <w:sz w:val="24"/>
          <w:szCs w:val="24"/>
        </w:rPr>
        <w:t xml:space="preserve"> and machine learning technologies for proactive monitoring.</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The system thus offers a practical and research-driven solution to promote environmental health and public safety. </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ecosphere1</w:t>
      </w:r>
    </w:p>
    <w:p w:rsidR="00EC1647" w:rsidRPr="00EC1647" w:rsidRDefault="00EC1647" w:rsidP="00EC1647">
      <w:pPr>
        <w:spacing w:after="0" w:line="240" w:lineRule="auto"/>
        <w:rPr>
          <w:rFonts w:ascii="Times New Roman" w:eastAsia="Times New Roman" w:hAnsi="Times New Roman" w:cs="Times New Roman"/>
          <w:sz w:val="24"/>
          <w:szCs w:val="24"/>
        </w:rPr>
      </w:pPr>
    </w:p>
    <w:p w:rsidR="00EC1647" w:rsidRPr="00EC1647" w:rsidRDefault="00EC1647" w:rsidP="00EC1647">
      <w:pPr>
        <w:spacing w:before="100" w:beforeAutospacing="1" w:after="100" w:afterAutospacing="1" w:line="240" w:lineRule="auto"/>
        <w:outlineLvl w:val="1"/>
        <w:rPr>
          <w:rFonts w:ascii="Times New Roman" w:eastAsia="Times New Roman" w:hAnsi="Times New Roman" w:cs="Times New Roman"/>
          <w:bCs/>
          <w:sz w:val="24"/>
          <w:szCs w:val="24"/>
        </w:rPr>
      </w:pPr>
      <w:r w:rsidRPr="00EC1647">
        <w:rPr>
          <w:rFonts w:ascii="Times New Roman" w:eastAsia="Times New Roman" w:hAnsi="Times New Roman" w:cs="Times New Roman"/>
          <w:bCs/>
          <w:sz w:val="24"/>
          <w:szCs w:val="24"/>
        </w:rPr>
        <w:t>1.6 Scope of the Study</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 xml:space="preserve">This project focuses on designing and implementing an </w:t>
      </w:r>
      <w:proofErr w:type="spellStart"/>
      <w:r w:rsidRPr="00EC1647">
        <w:rPr>
          <w:rFonts w:ascii="Times New Roman" w:eastAsia="Times New Roman" w:hAnsi="Times New Roman" w:cs="Times New Roman"/>
          <w:sz w:val="24"/>
          <w:szCs w:val="24"/>
        </w:rPr>
        <w:t>IoT</w:t>
      </w:r>
      <w:proofErr w:type="spellEnd"/>
      <w:r w:rsidRPr="00EC1647">
        <w:rPr>
          <w:rFonts w:ascii="Times New Roman" w:eastAsia="Times New Roman" w:hAnsi="Times New Roman" w:cs="Times New Roman"/>
          <w:sz w:val="24"/>
          <w:szCs w:val="24"/>
        </w:rPr>
        <w:t>-based air quality monitoring system using low-cost gas sensors, particulate matter sensors, environmental sensors, and ESP32 microcontrollers. The scope includes real-time data collection, wireless transmission to a cloud platform (Firebase), web-based data visualization, and predictive modeling for anomaly detection and forecasting.</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The project will cover:</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hardware integration,</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firmware development,</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cloud connectivity,</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web application interface,</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alert systems,</w:t>
      </w:r>
    </w:p>
    <w:p w:rsidR="00EC1647" w:rsidRPr="00EC1647" w:rsidRDefault="00EC1647" w:rsidP="00EC16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and evaluation of system performance.</w:t>
      </w:r>
    </w:p>
    <w:p w:rsidR="00EC1647" w:rsidRPr="00EC1647" w:rsidRDefault="00EC1647" w:rsidP="00EC1647">
      <w:pPr>
        <w:spacing w:before="100" w:beforeAutospacing="1" w:after="100" w:afterAutospacing="1" w:line="240" w:lineRule="auto"/>
        <w:rPr>
          <w:rFonts w:ascii="Times New Roman" w:eastAsia="Times New Roman" w:hAnsi="Times New Roman" w:cs="Times New Roman"/>
          <w:sz w:val="24"/>
          <w:szCs w:val="24"/>
        </w:rPr>
      </w:pPr>
      <w:r w:rsidRPr="00EC1647">
        <w:rPr>
          <w:rFonts w:ascii="Times New Roman" w:eastAsia="Times New Roman" w:hAnsi="Times New Roman" w:cs="Times New Roman"/>
          <w:sz w:val="24"/>
          <w:szCs w:val="24"/>
        </w:rPr>
        <w:t>However, it does not cover nationwide monitoring or industrial certification standards. Instead, the focus remains on household, urban, agricultural, and healthcare environments where feasible and cost-effective deployment is needed.</w:t>
      </w: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spacing w:after="0" w:line="240" w:lineRule="auto"/>
        <w:ind w:left="720"/>
        <w:rPr>
          <w:rFonts w:ascii="Times New Roman" w:hAnsi="Times New Roman" w:cs="Times New Roman"/>
          <w:sz w:val="24"/>
          <w:szCs w:val="24"/>
        </w:rPr>
      </w:pPr>
    </w:p>
    <w:p w:rsidR="0068243F" w:rsidRPr="00EC1647" w:rsidRDefault="0068243F" w:rsidP="00EC1647">
      <w:pPr>
        <w:rPr>
          <w:rFonts w:ascii="Times New Roman" w:hAnsi="Times New Roman" w:cs="Times New Roman"/>
          <w:sz w:val="24"/>
          <w:szCs w:val="24"/>
          <w:u w:val="single"/>
        </w:rPr>
      </w:pPr>
    </w:p>
    <w:p w:rsidR="0068243F" w:rsidRPr="00EC1647" w:rsidRDefault="0068243F" w:rsidP="00EC1647">
      <w:pPr>
        <w:rPr>
          <w:rFonts w:ascii="Times New Roman" w:hAnsi="Times New Roman" w:cs="Times New Roman"/>
          <w:color w:val="FF0000"/>
          <w:sz w:val="24"/>
          <w:szCs w:val="24"/>
          <w:u w:val="single"/>
        </w:rPr>
      </w:pP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 xml:space="preserve">CHAPTER 2: </w:t>
      </w:r>
      <w:r w:rsidR="00C650F8" w:rsidRPr="00EC1647">
        <w:rPr>
          <w:rFonts w:ascii="Times New Roman" w:hAnsi="Times New Roman" w:cs="Times New Roman"/>
          <w:sz w:val="24"/>
          <w:szCs w:val="24"/>
        </w:rPr>
        <w:t>LITERATURE REVIEW</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Air quality monitoring has increasingly become a central topic in environmental research due to the rising levels of pollutants associated with industrialization, urbanization, and population growth. Traditional monitoring networks, while accurate, are limited in accessibility and cost, thus driving the development of more scalable and affordable systems. Recent technological advancements in Internet of Things (</w:t>
      </w:r>
      <w:proofErr w:type="spellStart"/>
      <w:r w:rsidRPr="008A2F7B">
        <w:rPr>
          <w:rFonts w:ascii="Times New Roman" w:eastAsia="Times New Roman" w:hAnsi="Times New Roman" w:cs="Times New Roman"/>
          <w:sz w:val="24"/>
          <w:szCs w:val="24"/>
        </w:rPr>
        <w:t>IoT</w:t>
      </w:r>
      <w:proofErr w:type="spellEnd"/>
      <w:r w:rsidRPr="008A2F7B">
        <w:rPr>
          <w:rFonts w:ascii="Times New Roman" w:eastAsia="Times New Roman" w:hAnsi="Times New Roman" w:cs="Times New Roman"/>
          <w:sz w:val="24"/>
          <w:szCs w:val="24"/>
        </w:rPr>
        <w:t>), low-cost sensors, cloud computing, and machine learning are enabling innovative approaches to air quality surveillance. This chapter reviews the evolution of monitoring systems, low-cost sensing technologies, regional monitoring initiatives, and the emerging role of predictive analytics in environmental safety.</w:t>
      </w:r>
    </w:p>
    <w:p w:rsidR="008A2F7B" w:rsidRPr="008A2F7B" w:rsidRDefault="008A2F7B" w:rsidP="008A2F7B">
      <w:pPr>
        <w:spacing w:after="0" w:line="240" w:lineRule="auto"/>
        <w:rPr>
          <w:rFonts w:ascii="Times New Roman" w:eastAsia="Times New Roman" w:hAnsi="Times New Roman" w:cs="Times New Roman"/>
          <w:sz w:val="24"/>
          <w:szCs w:val="24"/>
        </w:rPr>
      </w:pPr>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2.1 Traditional Air Quality Monitoring Systems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Historically, large-scale and government-operated stations have formed the backbone of air quality surveillance in major cities. These fixed monitoring stations provide reliable and accurate pollutant measurements; however, they are geographically limited and expensive to deploy and maintain. For example, networks such as the London Air Quality Network operate multiple fixed stations to monitor particulate matter and gaseous pollutants across the city. While these systems are suitable for policy and research, their centralized nature restricts real-time, localized access for households and small businesses.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Although highly accurate, these systems often lack affordability and flexibility, creating a gap in environmental awareness at the individual level. Consequently, researchers and environmental agencies have sought alternative approaches that retain reliable sensing while lowering deployment costs.</w:t>
      </w:r>
    </w:p>
    <w:p w:rsidR="008A2F7B" w:rsidRPr="008A2F7B" w:rsidRDefault="008A2F7B" w:rsidP="008A2F7B">
      <w:pPr>
        <w:spacing w:after="0" w:line="240" w:lineRule="auto"/>
        <w:rPr>
          <w:rFonts w:ascii="Times New Roman" w:eastAsia="Times New Roman" w:hAnsi="Times New Roman" w:cs="Times New Roman"/>
          <w:sz w:val="24"/>
          <w:szCs w:val="24"/>
        </w:rPr>
      </w:pPr>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2.2 Emergence of Low-Cost and Distributed Sensor Networks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lastRenderedPageBreak/>
        <w:t xml:space="preserve">The limitations of conventional monitoring systems have catalyzed a shift toward </w:t>
      </w:r>
      <w:r w:rsidRPr="008A2F7B">
        <w:rPr>
          <w:rFonts w:ascii="Times New Roman" w:eastAsia="Times New Roman" w:hAnsi="Times New Roman" w:cs="Times New Roman"/>
          <w:b/>
          <w:bCs/>
          <w:sz w:val="24"/>
          <w:szCs w:val="24"/>
        </w:rPr>
        <w:t>distributed low-cost sensor networks</w:t>
      </w:r>
      <w:r w:rsidRPr="008A2F7B">
        <w:rPr>
          <w:rFonts w:ascii="Times New Roman" w:eastAsia="Times New Roman" w:hAnsi="Times New Roman" w:cs="Times New Roman"/>
          <w:sz w:val="24"/>
          <w:szCs w:val="24"/>
        </w:rPr>
        <w:t>. Devices based on MQ-series gas sensors, particulate matter (PM2.5/PM10) sensors, and other inexpensive electronic components have demonstrated promising results for community-level air quality monitoring.</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Global initiatives such as Clarity Movement have deployed low-cost sensors across more than 85 countries, indicating that distributed systems can offer scalable environmental sensing at relatively low costs. These deployments highlight the feasibility of crowd-sourced and community-integrated monitoring approaches.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In urban environments, PM sensors and MQ-series sensors have shown significant utility in detecting common pollutants including carbon monoxide, nitrogen oxides, and volatile organic compounds. Although issues such as sensor drift and calibration inaccuracies persist, pre-processing techniques and cloud-based calibration models are continuously improving data quality.</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Thus, the literature suggests that low-cost sensors can effectively complement traditional networks by expanding spatial coverage and enabling household-level monitoring.</w:t>
      </w:r>
    </w:p>
    <w:p w:rsidR="008A2F7B" w:rsidRPr="008A2F7B" w:rsidRDefault="008A2F7B" w:rsidP="008A2F7B">
      <w:pPr>
        <w:spacing w:after="0" w:line="240" w:lineRule="auto"/>
        <w:rPr>
          <w:rFonts w:ascii="Times New Roman" w:eastAsia="Times New Roman" w:hAnsi="Times New Roman" w:cs="Times New Roman"/>
          <w:sz w:val="24"/>
          <w:szCs w:val="24"/>
        </w:rPr>
      </w:pPr>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2.3 Regional Studies and Local Initiatives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In developing regions, particularly Africa, air pollution monitoring research has grown rapidly due to heightened exposure to traffic emissions, industrial sources, and domestic fuel combustion. In Kenya, localized sensor deployments have demonstrated the practicality of low-cost monitoring methods. Initiatives in cities such as Kisumu and </w:t>
      </w:r>
      <w:proofErr w:type="spellStart"/>
      <w:r w:rsidRPr="008A2F7B">
        <w:rPr>
          <w:rFonts w:ascii="Times New Roman" w:eastAsia="Times New Roman" w:hAnsi="Times New Roman" w:cs="Times New Roman"/>
          <w:sz w:val="24"/>
          <w:szCs w:val="24"/>
        </w:rPr>
        <w:t>Dandora</w:t>
      </w:r>
      <w:proofErr w:type="spellEnd"/>
      <w:r w:rsidRPr="008A2F7B">
        <w:rPr>
          <w:rFonts w:ascii="Times New Roman" w:eastAsia="Times New Roman" w:hAnsi="Times New Roman" w:cs="Times New Roman"/>
          <w:sz w:val="24"/>
          <w:szCs w:val="24"/>
        </w:rPr>
        <w:t xml:space="preserve"> illustrate how particulate sensors can reveal pollution hotspots, especially in densely populated urban settings.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Moreover, Kenyan institutions such as the Kenya Meteorological Department and SEI Africa have engaged in air quality research for climate and public health applications. However, these studies have largely remained academic or region-specific, and widespread household adoption remains limited. This reinforces the need for affordable, accessible, scalable monitoring systems like </w:t>
      </w:r>
      <w:proofErr w:type="spellStart"/>
      <w:r w:rsidRPr="008A2F7B">
        <w:rPr>
          <w:rFonts w:ascii="Times New Roman" w:eastAsia="Times New Roman" w:hAnsi="Times New Roman" w:cs="Times New Roman"/>
          <w:sz w:val="24"/>
          <w:szCs w:val="24"/>
        </w:rPr>
        <w:t>EcoSphere</w:t>
      </w:r>
      <w:proofErr w:type="spellEnd"/>
      <w:r w:rsidRPr="008A2F7B">
        <w:rPr>
          <w:rFonts w:ascii="Times New Roman" w:eastAsia="Times New Roman" w:hAnsi="Times New Roman" w:cs="Times New Roman"/>
          <w:sz w:val="24"/>
          <w:szCs w:val="24"/>
        </w:rPr>
        <w:t xml:space="preserve"> Monitor.</w:t>
      </w:r>
    </w:p>
    <w:p w:rsidR="008A2F7B" w:rsidRPr="008A2F7B" w:rsidRDefault="008A2F7B" w:rsidP="008A2F7B">
      <w:pPr>
        <w:spacing w:after="0" w:line="240" w:lineRule="auto"/>
        <w:rPr>
          <w:rFonts w:ascii="Times New Roman" w:eastAsia="Times New Roman" w:hAnsi="Times New Roman" w:cs="Times New Roman"/>
          <w:sz w:val="24"/>
          <w:szCs w:val="24"/>
        </w:rPr>
      </w:pPr>
      <w:bookmarkStart w:id="0" w:name="_GoBack"/>
      <w:bookmarkEnd w:id="0"/>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 xml:space="preserve">2.4 </w:t>
      </w:r>
      <w:proofErr w:type="spellStart"/>
      <w:r w:rsidRPr="008A2F7B">
        <w:rPr>
          <w:rFonts w:ascii="Times New Roman" w:eastAsia="Times New Roman" w:hAnsi="Times New Roman" w:cs="Times New Roman"/>
          <w:b/>
          <w:bCs/>
          <w:sz w:val="36"/>
          <w:szCs w:val="36"/>
        </w:rPr>
        <w:t>IoT</w:t>
      </w:r>
      <w:proofErr w:type="spellEnd"/>
      <w:r w:rsidRPr="008A2F7B">
        <w:rPr>
          <w:rFonts w:ascii="Times New Roman" w:eastAsia="Times New Roman" w:hAnsi="Times New Roman" w:cs="Times New Roman"/>
          <w:b/>
          <w:bCs/>
          <w:sz w:val="36"/>
          <w:szCs w:val="36"/>
        </w:rPr>
        <w:t>-Based Monitoring and Real-Time Analytics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Recent advancements in </w:t>
      </w:r>
      <w:proofErr w:type="spellStart"/>
      <w:r w:rsidRPr="008A2F7B">
        <w:rPr>
          <w:rFonts w:ascii="Times New Roman" w:eastAsia="Times New Roman" w:hAnsi="Times New Roman" w:cs="Times New Roman"/>
          <w:sz w:val="24"/>
          <w:szCs w:val="24"/>
        </w:rPr>
        <w:t>IoT</w:t>
      </w:r>
      <w:proofErr w:type="spellEnd"/>
      <w:r w:rsidRPr="008A2F7B">
        <w:rPr>
          <w:rFonts w:ascii="Times New Roman" w:eastAsia="Times New Roman" w:hAnsi="Times New Roman" w:cs="Times New Roman"/>
          <w:sz w:val="24"/>
          <w:szCs w:val="24"/>
        </w:rPr>
        <w:t xml:space="preserve"> technology have revolutionized environmental monitoring by enabling continuous sensing, wireless communication, and remote access. Microcontrollers like ESP32 facilitate real-time data acquisition and wireless transmission, reducing the need for manual data collection. Cloud computing solutions such as Firebase offer platforms for secure storage, visualization, and user notifications.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proofErr w:type="spellStart"/>
      <w:r w:rsidRPr="008A2F7B">
        <w:rPr>
          <w:rFonts w:ascii="Times New Roman" w:eastAsia="Times New Roman" w:hAnsi="Times New Roman" w:cs="Times New Roman"/>
          <w:sz w:val="24"/>
          <w:szCs w:val="24"/>
        </w:rPr>
        <w:lastRenderedPageBreak/>
        <w:t>IoT</w:t>
      </w:r>
      <w:proofErr w:type="spellEnd"/>
      <w:r w:rsidRPr="008A2F7B">
        <w:rPr>
          <w:rFonts w:ascii="Times New Roman" w:eastAsia="Times New Roman" w:hAnsi="Times New Roman" w:cs="Times New Roman"/>
          <w:sz w:val="24"/>
          <w:szCs w:val="24"/>
        </w:rPr>
        <w:t>-based monitoring systems address challenges of cost and accessibility while enabling timely responses to hazardous gas levels and pollution spikes. As such, they represent a significant evolution toward democratizing environmental data.</w:t>
      </w:r>
    </w:p>
    <w:p w:rsidR="008A2F7B" w:rsidRPr="008A2F7B" w:rsidRDefault="008A2F7B" w:rsidP="008A2F7B">
      <w:pPr>
        <w:spacing w:after="0" w:line="240" w:lineRule="auto"/>
        <w:rPr>
          <w:rFonts w:ascii="Times New Roman" w:eastAsia="Times New Roman" w:hAnsi="Times New Roman" w:cs="Times New Roman"/>
          <w:sz w:val="24"/>
          <w:szCs w:val="24"/>
        </w:rPr>
      </w:pPr>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2.5 Machine Learning and Predictive Modeling in Air Quality</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Modern monitoring systems increasingly integrate </w:t>
      </w:r>
      <w:r w:rsidRPr="008A2F7B">
        <w:rPr>
          <w:rFonts w:ascii="Times New Roman" w:eastAsia="Times New Roman" w:hAnsi="Times New Roman" w:cs="Times New Roman"/>
          <w:b/>
          <w:bCs/>
          <w:sz w:val="24"/>
          <w:szCs w:val="24"/>
        </w:rPr>
        <w:t>machine learning (ML)</w:t>
      </w:r>
      <w:r w:rsidRPr="008A2F7B">
        <w:rPr>
          <w:rFonts w:ascii="Times New Roman" w:eastAsia="Times New Roman" w:hAnsi="Times New Roman" w:cs="Times New Roman"/>
          <w:sz w:val="24"/>
          <w:szCs w:val="24"/>
        </w:rPr>
        <w:t xml:space="preserve"> to enhance data interpretation and predictive capabilities. Regression models, Support Vector Machines (SVM), Random Forest, and deep learning techniques such as Long Short-Term Memory (LSTM) networks have been applied to forecast short-term pollution trends with promising accuracy.</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Similarly, anomaly detection models such as Isolation Forests enable early identification of unusual patterns, including gas leaks or unexpected pollutant spikes. These predictive analytics transform monitoring from passive observation to proactive environmental management.</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The literature consistently supports the integration of </w:t>
      </w:r>
      <w:proofErr w:type="spellStart"/>
      <w:r w:rsidRPr="008A2F7B">
        <w:rPr>
          <w:rFonts w:ascii="Times New Roman" w:eastAsia="Times New Roman" w:hAnsi="Times New Roman" w:cs="Times New Roman"/>
          <w:sz w:val="24"/>
          <w:szCs w:val="24"/>
        </w:rPr>
        <w:t>IoT</w:t>
      </w:r>
      <w:proofErr w:type="spellEnd"/>
      <w:r w:rsidRPr="008A2F7B">
        <w:rPr>
          <w:rFonts w:ascii="Times New Roman" w:eastAsia="Times New Roman" w:hAnsi="Times New Roman" w:cs="Times New Roman"/>
          <w:sz w:val="24"/>
          <w:szCs w:val="24"/>
        </w:rPr>
        <w:t xml:space="preserve"> and ML as a means to:</w:t>
      </w:r>
    </w:p>
    <w:p w:rsidR="008A2F7B" w:rsidRPr="008A2F7B" w:rsidRDefault="008A2F7B" w:rsidP="008A2F7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detect hazardous events,</w:t>
      </w:r>
    </w:p>
    <w:p w:rsidR="008A2F7B" w:rsidRPr="008A2F7B" w:rsidRDefault="008A2F7B" w:rsidP="008A2F7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anticipate pollution episodes,</w:t>
      </w:r>
    </w:p>
    <w:p w:rsidR="008A2F7B" w:rsidRPr="008A2F7B" w:rsidRDefault="008A2F7B" w:rsidP="008A2F7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and improve situational awareness.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 xml:space="preserve">This combination positions systems like </w:t>
      </w:r>
      <w:proofErr w:type="spellStart"/>
      <w:r w:rsidRPr="008A2F7B">
        <w:rPr>
          <w:rFonts w:ascii="Times New Roman" w:eastAsia="Times New Roman" w:hAnsi="Times New Roman" w:cs="Times New Roman"/>
          <w:sz w:val="24"/>
          <w:szCs w:val="24"/>
        </w:rPr>
        <w:t>EcoSphere</w:t>
      </w:r>
      <w:proofErr w:type="spellEnd"/>
      <w:r w:rsidRPr="008A2F7B">
        <w:rPr>
          <w:rFonts w:ascii="Times New Roman" w:eastAsia="Times New Roman" w:hAnsi="Times New Roman" w:cs="Times New Roman"/>
          <w:sz w:val="24"/>
          <w:szCs w:val="24"/>
        </w:rPr>
        <w:t xml:space="preserve"> Monitor as crucial tools in both preventive and responsive environmental safety.</w:t>
      </w:r>
    </w:p>
    <w:p w:rsidR="008A2F7B" w:rsidRPr="008A2F7B" w:rsidRDefault="008A2F7B" w:rsidP="008A2F7B">
      <w:pPr>
        <w:spacing w:after="0" w:line="240" w:lineRule="auto"/>
        <w:rPr>
          <w:rFonts w:ascii="Times New Roman" w:eastAsia="Times New Roman" w:hAnsi="Times New Roman" w:cs="Times New Roman"/>
          <w:sz w:val="24"/>
          <w:szCs w:val="24"/>
        </w:rPr>
      </w:pPr>
    </w:p>
    <w:p w:rsidR="008A2F7B" w:rsidRPr="008A2F7B" w:rsidRDefault="008A2F7B" w:rsidP="008A2F7B">
      <w:pPr>
        <w:spacing w:before="100" w:beforeAutospacing="1" w:after="100" w:afterAutospacing="1" w:line="240" w:lineRule="auto"/>
        <w:outlineLvl w:val="1"/>
        <w:rPr>
          <w:rFonts w:ascii="Times New Roman" w:eastAsia="Times New Roman" w:hAnsi="Times New Roman" w:cs="Times New Roman"/>
          <w:b/>
          <w:bCs/>
          <w:sz w:val="36"/>
          <w:szCs w:val="36"/>
        </w:rPr>
      </w:pPr>
      <w:r w:rsidRPr="008A2F7B">
        <w:rPr>
          <w:rFonts w:ascii="Times New Roman" w:eastAsia="Times New Roman" w:hAnsi="Times New Roman" w:cs="Times New Roman"/>
          <w:b/>
          <w:bCs/>
          <w:sz w:val="36"/>
          <w:szCs w:val="36"/>
        </w:rPr>
        <w:t>2.6 Summary of Literature Gaps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Despite extensive research on both centralized monitoring and low-cost sensor deployments, gaps remain:</w:t>
      </w:r>
    </w:p>
    <w:p w:rsidR="008A2F7B" w:rsidRPr="008A2F7B" w:rsidRDefault="008A2F7B" w:rsidP="008A2F7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limited accessibility of monitoring solutions for households,</w:t>
      </w:r>
    </w:p>
    <w:p w:rsidR="008A2F7B" w:rsidRPr="008A2F7B" w:rsidRDefault="008A2F7B" w:rsidP="008A2F7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lack of real-time alerts for gas leaks and pollution hazards,</w:t>
      </w:r>
    </w:p>
    <w:p w:rsidR="008A2F7B" w:rsidRPr="008A2F7B" w:rsidRDefault="008A2F7B" w:rsidP="008A2F7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insufficient integration of predictive analytics at community scale,</w:t>
      </w:r>
    </w:p>
    <w:p w:rsidR="008A2F7B" w:rsidRPr="008A2F7B" w:rsidRDefault="008A2F7B" w:rsidP="008A2F7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and the need for scalable, low-cost architectures.</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proofErr w:type="spellStart"/>
      <w:r w:rsidRPr="008A2F7B">
        <w:rPr>
          <w:rFonts w:ascii="Times New Roman" w:eastAsia="Times New Roman" w:hAnsi="Times New Roman" w:cs="Times New Roman"/>
          <w:sz w:val="24"/>
          <w:szCs w:val="24"/>
        </w:rPr>
        <w:t>EcoSphere</w:t>
      </w:r>
      <w:proofErr w:type="spellEnd"/>
      <w:r w:rsidRPr="008A2F7B">
        <w:rPr>
          <w:rFonts w:ascii="Times New Roman" w:eastAsia="Times New Roman" w:hAnsi="Times New Roman" w:cs="Times New Roman"/>
          <w:sz w:val="24"/>
          <w:szCs w:val="24"/>
        </w:rPr>
        <w:t xml:space="preserve"> Monitor addresses these gaps by combining:</w:t>
      </w:r>
    </w:p>
    <w:p w:rsidR="008A2F7B" w:rsidRPr="008A2F7B" w:rsidRDefault="008A2F7B" w:rsidP="008A2F7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low-cost sensors,</w:t>
      </w:r>
    </w:p>
    <w:p w:rsidR="008A2F7B" w:rsidRPr="008A2F7B" w:rsidRDefault="008A2F7B" w:rsidP="008A2F7B">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spellStart"/>
      <w:r w:rsidRPr="008A2F7B">
        <w:rPr>
          <w:rFonts w:ascii="Times New Roman" w:eastAsia="Times New Roman" w:hAnsi="Times New Roman" w:cs="Times New Roman"/>
          <w:sz w:val="24"/>
          <w:szCs w:val="24"/>
        </w:rPr>
        <w:t>IoT</w:t>
      </w:r>
      <w:proofErr w:type="spellEnd"/>
      <w:r w:rsidRPr="008A2F7B">
        <w:rPr>
          <w:rFonts w:ascii="Times New Roman" w:eastAsia="Times New Roman" w:hAnsi="Times New Roman" w:cs="Times New Roman"/>
          <w:sz w:val="24"/>
          <w:szCs w:val="24"/>
        </w:rPr>
        <w:t xml:space="preserve"> communication,</w:t>
      </w:r>
    </w:p>
    <w:p w:rsidR="008A2F7B" w:rsidRPr="008A2F7B" w:rsidRDefault="008A2F7B" w:rsidP="008A2F7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cloud storage,</w:t>
      </w:r>
    </w:p>
    <w:p w:rsidR="008A2F7B" w:rsidRPr="008A2F7B" w:rsidRDefault="008A2F7B" w:rsidP="008A2F7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t>and machine learning forecasting</w:t>
      </w:r>
    </w:p>
    <w:p w:rsidR="008A2F7B" w:rsidRPr="008A2F7B" w:rsidRDefault="008A2F7B" w:rsidP="008A2F7B">
      <w:pPr>
        <w:spacing w:before="100" w:beforeAutospacing="1" w:after="100" w:afterAutospacing="1" w:line="240" w:lineRule="auto"/>
        <w:rPr>
          <w:rFonts w:ascii="Times New Roman" w:eastAsia="Times New Roman" w:hAnsi="Times New Roman" w:cs="Times New Roman"/>
          <w:sz w:val="24"/>
          <w:szCs w:val="24"/>
        </w:rPr>
      </w:pPr>
      <w:r w:rsidRPr="008A2F7B">
        <w:rPr>
          <w:rFonts w:ascii="Times New Roman" w:eastAsia="Times New Roman" w:hAnsi="Times New Roman" w:cs="Times New Roman"/>
          <w:sz w:val="24"/>
          <w:szCs w:val="24"/>
        </w:rPr>
        <w:lastRenderedPageBreak/>
        <w:t>to deliver an affordable and practical system tailored for both domestic and urban environments.</w:t>
      </w:r>
    </w:p>
    <w:p w:rsidR="00C650F8" w:rsidRPr="00EC1647" w:rsidRDefault="00C650F8" w:rsidP="00EC1647">
      <w:pPr>
        <w:rPr>
          <w:rFonts w:ascii="Times New Roman" w:hAnsi="Times New Roman" w:cs="Times New Roman"/>
          <w:sz w:val="24"/>
          <w:szCs w:val="24"/>
        </w:rPr>
      </w:pPr>
    </w:p>
    <w:p w:rsidR="00C650F8"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 xml:space="preserve">CHAPTER 3: </w:t>
      </w:r>
      <w:r w:rsidR="00C650F8" w:rsidRPr="00EC1647">
        <w:rPr>
          <w:rFonts w:ascii="Times New Roman" w:hAnsi="Times New Roman" w:cs="Times New Roman"/>
          <w:sz w:val="24"/>
          <w:szCs w:val="24"/>
        </w:rPr>
        <w:t>METHODOLOGY</w:t>
      </w:r>
    </w:p>
    <w:p w:rsidR="00FD4813" w:rsidRDefault="00FD4813" w:rsidP="00FD4813">
      <w:pPr>
        <w:pStyle w:val="NormalWeb"/>
      </w:pPr>
      <w:r>
        <w:t xml:space="preserve">This chapter describes the methodology used in the design and implementation of the </w:t>
      </w:r>
      <w:proofErr w:type="spellStart"/>
      <w:r>
        <w:t>EcoSphere</w:t>
      </w:r>
      <w:proofErr w:type="spellEnd"/>
      <w:r>
        <w:t xml:space="preserve"> Monitor system. The approach follows a systematic framework consisting of hardware integration, data acquisition, cloud connectivity, predictive analytics, and visualization. The methodology ensures that the proposed system delivers real-time monitoring, alerts, and environmental data insights using low-cost </w:t>
      </w:r>
      <w:proofErr w:type="spellStart"/>
      <w:r>
        <w:t>IoT</w:t>
      </w:r>
      <w:proofErr w:type="spellEnd"/>
      <w:r>
        <w:t xml:space="preserve"> components and machine learning techniques.</w:t>
      </w:r>
    </w:p>
    <w:p w:rsidR="00FD4813" w:rsidRDefault="00FD4813" w:rsidP="00FD4813"/>
    <w:p w:rsidR="00FD4813" w:rsidRDefault="00FD4813" w:rsidP="00FD4813">
      <w:pPr>
        <w:pStyle w:val="Heading2"/>
      </w:pPr>
      <w:r>
        <w:rPr>
          <w:rStyle w:val="Strong"/>
          <w:b/>
          <w:bCs/>
        </w:rPr>
        <w:t>3.1 Research Design</w:t>
      </w:r>
    </w:p>
    <w:p w:rsidR="00FD4813" w:rsidRDefault="00FD4813" w:rsidP="00FD4813">
      <w:pPr>
        <w:pStyle w:val="NormalWeb"/>
      </w:pPr>
      <w:r>
        <w:t xml:space="preserve">The project adopts an experimental and design-based research methodology. An </w:t>
      </w:r>
      <w:proofErr w:type="spellStart"/>
      <w:r>
        <w:t>IoT</w:t>
      </w:r>
      <w:proofErr w:type="spellEnd"/>
      <w:r>
        <w:t>-driven prototype is developed to demonstrate real-time detection of pollutants and hazardous gases. The system integrates sensors with an ESP32 microcontroller to collect air quality data, which is transmitted to a cloud database for storage and visualization. Predictive analytics and anomaly detection models are incorporated to enhance system intelligence.</w:t>
      </w:r>
    </w:p>
    <w:p w:rsidR="00FD4813" w:rsidRDefault="00FD4813" w:rsidP="00FD4813">
      <w:pPr>
        <w:pStyle w:val="NormalWeb"/>
      </w:pPr>
      <w:r>
        <w:t>The research design emphasizes:</w:t>
      </w:r>
    </w:p>
    <w:p w:rsidR="00FD4813" w:rsidRDefault="00FD4813" w:rsidP="00FD4813">
      <w:pPr>
        <w:pStyle w:val="NormalWeb"/>
        <w:numPr>
          <w:ilvl w:val="0"/>
          <w:numId w:val="9"/>
        </w:numPr>
      </w:pPr>
      <w:r>
        <w:t>low-cost implementation,</w:t>
      </w:r>
    </w:p>
    <w:p w:rsidR="00FD4813" w:rsidRDefault="00FD4813" w:rsidP="00FD4813">
      <w:pPr>
        <w:pStyle w:val="NormalWeb"/>
        <w:numPr>
          <w:ilvl w:val="0"/>
          <w:numId w:val="9"/>
        </w:numPr>
      </w:pPr>
      <w:r>
        <w:t>scalability,</w:t>
      </w:r>
    </w:p>
    <w:p w:rsidR="00FD4813" w:rsidRDefault="00FD4813" w:rsidP="00FD4813">
      <w:pPr>
        <w:pStyle w:val="NormalWeb"/>
        <w:numPr>
          <w:ilvl w:val="0"/>
          <w:numId w:val="9"/>
        </w:numPr>
      </w:pPr>
      <w:r>
        <w:t>real-time communication,</w:t>
      </w:r>
    </w:p>
    <w:p w:rsidR="00FD4813" w:rsidRDefault="00FD4813" w:rsidP="00FD4813">
      <w:pPr>
        <w:pStyle w:val="NormalWeb"/>
        <w:numPr>
          <w:ilvl w:val="0"/>
          <w:numId w:val="9"/>
        </w:numPr>
      </w:pPr>
      <w:r>
        <w:t>and end-user accessibility.</w:t>
      </w:r>
    </w:p>
    <w:p w:rsidR="00FD4813" w:rsidRDefault="00FD4813" w:rsidP="00FD4813"/>
    <w:p w:rsidR="00FD4813" w:rsidRDefault="00FD4813" w:rsidP="00FD4813">
      <w:pPr>
        <w:pStyle w:val="Heading2"/>
      </w:pPr>
      <w:r>
        <w:rPr>
          <w:rStyle w:val="Strong"/>
          <w:b/>
          <w:bCs/>
        </w:rPr>
        <w:t>3.2 System Development Approach</w:t>
      </w:r>
    </w:p>
    <w:p w:rsidR="00FD4813" w:rsidRDefault="00FD4813" w:rsidP="00FD4813">
      <w:pPr>
        <w:pStyle w:val="NormalWeb"/>
      </w:pPr>
      <w:r>
        <w:t>The methodology consists of four major development phases:</w:t>
      </w:r>
    </w:p>
    <w:p w:rsidR="00FD4813" w:rsidRDefault="00FD4813" w:rsidP="00FD4813">
      <w:pPr>
        <w:pStyle w:val="Heading3"/>
      </w:pPr>
      <w:r>
        <w:rPr>
          <w:rStyle w:val="Strong"/>
          <w:b w:val="0"/>
          <w:bCs w:val="0"/>
        </w:rPr>
        <w:t>Phase 1: Sensor Integration</w:t>
      </w:r>
    </w:p>
    <w:p w:rsidR="00FD4813" w:rsidRDefault="00FD4813" w:rsidP="00FD4813">
      <w:pPr>
        <w:pStyle w:val="NormalWeb"/>
      </w:pPr>
      <w:r>
        <w:t>This phase involves selecting and interfacing appropriate sensing components with the ESP32 microcontroller.</w:t>
      </w:r>
    </w:p>
    <w:p w:rsidR="00FD4813" w:rsidRDefault="00FD4813" w:rsidP="00FD4813">
      <w:pPr>
        <w:pStyle w:val="NormalWeb"/>
      </w:pPr>
      <w:r>
        <w:t>Key components include:</w:t>
      </w:r>
    </w:p>
    <w:p w:rsidR="00FD4813" w:rsidRDefault="00FD4813" w:rsidP="00FD4813">
      <w:pPr>
        <w:pStyle w:val="NormalWeb"/>
        <w:numPr>
          <w:ilvl w:val="0"/>
          <w:numId w:val="10"/>
        </w:numPr>
      </w:pPr>
      <w:r>
        <w:t>MQ-series gas sensors (MQ-2, MQ-7, MQ-9, MQ-135)</w:t>
      </w:r>
    </w:p>
    <w:p w:rsidR="00FD4813" w:rsidRDefault="00FD4813" w:rsidP="00FD4813">
      <w:pPr>
        <w:pStyle w:val="NormalWeb"/>
        <w:numPr>
          <w:ilvl w:val="0"/>
          <w:numId w:val="10"/>
        </w:numPr>
      </w:pPr>
      <w:r>
        <w:t>PM2.5 and PM10 particulate matter sensors</w:t>
      </w:r>
    </w:p>
    <w:p w:rsidR="00FD4813" w:rsidRDefault="00FD4813" w:rsidP="00FD4813">
      <w:pPr>
        <w:pStyle w:val="NormalWeb"/>
        <w:numPr>
          <w:ilvl w:val="0"/>
          <w:numId w:val="10"/>
        </w:numPr>
      </w:pPr>
      <w:r>
        <w:t>DHT11 environmental sensor for temperature and humidity</w:t>
      </w:r>
    </w:p>
    <w:p w:rsidR="00FD4813" w:rsidRDefault="00FD4813" w:rsidP="00FD4813">
      <w:pPr>
        <w:pStyle w:val="NormalWeb"/>
      </w:pPr>
      <w:r>
        <w:lastRenderedPageBreak/>
        <w:t>Activities:</w:t>
      </w:r>
    </w:p>
    <w:p w:rsidR="00FD4813" w:rsidRDefault="00FD4813" w:rsidP="00FD4813">
      <w:pPr>
        <w:pStyle w:val="NormalWeb"/>
        <w:numPr>
          <w:ilvl w:val="0"/>
          <w:numId w:val="11"/>
        </w:numPr>
      </w:pPr>
      <w:r>
        <w:t>wiring and assembling sensors on a stripboard/breadboard,</w:t>
      </w:r>
    </w:p>
    <w:p w:rsidR="00FD4813" w:rsidRDefault="00FD4813" w:rsidP="00FD4813">
      <w:pPr>
        <w:pStyle w:val="NormalWeb"/>
        <w:numPr>
          <w:ilvl w:val="0"/>
          <w:numId w:val="11"/>
        </w:numPr>
      </w:pPr>
      <w:r>
        <w:t>testing detection ranges,</w:t>
      </w:r>
    </w:p>
    <w:p w:rsidR="00FD4813" w:rsidRDefault="00FD4813" w:rsidP="00FD4813">
      <w:pPr>
        <w:pStyle w:val="NormalWeb"/>
        <w:numPr>
          <w:ilvl w:val="0"/>
          <w:numId w:val="11"/>
        </w:numPr>
      </w:pPr>
      <w:r>
        <w:t>calibrating sensor responses.</w:t>
      </w:r>
    </w:p>
    <w:p w:rsidR="00FD4813" w:rsidRDefault="00FD4813" w:rsidP="00FD4813">
      <w:pPr>
        <w:pStyle w:val="NormalWeb"/>
      </w:pPr>
      <w:r>
        <w:t>The purpose of this phase is to enable accurate measurement of gaseous pollutants and particulate matter.</w:t>
      </w:r>
    </w:p>
    <w:p w:rsidR="00FD4813" w:rsidRDefault="00FD4813" w:rsidP="00FD4813"/>
    <w:p w:rsidR="00FD4813" w:rsidRDefault="00FD4813" w:rsidP="00FD4813">
      <w:pPr>
        <w:pStyle w:val="Heading3"/>
      </w:pPr>
      <w:r>
        <w:rPr>
          <w:rStyle w:val="Strong"/>
          <w:b w:val="0"/>
          <w:bCs w:val="0"/>
        </w:rPr>
        <w:t>Phase 2: Edge Processing and Data Acquisition</w:t>
      </w:r>
    </w:p>
    <w:p w:rsidR="00FD4813" w:rsidRDefault="00FD4813" w:rsidP="00FD4813">
      <w:pPr>
        <w:pStyle w:val="NormalWeb"/>
      </w:pPr>
      <w:r>
        <w:t>The ESP32 microcontroller is programmed to:</w:t>
      </w:r>
    </w:p>
    <w:p w:rsidR="00FD4813" w:rsidRDefault="00FD4813" w:rsidP="00FD4813">
      <w:pPr>
        <w:pStyle w:val="NormalWeb"/>
        <w:numPr>
          <w:ilvl w:val="0"/>
          <w:numId w:val="12"/>
        </w:numPr>
      </w:pPr>
      <w:r>
        <w:t>capture sensor readings,</w:t>
      </w:r>
    </w:p>
    <w:p w:rsidR="00FD4813" w:rsidRDefault="00FD4813" w:rsidP="00FD4813">
      <w:pPr>
        <w:pStyle w:val="NormalWeb"/>
        <w:numPr>
          <w:ilvl w:val="0"/>
          <w:numId w:val="12"/>
        </w:numPr>
      </w:pPr>
      <w:r>
        <w:t>filter noise,</w:t>
      </w:r>
    </w:p>
    <w:p w:rsidR="00FD4813" w:rsidRDefault="00FD4813" w:rsidP="00FD4813">
      <w:pPr>
        <w:pStyle w:val="NormalWeb"/>
        <w:numPr>
          <w:ilvl w:val="0"/>
          <w:numId w:val="12"/>
        </w:numPr>
      </w:pPr>
      <w:r>
        <w:t>convert analog signals to digital values,</w:t>
      </w:r>
    </w:p>
    <w:p w:rsidR="00FD4813" w:rsidRDefault="00FD4813" w:rsidP="00FD4813">
      <w:pPr>
        <w:pStyle w:val="NormalWeb"/>
        <w:numPr>
          <w:ilvl w:val="0"/>
          <w:numId w:val="12"/>
        </w:numPr>
      </w:pPr>
      <w:r>
        <w:t>and preprocess raw data.</w:t>
      </w:r>
    </w:p>
    <w:p w:rsidR="00FD4813" w:rsidRDefault="00FD4813" w:rsidP="00FD4813">
      <w:pPr>
        <w:pStyle w:val="NormalWeb"/>
      </w:pPr>
      <w:r>
        <w:t>Processing tasks include:</w:t>
      </w:r>
    </w:p>
    <w:p w:rsidR="00FD4813" w:rsidRDefault="00FD4813" w:rsidP="00FD4813">
      <w:pPr>
        <w:pStyle w:val="NormalWeb"/>
        <w:numPr>
          <w:ilvl w:val="0"/>
          <w:numId w:val="13"/>
        </w:numPr>
      </w:pPr>
      <w:r>
        <w:t>normalization,</w:t>
      </w:r>
    </w:p>
    <w:p w:rsidR="00FD4813" w:rsidRDefault="00FD4813" w:rsidP="00FD4813">
      <w:pPr>
        <w:pStyle w:val="NormalWeb"/>
        <w:numPr>
          <w:ilvl w:val="0"/>
          <w:numId w:val="13"/>
        </w:numPr>
      </w:pPr>
      <w:r>
        <w:t>threshold checks,</w:t>
      </w:r>
    </w:p>
    <w:p w:rsidR="00FD4813" w:rsidRDefault="00FD4813" w:rsidP="00FD4813">
      <w:pPr>
        <w:pStyle w:val="NormalWeb"/>
        <w:numPr>
          <w:ilvl w:val="0"/>
          <w:numId w:val="13"/>
        </w:numPr>
      </w:pPr>
      <w:r>
        <w:t>timestamping,</w:t>
      </w:r>
    </w:p>
    <w:p w:rsidR="00FD4813" w:rsidRDefault="00FD4813" w:rsidP="00FD4813">
      <w:pPr>
        <w:pStyle w:val="NormalWeb"/>
        <w:numPr>
          <w:ilvl w:val="0"/>
          <w:numId w:val="13"/>
        </w:numPr>
      </w:pPr>
      <w:r>
        <w:t>and packaging of readings.</w:t>
      </w:r>
    </w:p>
    <w:p w:rsidR="00FD4813" w:rsidRDefault="00FD4813" w:rsidP="00FD4813">
      <w:pPr>
        <w:pStyle w:val="NormalWeb"/>
      </w:pPr>
      <w:r>
        <w:t>Wireless communication via built-in Wi-Fi enables seamless transmission without additional networking modules.</w:t>
      </w:r>
    </w:p>
    <w:p w:rsidR="00FD4813" w:rsidRDefault="00FD4813" w:rsidP="00FD4813">
      <w:pPr>
        <w:pStyle w:val="NormalWeb"/>
      </w:pPr>
      <w:r>
        <w:t>The microcontroller acts as an intelligent edge device, reducing the cloud processing load.</w:t>
      </w:r>
    </w:p>
    <w:p w:rsidR="00FD4813" w:rsidRDefault="00FD4813" w:rsidP="00FD4813"/>
    <w:p w:rsidR="00FD4813" w:rsidRDefault="00FD4813" w:rsidP="00FD4813">
      <w:pPr>
        <w:pStyle w:val="Heading3"/>
      </w:pPr>
      <w:r>
        <w:rPr>
          <w:rStyle w:val="Strong"/>
          <w:b w:val="0"/>
          <w:bCs w:val="0"/>
        </w:rPr>
        <w:t>Phase 3: Cloud Storage and Backend Integration</w:t>
      </w:r>
    </w:p>
    <w:p w:rsidR="00FD4813" w:rsidRDefault="00FD4813" w:rsidP="00FD4813">
      <w:pPr>
        <w:pStyle w:val="NormalWeb"/>
      </w:pPr>
      <w:r>
        <w:t>Firebase is used as the cloud backend due to its:</w:t>
      </w:r>
    </w:p>
    <w:p w:rsidR="00FD4813" w:rsidRDefault="00FD4813" w:rsidP="00FD4813">
      <w:pPr>
        <w:pStyle w:val="NormalWeb"/>
        <w:numPr>
          <w:ilvl w:val="0"/>
          <w:numId w:val="14"/>
        </w:numPr>
      </w:pPr>
      <w:r>
        <w:t>real-time database functionality,</w:t>
      </w:r>
    </w:p>
    <w:p w:rsidR="00FD4813" w:rsidRDefault="00FD4813" w:rsidP="00FD4813">
      <w:pPr>
        <w:pStyle w:val="NormalWeb"/>
        <w:numPr>
          <w:ilvl w:val="0"/>
          <w:numId w:val="14"/>
        </w:numPr>
      </w:pPr>
      <w:r>
        <w:t>secure data storage,</w:t>
      </w:r>
    </w:p>
    <w:p w:rsidR="00FD4813" w:rsidRDefault="00FD4813" w:rsidP="00FD4813">
      <w:pPr>
        <w:pStyle w:val="NormalWeb"/>
        <w:numPr>
          <w:ilvl w:val="0"/>
          <w:numId w:val="14"/>
        </w:numPr>
      </w:pPr>
      <w:r>
        <w:t>and scalable architecture.</w:t>
      </w:r>
    </w:p>
    <w:p w:rsidR="00FD4813" w:rsidRDefault="00FD4813" w:rsidP="00FD4813">
      <w:pPr>
        <w:pStyle w:val="NormalWeb"/>
      </w:pPr>
      <w:r>
        <w:t>Core activities include:</w:t>
      </w:r>
    </w:p>
    <w:p w:rsidR="00FD4813" w:rsidRDefault="00FD4813" w:rsidP="00FD4813">
      <w:pPr>
        <w:pStyle w:val="NormalWeb"/>
        <w:numPr>
          <w:ilvl w:val="0"/>
          <w:numId w:val="15"/>
        </w:numPr>
      </w:pPr>
      <w:r>
        <w:t>establishing a connection between ESP32 and Firebase,</w:t>
      </w:r>
    </w:p>
    <w:p w:rsidR="00FD4813" w:rsidRDefault="00FD4813" w:rsidP="00FD4813">
      <w:pPr>
        <w:pStyle w:val="NormalWeb"/>
        <w:numPr>
          <w:ilvl w:val="0"/>
          <w:numId w:val="15"/>
        </w:numPr>
      </w:pPr>
      <w:r>
        <w:t>structuring cloud database fields for pollutants,</w:t>
      </w:r>
    </w:p>
    <w:p w:rsidR="00FD4813" w:rsidRDefault="00FD4813" w:rsidP="00FD4813">
      <w:pPr>
        <w:pStyle w:val="NormalWeb"/>
        <w:numPr>
          <w:ilvl w:val="0"/>
          <w:numId w:val="15"/>
        </w:numPr>
      </w:pPr>
      <w:r>
        <w:t>implementing triggers for threshold-based alerts.</w:t>
      </w:r>
    </w:p>
    <w:p w:rsidR="00FD4813" w:rsidRDefault="00FD4813" w:rsidP="00FD4813">
      <w:pPr>
        <w:pStyle w:val="NormalWeb"/>
      </w:pPr>
      <w:r>
        <w:lastRenderedPageBreak/>
        <w:t>This allows remote access to sensor data, historical records, and system performance metrics.</w:t>
      </w:r>
    </w:p>
    <w:p w:rsidR="00FD4813" w:rsidRDefault="00FD4813" w:rsidP="00FD4813"/>
    <w:p w:rsidR="00FD4813" w:rsidRDefault="00FD4813" w:rsidP="00FD4813">
      <w:pPr>
        <w:pStyle w:val="Heading3"/>
      </w:pPr>
      <w:r>
        <w:rPr>
          <w:rStyle w:val="Strong"/>
          <w:b w:val="0"/>
          <w:bCs w:val="0"/>
        </w:rPr>
        <w:t>Phase 4: Web Application and User Interface</w:t>
      </w:r>
    </w:p>
    <w:p w:rsidR="00FD4813" w:rsidRDefault="00FD4813" w:rsidP="00FD4813">
      <w:pPr>
        <w:pStyle w:val="NormalWeb"/>
      </w:pPr>
      <w:r>
        <w:t>A web application is developed to allow end-users to visualize and interact with data.</w:t>
      </w:r>
    </w:p>
    <w:p w:rsidR="00FD4813" w:rsidRDefault="00FD4813" w:rsidP="00FD4813">
      <w:pPr>
        <w:pStyle w:val="NormalWeb"/>
      </w:pPr>
      <w:r>
        <w:t>Functionalities include:</w:t>
      </w:r>
    </w:p>
    <w:p w:rsidR="00FD4813" w:rsidRDefault="00FD4813" w:rsidP="00FD4813">
      <w:pPr>
        <w:pStyle w:val="NormalWeb"/>
        <w:numPr>
          <w:ilvl w:val="0"/>
          <w:numId w:val="16"/>
        </w:numPr>
      </w:pPr>
      <w:r>
        <w:t>viewing real-time air quality indices,</w:t>
      </w:r>
    </w:p>
    <w:p w:rsidR="00FD4813" w:rsidRDefault="00FD4813" w:rsidP="00FD4813">
      <w:pPr>
        <w:pStyle w:val="NormalWeb"/>
        <w:numPr>
          <w:ilvl w:val="0"/>
          <w:numId w:val="16"/>
        </w:numPr>
      </w:pPr>
      <w:r>
        <w:t>accessing historical pollutant trends,</w:t>
      </w:r>
    </w:p>
    <w:p w:rsidR="00FD4813" w:rsidRDefault="00FD4813" w:rsidP="00FD4813">
      <w:pPr>
        <w:pStyle w:val="NormalWeb"/>
        <w:numPr>
          <w:ilvl w:val="0"/>
          <w:numId w:val="16"/>
        </w:numPr>
      </w:pPr>
      <w:r>
        <w:t>receiving notifications and warnings,</w:t>
      </w:r>
    </w:p>
    <w:p w:rsidR="00FD4813" w:rsidRDefault="00FD4813" w:rsidP="00FD4813">
      <w:pPr>
        <w:pStyle w:val="NormalWeb"/>
        <w:numPr>
          <w:ilvl w:val="0"/>
          <w:numId w:val="16"/>
        </w:numPr>
      </w:pPr>
      <w:r>
        <w:t>interpreting visual charts.</w:t>
      </w:r>
    </w:p>
    <w:p w:rsidR="00FD4813" w:rsidRDefault="00FD4813" w:rsidP="00FD4813">
      <w:pPr>
        <w:pStyle w:val="NormalWeb"/>
      </w:pPr>
      <w:r>
        <w:t>The interface enhances usability by enabling monitoring from smartphones, PCs, or tablets.</w:t>
      </w:r>
    </w:p>
    <w:p w:rsidR="00FD4813" w:rsidRDefault="00FD4813" w:rsidP="00FD4813"/>
    <w:p w:rsidR="00FD4813" w:rsidRDefault="00FD4813" w:rsidP="00FD4813">
      <w:pPr>
        <w:pStyle w:val="Heading2"/>
      </w:pPr>
      <w:r>
        <w:rPr>
          <w:rStyle w:val="Strong"/>
          <w:b/>
          <w:bCs/>
        </w:rPr>
        <w:t>3.3 Machine Learning and Data Analysis Methods</w:t>
      </w:r>
    </w:p>
    <w:p w:rsidR="00FD4813" w:rsidRDefault="00FD4813" w:rsidP="00FD4813">
      <w:pPr>
        <w:pStyle w:val="NormalWeb"/>
      </w:pPr>
      <w:r>
        <w:t>To improve system intelligence, predictive and analytical methods are employed.</w:t>
      </w:r>
    </w:p>
    <w:p w:rsidR="00FD4813" w:rsidRDefault="00FD4813" w:rsidP="00FD4813">
      <w:pPr>
        <w:pStyle w:val="Heading3"/>
      </w:pPr>
      <w:r>
        <w:rPr>
          <w:rStyle w:val="Strong"/>
          <w:b w:val="0"/>
          <w:bCs w:val="0"/>
        </w:rPr>
        <w:t>Data Preprocessing</w:t>
      </w:r>
    </w:p>
    <w:p w:rsidR="00FD4813" w:rsidRDefault="00FD4813" w:rsidP="00FD4813">
      <w:pPr>
        <w:pStyle w:val="NormalWeb"/>
      </w:pPr>
      <w:r>
        <w:t>Involves:</w:t>
      </w:r>
    </w:p>
    <w:p w:rsidR="00FD4813" w:rsidRDefault="00FD4813" w:rsidP="00FD4813">
      <w:pPr>
        <w:pStyle w:val="NormalWeb"/>
        <w:numPr>
          <w:ilvl w:val="0"/>
          <w:numId w:val="17"/>
        </w:numPr>
      </w:pPr>
      <w:r>
        <w:t>cleaning anomalous readings,</w:t>
      </w:r>
    </w:p>
    <w:p w:rsidR="00FD4813" w:rsidRDefault="00FD4813" w:rsidP="00FD4813">
      <w:pPr>
        <w:pStyle w:val="NormalWeb"/>
        <w:numPr>
          <w:ilvl w:val="0"/>
          <w:numId w:val="17"/>
        </w:numPr>
      </w:pPr>
      <w:r>
        <w:t>calibration corrections,</w:t>
      </w:r>
    </w:p>
    <w:p w:rsidR="00FD4813" w:rsidRDefault="00FD4813" w:rsidP="00FD4813">
      <w:pPr>
        <w:pStyle w:val="NormalWeb"/>
        <w:numPr>
          <w:ilvl w:val="0"/>
          <w:numId w:val="17"/>
        </w:numPr>
      </w:pPr>
      <w:r>
        <w:t>normalizing values,</w:t>
      </w:r>
    </w:p>
    <w:p w:rsidR="00FD4813" w:rsidRDefault="00FD4813" w:rsidP="00FD4813">
      <w:pPr>
        <w:pStyle w:val="NormalWeb"/>
        <w:numPr>
          <w:ilvl w:val="0"/>
          <w:numId w:val="17"/>
        </w:numPr>
      </w:pPr>
      <w:r>
        <w:t>and managing missing data.</w:t>
      </w:r>
    </w:p>
    <w:p w:rsidR="00FD4813" w:rsidRDefault="00FD4813" w:rsidP="00FD4813">
      <w:pPr>
        <w:pStyle w:val="Heading3"/>
      </w:pPr>
      <w:r>
        <w:rPr>
          <w:rStyle w:val="Strong"/>
          <w:b w:val="0"/>
          <w:bCs w:val="0"/>
        </w:rPr>
        <w:t>Exploratory Data Analysis</w:t>
      </w:r>
    </w:p>
    <w:p w:rsidR="00FD4813" w:rsidRDefault="00FD4813" w:rsidP="00FD4813">
      <w:pPr>
        <w:pStyle w:val="NormalWeb"/>
      </w:pPr>
      <w:r>
        <w:t>Used to:</w:t>
      </w:r>
    </w:p>
    <w:p w:rsidR="00FD4813" w:rsidRDefault="00FD4813" w:rsidP="00FD4813">
      <w:pPr>
        <w:pStyle w:val="NormalWeb"/>
        <w:numPr>
          <w:ilvl w:val="0"/>
          <w:numId w:val="18"/>
        </w:numPr>
      </w:pPr>
      <w:r>
        <w:t>observe patterns and time-series trends,</w:t>
      </w:r>
    </w:p>
    <w:p w:rsidR="00FD4813" w:rsidRDefault="00FD4813" w:rsidP="00FD4813">
      <w:pPr>
        <w:pStyle w:val="NormalWeb"/>
        <w:numPr>
          <w:ilvl w:val="0"/>
          <w:numId w:val="18"/>
        </w:numPr>
      </w:pPr>
      <w:r>
        <w:t>visualize pollution spikes,</w:t>
      </w:r>
    </w:p>
    <w:p w:rsidR="00FD4813" w:rsidRDefault="00FD4813" w:rsidP="00FD4813">
      <w:pPr>
        <w:pStyle w:val="NormalWeb"/>
        <w:numPr>
          <w:ilvl w:val="0"/>
          <w:numId w:val="18"/>
        </w:numPr>
      </w:pPr>
      <w:r>
        <w:t>identify seasonal or hourly variations.</w:t>
      </w:r>
    </w:p>
    <w:p w:rsidR="00FD4813" w:rsidRDefault="00FD4813" w:rsidP="00FD4813">
      <w:pPr>
        <w:pStyle w:val="Heading3"/>
      </w:pPr>
      <w:r>
        <w:rPr>
          <w:rStyle w:val="Strong"/>
          <w:b w:val="0"/>
          <w:bCs w:val="0"/>
        </w:rPr>
        <w:t>Predictive Modeling</w:t>
      </w:r>
    </w:p>
    <w:p w:rsidR="00FD4813" w:rsidRDefault="00FD4813" w:rsidP="00FD4813">
      <w:pPr>
        <w:pStyle w:val="NormalWeb"/>
      </w:pPr>
      <w:r>
        <w:t>Methods include:</w:t>
      </w:r>
    </w:p>
    <w:p w:rsidR="00FD4813" w:rsidRDefault="00FD4813" w:rsidP="00FD4813">
      <w:pPr>
        <w:pStyle w:val="NormalWeb"/>
        <w:numPr>
          <w:ilvl w:val="0"/>
          <w:numId w:val="19"/>
        </w:numPr>
      </w:pPr>
      <w:r>
        <w:t>Regression (Linear Regression, Random Forest)</w:t>
      </w:r>
    </w:p>
    <w:p w:rsidR="00FD4813" w:rsidRDefault="00FD4813" w:rsidP="00FD4813">
      <w:pPr>
        <w:pStyle w:val="NormalWeb"/>
        <w:numPr>
          <w:ilvl w:val="0"/>
          <w:numId w:val="19"/>
        </w:numPr>
      </w:pPr>
      <w:r>
        <w:lastRenderedPageBreak/>
        <w:t>Deep Learning (LSTM)</w:t>
      </w:r>
    </w:p>
    <w:p w:rsidR="00FD4813" w:rsidRDefault="00FD4813" w:rsidP="00FD4813">
      <w:pPr>
        <w:pStyle w:val="NormalWeb"/>
      </w:pPr>
      <w:r>
        <w:t>Purpose:</w:t>
      </w:r>
    </w:p>
    <w:p w:rsidR="00FD4813" w:rsidRDefault="00FD4813" w:rsidP="00FD4813">
      <w:pPr>
        <w:pStyle w:val="NormalWeb"/>
        <w:numPr>
          <w:ilvl w:val="0"/>
          <w:numId w:val="20"/>
        </w:numPr>
      </w:pPr>
      <w:r>
        <w:t>forecasting short-term pollutant levels,</w:t>
      </w:r>
    </w:p>
    <w:p w:rsidR="00FD4813" w:rsidRDefault="00FD4813" w:rsidP="00FD4813">
      <w:pPr>
        <w:pStyle w:val="NormalWeb"/>
        <w:numPr>
          <w:ilvl w:val="0"/>
          <w:numId w:val="20"/>
        </w:numPr>
      </w:pPr>
      <w:r>
        <w:t>predicting hazardous events.</w:t>
      </w:r>
    </w:p>
    <w:p w:rsidR="00FD4813" w:rsidRDefault="00FD4813" w:rsidP="00FD4813">
      <w:pPr>
        <w:pStyle w:val="Heading3"/>
      </w:pPr>
      <w:r>
        <w:rPr>
          <w:rStyle w:val="Strong"/>
          <w:b w:val="0"/>
          <w:bCs w:val="0"/>
        </w:rPr>
        <w:t>Classification and Anomaly Detection</w:t>
      </w:r>
    </w:p>
    <w:p w:rsidR="00FD4813" w:rsidRDefault="00FD4813" w:rsidP="00FD4813">
      <w:pPr>
        <w:pStyle w:val="NormalWeb"/>
      </w:pPr>
      <w:r>
        <w:t>Models include:</w:t>
      </w:r>
    </w:p>
    <w:p w:rsidR="00FD4813" w:rsidRDefault="00FD4813" w:rsidP="00FD4813">
      <w:pPr>
        <w:pStyle w:val="NormalWeb"/>
        <w:numPr>
          <w:ilvl w:val="0"/>
          <w:numId w:val="21"/>
        </w:numPr>
      </w:pPr>
      <w:r>
        <w:t>Support Vector Machines,</w:t>
      </w:r>
    </w:p>
    <w:p w:rsidR="00FD4813" w:rsidRDefault="00FD4813" w:rsidP="00FD4813">
      <w:pPr>
        <w:pStyle w:val="NormalWeb"/>
        <w:numPr>
          <w:ilvl w:val="0"/>
          <w:numId w:val="21"/>
        </w:numPr>
      </w:pPr>
      <w:r>
        <w:t>Isolation Forests.</w:t>
      </w:r>
    </w:p>
    <w:p w:rsidR="00FD4813" w:rsidRDefault="00FD4813" w:rsidP="00FD4813">
      <w:pPr>
        <w:pStyle w:val="NormalWeb"/>
      </w:pPr>
      <w:r>
        <w:t>Used to:</w:t>
      </w:r>
    </w:p>
    <w:p w:rsidR="00FD4813" w:rsidRDefault="00FD4813" w:rsidP="00FD4813">
      <w:pPr>
        <w:pStyle w:val="NormalWeb"/>
        <w:numPr>
          <w:ilvl w:val="0"/>
          <w:numId w:val="22"/>
        </w:numPr>
      </w:pPr>
      <w:r>
        <w:t>detect gas leaks,</w:t>
      </w:r>
    </w:p>
    <w:p w:rsidR="00FD4813" w:rsidRDefault="00FD4813" w:rsidP="00FD4813">
      <w:pPr>
        <w:pStyle w:val="NormalWeb"/>
        <w:numPr>
          <w:ilvl w:val="0"/>
          <w:numId w:val="22"/>
        </w:numPr>
      </w:pPr>
      <w:r>
        <w:t>flag abnormal pollution patterns,</w:t>
      </w:r>
    </w:p>
    <w:p w:rsidR="00FD4813" w:rsidRDefault="00FD4813" w:rsidP="00FD4813">
      <w:pPr>
        <w:pStyle w:val="NormalWeb"/>
        <w:numPr>
          <w:ilvl w:val="0"/>
          <w:numId w:val="22"/>
        </w:numPr>
      </w:pPr>
      <w:r>
        <w:t>activate alerts.</w:t>
      </w:r>
    </w:p>
    <w:p w:rsidR="00FD4813" w:rsidRDefault="00FD4813" w:rsidP="00FD4813">
      <w:pPr>
        <w:pStyle w:val="Heading3"/>
      </w:pPr>
      <w:r>
        <w:rPr>
          <w:rStyle w:val="Strong"/>
          <w:b w:val="0"/>
          <w:bCs w:val="0"/>
        </w:rPr>
        <w:t>Evaluation Metrics</w:t>
      </w:r>
    </w:p>
    <w:p w:rsidR="00FD4813" w:rsidRDefault="00FD4813" w:rsidP="00FD4813">
      <w:pPr>
        <w:pStyle w:val="NormalWeb"/>
      </w:pPr>
      <w:r>
        <w:t>System performance is validated using:</w:t>
      </w:r>
    </w:p>
    <w:p w:rsidR="00FD4813" w:rsidRDefault="00FD4813" w:rsidP="00FD4813">
      <w:pPr>
        <w:pStyle w:val="NormalWeb"/>
        <w:numPr>
          <w:ilvl w:val="0"/>
          <w:numId w:val="23"/>
        </w:numPr>
      </w:pPr>
      <w:r>
        <w:t>RMSE and MAE (forecasting accuracy),</w:t>
      </w:r>
    </w:p>
    <w:p w:rsidR="00FD4813" w:rsidRDefault="00FD4813" w:rsidP="00FD4813">
      <w:pPr>
        <w:pStyle w:val="NormalWeb"/>
        <w:numPr>
          <w:ilvl w:val="0"/>
          <w:numId w:val="23"/>
        </w:numPr>
      </w:pPr>
      <w:r>
        <w:t>confusion matrices (classification),</w:t>
      </w:r>
    </w:p>
    <w:p w:rsidR="00FD4813" w:rsidRDefault="00FD4813" w:rsidP="00FD4813">
      <w:pPr>
        <w:pStyle w:val="NormalWeb"/>
        <w:numPr>
          <w:ilvl w:val="0"/>
          <w:numId w:val="23"/>
        </w:numPr>
      </w:pPr>
      <w:r>
        <w:t>and accuracy scores.</w:t>
      </w:r>
    </w:p>
    <w:p w:rsidR="00FD4813" w:rsidRDefault="00FD4813" w:rsidP="00FD4813"/>
    <w:p w:rsidR="00FD4813" w:rsidRDefault="00FD4813" w:rsidP="00FD4813">
      <w:pPr>
        <w:pStyle w:val="Heading2"/>
      </w:pPr>
      <w:r>
        <w:rPr>
          <w:rStyle w:val="Strong"/>
          <w:b/>
          <w:bCs/>
        </w:rPr>
        <w:t>3.4 System Requirements</w:t>
      </w:r>
    </w:p>
    <w:p w:rsidR="00FD4813" w:rsidRDefault="00FD4813" w:rsidP="00FD4813">
      <w:pPr>
        <w:pStyle w:val="Heading3"/>
      </w:pPr>
      <w:r>
        <w:rPr>
          <w:rStyle w:val="Strong"/>
          <w:b w:val="0"/>
          <w:bCs w:val="0"/>
        </w:rPr>
        <w:t>Hardware Requirements</w:t>
      </w:r>
    </w:p>
    <w:p w:rsidR="00FD4813" w:rsidRDefault="00FD4813" w:rsidP="00FD4813">
      <w:pPr>
        <w:pStyle w:val="NormalWeb"/>
        <w:numPr>
          <w:ilvl w:val="0"/>
          <w:numId w:val="24"/>
        </w:numPr>
      </w:pPr>
      <w:r>
        <w:t>ESP32 microcontroller</w:t>
      </w:r>
    </w:p>
    <w:p w:rsidR="00FD4813" w:rsidRDefault="00FD4813" w:rsidP="00FD4813">
      <w:pPr>
        <w:pStyle w:val="NormalWeb"/>
        <w:numPr>
          <w:ilvl w:val="0"/>
          <w:numId w:val="24"/>
        </w:numPr>
      </w:pPr>
      <w:r>
        <w:t>MQ-series gas sensors</w:t>
      </w:r>
    </w:p>
    <w:p w:rsidR="00FD4813" w:rsidRDefault="00FD4813" w:rsidP="00FD4813">
      <w:pPr>
        <w:pStyle w:val="NormalWeb"/>
        <w:numPr>
          <w:ilvl w:val="0"/>
          <w:numId w:val="24"/>
        </w:numPr>
      </w:pPr>
      <w:r>
        <w:t>PM sensors</w:t>
      </w:r>
    </w:p>
    <w:p w:rsidR="00FD4813" w:rsidRDefault="00FD4813" w:rsidP="00FD4813">
      <w:pPr>
        <w:pStyle w:val="NormalWeb"/>
        <w:numPr>
          <w:ilvl w:val="0"/>
          <w:numId w:val="24"/>
        </w:numPr>
      </w:pPr>
      <w:r>
        <w:t>DHT11</w:t>
      </w:r>
    </w:p>
    <w:p w:rsidR="00FD4813" w:rsidRDefault="00FD4813" w:rsidP="00FD4813">
      <w:pPr>
        <w:pStyle w:val="NormalWeb"/>
        <w:numPr>
          <w:ilvl w:val="0"/>
          <w:numId w:val="24"/>
        </w:numPr>
      </w:pPr>
      <w:r>
        <w:t>LEDs/buzzer (alert interface)</w:t>
      </w:r>
    </w:p>
    <w:p w:rsidR="00FD4813" w:rsidRDefault="00FD4813" w:rsidP="00FD4813">
      <w:pPr>
        <w:pStyle w:val="NormalWeb"/>
        <w:numPr>
          <w:ilvl w:val="0"/>
          <w:numId w:val="24"/>
        </w:numPr>
      </w:pPr>
      <w:r>
        <w:t>Breadboard/stripboard</w:t>
      </w:r>
    </w:p>
    <w:p w:rsidR="00FD4813" w:rsidRDefault="00FD4813" w:rsidP="00FD4813">
      <w:pPr>
        <w:pStyle w:val="NormalWeb"/>
        <w:numPr>
          <w:ilvl w:val="0"/>
          <w:numId w:val="24"/>
        </w:numPr>
      </w:pPr>
      <w:r>
        <w:t>Jumper wires and enclosure</w:t>
      </w:r>
    </w:p>
    <w:p w:rsidR="00FD4813" w:rsidRDefault="00FD4813" w:rsidP="00FD4813">
      <w:pPr>
        <w:pStyle w:val="Heading3"/>
      </w:pPr>
      <w:r>
        <w:rPr>
          <w:rStyle w:val="Strong"/>
          <w:b w:val="0"/>
          <w:bCs w:val="0"/>
        </w:rPr>
        <w:t>Software Requirements</w:t>
      </w:r>
    </w:p>
    <w:p w:rsidR="00FD4813" w:rsidRDefault="00FD4813" w:rsidP="00FD4813">
      <w:pPr>
        <w:pStyle w:val="NormalWeb"/>
        <w:numPr>
          <w:ilvl w:val="0"/>
          <w:numId w:val="25"/>
        </w:numPr>
      </w:pPr>
      <w:r>
        <w:t>Firebase backend</w:t>
      </w:r>
    </w:p>
    <w:p w:rsidR="00FD4813" w:rsidRDefault="00FD4813" w:rsidP="00FD4813">
      <w:pPr>
        <w:pStyle w:val="NormalWeb"/>
        <w:numPr>
          <w:ilvl w:val="0"/>
          <w:numId w:val="25"/>
        </w:numPr>
      </w:pPr>
      <w:r>
        <w:lastRenderedPageBreak/>
        <w:t>Web application framework</w:t>
      </w:r>
    </w:p>
    <w:p w:rsidR="00FD4813" w:rsidRDefault="00FD4813" w:rsidP="00FD4813">
      <w:pPr>
        <w:pStyle w:val="NormalWeb"/>
        <w:numPr>
          <w:ilvl w:val="0"/>
          <w:numId w:val="25"/>
        </w:numPr>
      </w:pPr>
      <w:r>
        <w:t xml:space="preserve">Programming language (Arduino IDE / </w:t>
      </w:r>
      <w:proofErr w:type="spellStart"/>
      <w:r>
        <w:t>MicroPython</w:t>
      </w:r>
      <w:proofErr w:type="spellEnd"/>
      <w:r>
        <w:t>)</w:t>
      </w:r>
    </w:p>
    <w:p w:rsidR="00FD4813" w:rsidRDefault="00FD4813" w:rsidP="00FD4813">
      <w:pPr>
        <w:pStyle w:val="NormalWeb"/>
        <w:numPr>
          <w:ilvl w:val="0"/>
          <w:numId w:val="25"/>
        </w:numPr>
      </w:pPr>
      <w:r>
        <w:t>Machine learning libraries</w:t>
      </w:r>
    </w:p>
    <w:p w:rsidR="00FD4813" w:rsidRDefault="00FD4813" w:rsidP="00FD4813">
      <w:pPr>
        <w:pStyle w:val="NormalWeb"/>
        <w:numPr>
          <w:ilvl w:val="0"/>
          <w:numId w:val="25"/>
        </w:numPr>
      </w:pPr>
      <w:r>
        <w:t>Data visualization tools</w:t>
      </w:r>
    </w:p>
    <w:p w:rsidR="00FD4813" w:rsidRDefault="00FD4813" w:rsidP="00FD4813">
      <w:r>
        <w:pict>
          <v:rect id="_x0000_i1059" style="width:0;height:1.5pt" o:hralign="center" o:hrstd="t" o:hr="t" fillcolor="#a0a0a0" stroked="f"/>
        </w:pict>
      </w:r>
    </w:p>
    <w:p w:rsidR="00FD4813" w:rsidRDefault="00FD4813" w:rsidP="00FD4813">
      <w:pPr>
        <w:pStyle w:val="Heading2"/>
      </w:pPr>
      <w:r>
        <w:rPr>
          <w:rStyle w:val="Strong"/>
          <w:b/>
          <w:bCs/>
        </w:rPr>
        <w:t>3.5 Prototype Testing</w:t>
      </w:r>
    </w:p>
    <w:p w:rsidR="00FD4813" w:rsidRDefault="00FD4813" w:rsidP="00FD4813">
      <w:pPr>
        <w:pStyle w:val="NormalWeb"/>
      </w:pPr>
      <w:r>
        <w:t>Testing is performed in two contexts:</w:t>
      </w:r>
    </w:p>
    <w:p w:rsidR="00FD4813" w:rsidRDefault="00FD4813" w:rsidP="00FD4813">
      <w:pPr>
        <w:pStyle w:val="NormalWeb"/>
        <w:numPr>
          <w:ilvl w:val="0"/>
          <w:numId w:val="26"/>
        </w:numPr>
      </w:pPr>
      <w:r>
        <w:rPr>
          <w:rStyle w:val="Strong"/>
        </w:rPr>
        <w:t>Controlled environment testing</w:t>
      </w:r>
    </w:p>
    <w:p w:rsidR="00FD4813" w:rsidRDefault="00FD4813" w:rsidP="00FD4813">
      <w:pPr>
        <w:pStyle w:val="NormalWeb"/>
        <w:numPr>
          <w:ilvl w:val="1"/>
          <w:numId w:val="26"/>
        </w:numPr>
      </w:pPr>
      <w:r>
        <w:t>use simulated pollutant sources</w:t>
      </w:r>
    </w:p>
    <w:p w:rsidR="00FD4813" w:rsidRDefault="00FD4813" w:rsidP="00FD4813">
      <w:pPr>
        <w:pStyle w:val="NormalWeb"/>
        <w:numPr>
          <w:ilvl w:val="1"/>
          <w:numId w:val="26"/>
        </w:numPr>
      </w:pPr>
      <w:r>
        <w:t>validate sensor response and calibration</w:t>
      </w:r>
    </w:p>
    <w:p w:rsidR="00FD4813" w:rsidRDefault="00FD4813" w:rsidP="00FD4813">
      <w:pPr>
        <w:pStyle w:val="NormalWeb"/>
        <w:numPr>
          <w:ilvl w:val="0"/>
          <w:numId w:val="26"/>
        </w:numPr>
      </w:pPr>
      <w:r>
        <w:rPr>
          <w:rStyle w:val="Strong"/>
        </w:rPr>
        <w:t>Real-world deployment</w:t>
      </w:r>
    </w:p>
    <w:p w:rsidR="00FD4813" w:rsidRDefault="00FD4813" w:rsidP="00FD4813">
      <w:pPr>
        <w:pStyle w:val="NormalWeb"/>
        <w:numPr>
          <w:ilvl w:val="1"/>
          <w:numId w:val="26"/>
        </w:numPr>
      </w:pPr>
      <w:r>
        <w:t>monitor air quality in domestic or urban environments</w:t>
      </w:r>
    </w:p>
    <w:p w:rsidR="00FD4813" w:rsidRDefault="00FD4813" w:rsidP="00FD4813">
      <w:pPr>
        <w:pStyle w:val="NormalWeb"/>
        <w:numPr>
          <w:ilvl w:val="1"/>
          <w:numId w:val="26"/>
        </w:numPr>
      </w:pPr>
      <w:r>
        <w:t>evaluate performance under actual conditions</w:t>
      </w:r>
    </w:p>
    <w:p w:rsidR="00FD4813" w:rsidRDefault="00FD4813" w:rsidP="00FD4813">
      <w:pPr>
        <w:pStyle w:val="NormalWeb"/>
      </w:pPr>
      <w:r>
        <w:t>Testing measures:</w:t>
      </w:r>
    </w:p>
    <w:p w:rsidR="00FD4813" w:rsidRDefault="00FD4813" w:rsidP="00FD4813">
      <w:pPr>
        <w:pStyle w:val="NormalWeb"/>
        <w:numPr>
          <w:ilvl w:val="0"/>
          <w:numId w:val="27"/>
        </w:numPr>
      </w:pPr>
      <w:r>
        <w:t>accuracy of readings,</w:t>
      </w:r>
    </w:p>
    <w:p w:rsidR="00FD4813" w:rsidRDefault="00FD4813" w:rsidP="00FD4813">
      <w:pPr>
        <w:pStyle w:val="NormalWeb"/>
        <w:numPr>
          <w:ilvl w:val="0"/>
          <w:numId w:val="27"/>
        </w:numPr>
      </w:pPr>
      <w:r>
        <w:t>latency of alerts,</w:t>
      </w:r>
    </w:p>
    <w:p w:rsidR="00FD4813" w:rsidRDefault="00FD4813" w:rsidP="00FD4813">
      <w:pPr>
        <w:pStyle w:val="NormalWeb"/>
        <w:numPr>
          <w:ilvl w:val="0"/>
          <w:numId w:val="27"/>
        </w:numPr>
      </w:pPr>
      <w:r>
        <w:t>cloud update performance,</w:t>
      </w:r>
    </w:p>
    <w:p w:rsidR="00FD4813" w:rsidRDefault="00FD4813" w:rsidP="00FD4813">
      <w:pPr>
        <w:pStyle w:val="NormalWeb"/>
        <w:numPr>
          <w:ilvl w:val="0"/>
          <w:numId w:val="27"/>
        </w:numPr>
      </w:pPr>
      <w:r>
        <w:t>and user interface usability.</w:t>
      </w:r>
    </w:p>
    <w:p w:rsidR="00FD4813" w:rsidRDefault="00FD4813" w:rsidP="00FD4813"/>
    <w:p w:rsidR="00FD4813" w:rsidRDefault="00FD4813" w:rsidP="00FD4813">
      <w:pPr>
        <w:pStyle w:val="Heading2"/>
      </w:pPr>
      <w:r>
        <w:rPr>
          <w:rStyle w:val="Strong"/>
          <w:b/>
          <w:bCs/>
        </w:rPr>
        <w:t>3.6 Ethical and Safety Considerations</w:t>
      </w:r>
    </w:p>
    <w:p w:rsidR="00FD4813" w:rsidRDefault="00FD4813" w:rsidP="00FD4813">
      <w:pPr>
        <w:pStyle w:val="NormalWeb"/>
        <w:numPr>
          <w:ilvl w:val="0"/>
          <w:numId w:val="28"/>
        </w:numPr>
      </w:pPr>
      <w:r>
        <w:t>safe handling of gas sources during testing,</w:t>
      </w:r>
    </w:p>
    <w:p w:rsidR="00FD4813" w:rsidRDefault="00FD4813" w:rsidP="00FD4813">
      <w:pPr>
        <w:pStyle w:val="NormalWeb"/>
        <w:numPr>
          <w:ilvl w:val="0"/>
          <w:numId w:val="28"/>
        </w:numPr>
      </w:pPr>
      <w:r>
        <w:t>ensuring no exposure risks to people,</w:t>
      </w:r>
    </w:p>
    <w:p w:rsidR="00FD4813" w:rsidRDefault="00FD4813" w:rsidP="00FD4813">
      <w:pPr>
        <w:pStyle w:val="NormalWeb"/>
        <w:numPr>
          <w:ilvl w:val="0"/>
          <w:numId w:val="28"/>
        </w:numPr>
      </w:pPr>
      <w:r>
        <w:t>data privacy for logged sensor information.</w:t>
      </w:r>
    </w:p>
    <w:p w:rsidR="00FD4813" w:rsidRDefault="00FD4813" w:rsidP="00FD4813"/>
    <w:p w:rsidR="00FD4813" w:rsidRDefault="00FD4813" w:rsidP="00FD4813">
      <w:pPr>
        <w:pStyle w:val="Heading2"/>
      </w:pPr>
      <w:r>
        <w:rPr>
          <w:rStyle w:val="Strong"/>
          <w:b/>
          <w:bCs/>
        </w:rPr>
        <w:t>3.7 Methodology Summary</w:t>
      </w:r>
    </w:p>
    <w:p w:rsidR="00FD4813" w:rsidRDefault="00FD4813" w:rsidP="00FD4813">
      <w:pPr>
        <w:pStyle w:val="NormalWeb"/>
      </w:pPr>
      <w:r>
        <w:t xml:space="preserve">The methodology integrates </w:t>
      </w:r>
      <w:proofErr w:type="spellStart"/>
      <w:r>
        <w:t>IoT</w:t>
      </w:r>
      <w:proofErr w:type="spellEnd"/>
      <w:r>
        <w:t xml:space="preserve"> hardware, wireless data transmission, cloud computing, and machine learning. The phased structure ensures:</w:t>
      </w:r>
    </w:p>
    <w:p w:rsidR="00FD4813" w:rsidRDefault="00FD4813" w:rsidP="00FD4813">
      <w:pPr>
        <w:pStyle w:val="NormalWeb"/>
        <w:numPr>
          <w:ilvl w:val="0"/>
          <w:numId w:val="29"/>
        </w:numPr>
      </w:pPr>
      <w:r>
        <w:t>effective data acquisition,</w:t>
      </w:r>
    </w:p>
    <w:p w:rsidR="00FD4813" w:rsidRDefault="00FD4813" w:rsidP="00FD4813">
      <w:pPr>
        <w:pStyle w:val="NormalWeb"/>
        <w:numPr>
          <w:ilvl w:val="0"/>
          <w:numId w:val="29"/>
        </w:numPr>
      </w:pPr>
      <w:r>
        <w:t>scalable communication,</w:t>
      </w:r>
    </w:p>
    <w:p w:rsidR="00FD4813" w:rsidRDefault="00FD4813" w:rsidP="00FD4813">
      <w:pPr>
        <w:pStyle w:val="NormalWeb"/>
        <w:numPr>
          <w:ilvl w:val="0"/>
          <w:numId w:val="29"/>
        </w:numPr>
      </w:pPr>
      <w:r>
        <w:t>intelligent analysis,</w:t>
      </w:r>
    </w:p>
    <w:p w:rsidR="00FD4813" w:rsidRDefault="00FD4813" w:rsidP="00FD4813">
      <w:pPr>
        <w:pStyle w:val="NormalWeb"/>
        <w:numPr>
          <w:ilvl w:val="0"/>
          <w:numId w:val="29"/>
        </w:numPr>
      </w:pPr>
      <w:r>
        <w:t>and practical end-user functionality.</w:t>
      </w: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Pr="00EC1647" w:rsidRDefault="00EC1647" w:rsidP="00EC1647">
      <w:pPr>
        <w:rPr>
          <w:rFonts w:ascii="Times New Roman" w:hAnsi="Times New Roman" w:cs="Times New Roman"/>
          <w:sz w:val="24"/>
          <w:szCs w:val="24"/>
        </w:rPr>
      </w:pPr>
      <w:r w:rsidRPr="00EC1647">
        <w:rPr>
          <w:rFonts w:ascii="Times New Roman" w:hAnsi="Times New Roman" w:cs="Times New Roman"/>
          <w:sz w:val="24"/>
          <w:szCs w:val="24"/>
        </w:rPr>
        <w:t xml:space="preserve">CHAPTER 4: </w:t>
      </w:r>
      <w:r w:rsidR="00C650F8" w:rsidRPr="00EC1647">
        <w:rPr>
          <w:rFonts w:ascii="Times New Roman" w:hAnsi="Times New Roman" w:cs="Times New Roman"/>
          <w:sz w:val="24"/>
          <w:szCs w:val="24"/>
        </w:rPr>
        <w:t>EXPECTED OUTCOMES</w:t>
      </w:r>
    </w:p>
    <w:p w:rsidR="00EC1647" w:rsidRPr="00EC1647" w:rsidRDefault="00EC1647" w:rsidP="00EC1647">
      <w:pPr>
        <w:rPr>
          <w:rFonts w:ascii="Times New Roman" w:hAnsi="Times New Roman" w:cs="Times New Roman"/>
          <w:sz w:val="24"/>
          <w:szCs w:val="24"/>
        </w:rPr>
      </w:pPr>
    </w:p>
    <w:p w:rsidR="009F204F" w:rsidRDefault="009F204F" w:rsidP="009F204F">
      <w:pPr>
        <w:pStyle w:val="NormalWeb"/>
      </w:pPr>
      <w:r>
        <w:t xml:space="preserve">The </w:t>
      </w:r>
      <w:proofErr w:type="spellStart"/>
      <w:r>
        <w:t>EcoSphere</w:t>
      </w:r>
      <w:proofErr w:type="spellEnd"/>
      <w:r>
        <w:t xml:space="preserve"> Monitor project is designed to deliver a practical, affordable,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9F204F" w:rsidRDefault="009F204F" w:rsidP="009F204F"/>
    <w:p w:rsidR="009F204F" w:rsidRDefault="009F204F" w:rsidP="009F204F">
      <w:pPr>
        <w:pStyle w:val="Heading2"/>
      </w:pPr>
      <w:r>
        <w:rPr>
          <w:rStyle w:val="Strong"/>
          <w:b/>
          <w:bCs/>
        </w:rPr>
        <w:t>4.1 Real-Time Monitoring of Air Pollutants</w:t>
      </w:r>
    </w:p>
    <w:p w:rsidR="009F204F" w:rsidRDefault="009F204F" w:rsidP="009F204F">
      <w:pPr>
        <w:pStyle w:val="NormalWeb"/>
      </w:pPr>
      <w:r>
        <w:t>The system is expected to successfully monitor key pollutants such as particulate matter (PM2.5 and PM10), carbon monoxide, methane, and other hazardous gases. Continuous sensing through MQ-series gas sensors and PM sensors will enable immediate detection of fluctuations in pollutant levels. This real-time visibility will support individuals and households in understanding the quality of air in their immediate surroundings.</w:t>
      </w:r>
    </w:p>
    <w:p w:rsidR="009F204F" w:rsidRDefault="009F204F" w:rsidP="009F204F"/>
    <w:p w:rsidR="009F204F" w:rsidRDefault="009F204F" w:rsidP="009F204F">
      <w:pPr>
        <w:pStyle w:val="Heading2"/>
      </w:pPr>
      <w:r>
        <w:rPr>
          <w:rStyle w:val="Strong"/>
          <w:b/>
          <w:bCs/>
        </w:rPr>
        <w:t>4.2 Detection of Hazardous Gas Leaks and Fire Risks</w:t>
      </w:r>
    </w:p>
    <w:p w:rsidR="009F204F" w:rsidRDefault="009F204F" w:rsidP="009F204F">
      <w:pPr>
        <w:pStyle w:val="NormalWeb"/>
      </w:pPr>
      <w:r>
        <w:t>With integrated sensors like MQ-2, MQ-7, and MQ-135, the system is expected to detect combustible and toxic gases associated with fire outbreaks, poisoning, and explosions. By setting threshold values, the prototype should be capable of issuing warnings when gas concentrations exceed safety limits. This outcome minimizes risks and enables timely intervention, especially in kitchens, industries, laboratories, and fuel storage facilities.</w:t>
      </w:r>
    </w:p>
    <w:p w:rsidR="009F204F" w:rsidRDefault="009F204F" w:rsidP="009F204F"/>
    <w:p w:rsidR="009F204F" w:rsidRDefault="009F204F" w:rsidP="009F204F">
      <w:pPr>
        <w:pStyle w:val="Heading2"/>
      </w:pPr>
      <w:r>
        <w:rPr>
          <w:rStyle w:val="Strong"/>
          <w:b/>
          <w:bCs/>
        </w:rPr>
        <w:t>4.3 Automated Alerts and User Notifications</w:t>
      </w:r>
    </w:p>
    <w:p w:rsidR="009F204F" w:rsidRDefault="009F204F" w:rsidP="009F204F">
      <w:pPr>
        <w:pStyle w:val="NormalWeb"/>
      </w:pPr>
      <w:r>
        <w:t>Through Firebase integration and web application support, the system is expected to provide instant alerts to users via cloud-based notifications or interface warnings. These alerts will allow rapid response to hazardous environmental conditions, helping prevent accidents or prolonged exposure to pollution.</w:t>
      </w:r>
    </w:p>
    <w:p w:rsidR="009F204F" w:rsidRDefault="009F204F" w:rsidP="009F204F"/>
    <w:p w:rsidR="009F204F" w:rsidRDefault="009F204F" w:rsidP="009F204F">
      <w:pPr>
        <w:pStyle w:val="Heading2"/>
      </w:pPr>
      <w:r>
        <w:rPr>
          <w:rStyle w:val="Strong"/>
          <w:b/>
          <w:bCs/>
        </w:rPr>
        <w:lastRenderedPageBreak/>
        <w:t>4.4 Data Visualization and Accessibility</w:t>
      </w:r>
    </w:p>
    <w:p w:rsidR="009F204F" w:rsidRDefault="009F204F" w:rsidP="009F204F">
      <w:pPr>
        <w:pStyle w:val="NormalWeb"/>
      </w:pPr>
      <w:r>
        <w:t>The project is expected to deliver a user-friendly web application that displays real-time readings, historical trends, and pollution analysis. This ensures accessibility through mobile devices, laptops, and other internet-enabled platforms. The outcome democratizes environmental data by making it available to users who traditionally lack access to professional monitoring systems.</w:t>
      </w:r>
    </w:p>
    <w:p w:rsidR="009F204F" w:rsidRDefault="009F204F" w:rsidP="009F204F"/>
    <w:p w:rsidR="009F204F" w:rsidRDefault="009F204F" w:rsidP="009F204F">
      <w:pPr>
        <w:pStyle w:val="Heading2"/>
      </w:pPr>
      <w:r>
        <w:rPr>
          <w:rStyle w:val="Strong"/>
          <w:b/>
          <w:bCs/>
        </w:rPr>
        <w:t>4.5 Predictive Analytics and Anomaly Detection</w:t>
      </w:r>
    </w:p>
    <w:p w:rsidR="009F204F" w:rsidRDefault="009F204F" w:rsidP="009F204F">
      <w:pPr>
        <w:pStyle w:val="NormalWeb"/>
      </w:pPr>
      <w:r>
        <w:t>Machine learning models integrated into the system are expected to:</w:t>
      </w:r>
    </w:p>
    <w:p w:rsidR="009F204F" w:rsidRDefault="009F204F" w:rsidP="009F204F">
      <w:pPr>
        <w:pStyle w:val="NormalWeb"/>
        <w:numPr>
          <w:ilvl w:val="0"/>
          <w:numId w:val="30"/>
        </w:numPr>
      </w:pPr>
      <w:r>
        <w:t>forecast pollutant levels,</w:t>
      </w:r>
    </w:p>
    <w:p w:rsidR="009F204F" w:rsidRDefault="009F204F" w:rsidP="009F204F">
      <w:pPr>
        <w:pStyle w:val="NormalWeb"/>
        <w:numPr>
          <w:ilvl w:val="0"/>
          <w:numId w:val="30"/>
        </w:numPr>
      </w:pPr>
      <w:r>
        <w:t>detect abnormal pollution patterns,</w:t>
      </w:r>
    </w:p>
    <w:p w:rsidR="009F204F" w:rsidRDefault="009F204F" w:rsidP="009F204F">
      <w:pPr>
        <w:pStyle w:val="NormalWeb"/>
        <w:numPr>
          <w:ilvl w:val="0"/>
          <w:numId w:val="30"/>
        </w:numPr>
      </w:pPr>
      <w:r>
        <w:t>identify gas leak anomalies,</w:t>
      </w:r>
    </w:p>
    <w:p w:rsidR="009F204F" w:rsidRDefault="009F204F" w:rsidP="009F204F">
      <w:pPr>
        <w:pStyle w:val="NormalWeb"/>
        <w:numPr>
          <w:ilvl w:val="0"/>
          <w:numId w:val="30"/>
        </w:numPr>
      </w:pPr>
      <w:r>
        <w:t>and provide proactive insights.</w:t>
      </w:r>
    </w:p>
    <w:p w:rsidR="009F204F" w:rsidRDefault="009F204F" w:rsidP="009F204F">
      <w:pPr>
        <w:pStyle w:val="NormalWeb"/>
      </w:pPr>
      <w:r>
        <w:t>This transforms the system from a purely reactive tool into a predictive decision-making platform.</w:t>
      </w:r>
    </w:p>
    <w:p w:rsidR="009F204F" w:rsidRDefault="009F204F" w:rsidP="009F204F"/>
    <w:p w:rsidR="009F204F" w:rsidRDefault="009F204F" w:rsidP="009F204F">
      <w:pPr>
        <w:pStyle w:val="Heading2"/>
      </w:pPr>
      <w:r>
        <w:rPr>
          <w:rStyle w:val="Strong"/>
          <w:b/>
          <w:bCs/>
        </w:rPr>
        <w:t>4.6 Enhanced Awareness and Safety Practices</w:t>
      </w:r>
    </w:p>
    <w:p w:rsidR="009F204F" w:rsidRDefault="009F204F" w:rsidP="009F204F">
      <w:pPr>
        <w:pStyle w:val="NormalWeb"/>
      </w:pPr>
      <w:r>
        <w:t>The project is expected to contribute significantly to public awareness by:</w:t>
      </w:r>
    </w:p>
    <w:p w:rsidR="009F204F" w:rsidRDefault="009F204F" w:rsidP="009F204F">
      <w:pPr>
        <w:pStyle w:val="NormalWeb"/>
        <w:numPr>
          <w:ilvl w:val="0"/>
          <w:numId w:val="31"/>
        </w:numPr>
      </w:pPr>
      <w:r>
        <w:t>educating users about pollutant risks,</w:t>
      </w:r>
    </w:p>
    <w:p w:rsidR="009F204F" w:rsidRDefault="009F204F" w:rsidP="009F204F">
      <w:pPr>
        <w:pStyle w:val="NormalWeb"/>
        <w:numPr>
          <w:ilvl w:val="0"/>
          <w:numId w:val="31"/>
        </w:numPr>
      </w:pPr>
      <w:r>
        <w:t>promoting safe practices,</w:t>
      </w:r>
    </w:p>
    <w:p w:rsidR="009F204F" w:rsidRDefault="009F204F" w:rsidP="009F204F">
      <w:pPr>
        <w:pStyle w:val="NormalWeb"/>
        <w:numPr>
          <w:ilvl w:val="0"/>
          <w:numId w:val="31"/>
        </w:numPr>
      </w:pPr>
      <w:r>
        <w:t>and encouraging environmental responsibility.</w:t>
      </w:r>
    </w:p>
    <w:p w:rsidR="009F204F" w:rsidRDefault="009F204F" w:rsidP="009F204F">
      <w:pPr>
        <w:pStyle w:val="NormalWeb"/>
      </w:pPr>
      <w:r>
        <w:t>This outcome supports households, schools, healthcare facilities, and small industries in adopting safety-driven behavior.</w:t>
      </w:r>
    </w:p>
    <w:p w:rsidR="009F204F" w:rsidRDefault="009F204F" w:rsidP="009F204F"/>
    <w:p w:rsidR="009F204F" w:rsidRDefault="009F204F" w:rsidP="009F204F">
      <w:pPr>
        <w:pStyle w:val="Heading2"/>
      </w:pPr>
      <w:r>
        <w:rPr>
          <w:rStyle w:val="Strong"/>
          <w:b/>
          <w:bCs/>
        </w:rPr>
        <w:t>4.7 Affordability and Scalability</w:t>
      </w:r>
    </w:p>
    <w:p w:rsidR="009F204F" w:rsidRDefault="009F204F" w:rsidP="009F204F">
      <w:pPr>
        <w:pStyle w:val="NormalWeb"/>
      </w:pPr>
      <w:r>
        <w:t>By using low-cost sensing modules and open-source platforms, the system is expected to demonstrate that effective air quality monitoring can be achieved without high-cost equipment. The modular design ensures scalability for:</w:t>
      </w:r>
    </w:p>
    <w:p w:rsidR="009F204F" w:rsidRDefault="009F204F" w:rsidP="009F204F">
      <w:pPr>
        <w:pStyle w:val="NormalWeb"/>
        <w:numPr>
          <w:ilvl w:val="0"/>
          <w:numId w:val="32"/>
        </w:numPr>
      </w:pPr>
      <w:r>
        <w:t>household use,</w:t>
      </w:r>
    </w:p>
    <w:p w:rsidR="009F204F" w:rsidRDefault="009F204F" w:rsidP="009F204F">
      <w:pPr>
        <w:pStyle w:val="NormalWeb"/>
        <w:numPr>
          <w:ilvl w:val="0"/>
          <w:numId w:val="32"/>
        </w:numPr>
      </w:pPr>
      <w:r>
        <w:lastRenderedPageBreak/>
        <w:t>small businesses,</w:t>
      </w:r>
    </w:p>
    <w:p w:rsidR="009F204F" w:rsidRDefault="009F204F" w:rsidP="009F204F">
      <w:pPr>
        <w:pStyle w:val="NormalWeb"/>
        <w:numPr>
          <w:ilvl w:val="0"/>
          <w:numId w:val="32"/>
        </w:numPr>
      </w:pPr>
      <w:r>
        <w:t>urban communities,</w:t>
      </w:r>
    </w:p>
    <w:p w:rsidR="009F204F" w:rsidRDefault="009F204F" w:rsidP="009F204F">
      <w:pPr>
        <w:pStyle w:val="NormalWeb"/>
        <w:numPr>
          <w:ilvl w:val="0"/>
          <w:numId w:val="32"/>
        </w:numPr>
      </w:pPr>
      <w:r>
        <w:t>agricultural facilities,</w:t>
      </w:r>
    </w:p>
    <w:p w:rsidR="009F204F" w:rsidRDefault="009F204F" w:rsidP="009F204F">
      <w:pPr>
        <w:pStyle w:val="NormalWeb"/>
        <w:numPr>
          <w:ilvl w:val="0"/>
          <w:numId w:val="32"/>
        </w:numPr>
      </w:pPr>
      <w:r>
        <w:t>and healthcare environments.</w:t>
      </w:r>
    </w:p>
    <w:p w:rsidR="009F204F" w:rsidRDefault="009F204F" w:rsidP="009F204F"/>
    <w:p w:rsidR="009F204F" w:rsidRDefault="009F204F" w:rsidP="009F204F">
      <w:pPr>
        <w:pStyle w:val="Heading2"/>
      </w:pPr>
      <w:r>
        <w:rPr>
          <w:rStyle w:val="Strong"/>
          <w:b/>
          <w:bCs/>
        </w:rPr>
        <w:t xml:space="preserve">4.8 Validation of </w:t>
      </w:r>
      <w:proofErr w:type="spellStart"/>
      <w:r>
        <w:rPr>
          <w:rStyle w:val="Strong"/>
          <w:b/>
          <w:bCs/>
        </w:rPr>
        <w:t>IoT</w:t>
      </w:r>
      <w:proofErr w:type="spellEnd"/>
      <w:r>
        <w:rPr>
          <w:rStyle w:val="Strong"/>
          <w:b/>
          <w:bCs/>
        </w:rPr>
        <w:t>-Based Environmental Monitoring</w:t>
      </w:r>
    </w:p>
    <w:p w:rsidR="009F204F" w:rsidRDefault="009F204F" w:rsidP="009F204F">
      <w:pPr>
        <w:pStyle w:val="NormalWeb"/>
      </w:pPr>
      <w:r>
        <w:t xml:space="preserve">Finally, the system is expected to validate that </w:t>
      </w:r>
      <w:proofErr w:type="spellStart"/>
      <w:r>
        <w:t>IoT</w:t>
      </w:r>
      <w:proofErr w:type="spellEnd"/>
      <w:r>
        <w:t>-enabled monitoring can bridge the gap between centralized government monitoring systems and individual consumer needs. Success will confirm the feasibility of:</w:t>
      </w:r>
    </w:p>
    <w:p w:rsidR="009F204F" w:rsidRDefault="009F204F" w:rsidP="009F204F">
      <w:pPr>
        <w:pStyle w:val="NormalWeb"/>
        <w:numPr>
          <w:ilvl w:val="0"/>
          <w:numId w:val="33"/>
        </w:numPr>
      </w:pPr>
      <w:r>
        <w:t>decentralized sensing,</w:t>
      </w:r>
    </w:p>
    <w:p w:rsidR="009F204F" w:rsidRDefault="009F204F" w:rsidP="009F204F">
      <w:pPr>
        <w:pStyle w:val="NormalWeb"/>
        <w:numPr>
          <w:ilvl w:val="0"/>
          <w:numId w:val="33"/>
        </w:numPr>
      </w:pPr>
      <w:r>
        <w:t>cloud-based analytics,</w:t>
      </w:r>
    </w:p>
    <w:p w:rsidR="009F204F" w:rsidRDefault="009F204F" w:rsidP="009F204F">
      <w:pPr>
        <w:pStyle w:val="NormalWeb"/>
        <w:numPr>
          <w:ilvl w:val="0"/>
          <w:numId w:val="33"/>
        </w:numPr>
      </w:pPr>
      <w:r>
        <w:t>and low-cost environmental intelligence.</w:t>
      </w:r>
    </w:p>
    <w:p w:rsidR="009F204F" w:rsidRDefault="009F204F" w:rsidP="009F204F"/>
    <w:p w:rsidR="009F204F" w:rsidRDefault="009F204F" w:rsidP="009F204F">
      <w:pPr>
        <w:pStyle w:val="Heading2"/>
      </w:pPr>
      <w:r>
        <w:rPr>
          <w:rStyle w:val="Strong"/>
          <w:b/>
          <w:bCs/>
        </w:rPr>
        <w:t>4.9 Summary</w:t>
      </w:r>
    </w:p>
    <w:p w:rsidR="009F204F" w:rsidRDefault="009F204F" w:rsidP="009F204F">
      <w:pPr>
        <w:pStyle w:val="NormalWeb"/>
      </w:pPr>
      <w:r>
        <w:t xml:space="preserve">In summary, </w:t>
      </w:r>
      <w:proofErr w:type="spellStart"/>
      <w:r>
        <w:t>EcoSphere</w:t>
      </w:r>
      <w:proofErr w:type="spellEnd"/>
      <w:r>
        <w:t xml:space="preserve"> Monitor is expected to:</w:t>
      </w:r>
    </w:p>
    <w:p w:rsidR="009F204F" w:rsidRDefault="009F204F" w:rsidP="009F204F">
      <w:pPr>
        <w:pStyle w:val="NormalWeb"/>
        <w:numPr>
          <w:ilvl w:val="0"/>
          <w:numId w:val="34"/>
        </w:numPr>
      </w:pPr>
      <w:r>
        <w:t>enable real-time pollutant monitoring,</w:t>
      </w:r>
    </w:p>
    <w:p w:rsidR="009F204F" w:rsidRDefault="009F204F" w:rsidP="009F204F">
      <w:pPr>
        <w:pStyle w:val="NormalWeb"/>
        <w:numPr>
          <w:ilvl w:val="0"/>
          <w:numId w:val="34"/>
        </w:numPr>
      </w:pPr>
      <w:r>
        <w:t>detect hazardous gas leaks,</w:t>
      </w:r>
    </w:p>
    <w:p w:rsidR="009F204F" w:rsidRDefault="009F204F" w:rsidP="009F204F">
      <w:pPr>
        <w:pStyle w:val="NormalWeb"/>
        <w:numPr>
          <w:ilvl w:val="0"/>
          <w:numId w:val="34"/>
        </w:numPr>
      </w:pPr>
      <w:r>
        <w:t>provide timely alerts,</w:t>
      </w:r>
    </w:p>
    <w:p w:rsidR="009F204F" w:rsidRDefault="009F204F" w:rsidP="009F204F">
      <w:pPr>
        <w:pStyle w:val="NormalWeb"/>
        <w:numPr>
          <w:ilvl w:val="0"/>
          <w:numId w:val="34"/>
        </w:numPr>
      </w:pPr>
      <w:r>
        <w:t>support predictive analysis,</w:t>
      </w:r>
    </w:p>
    <w:p w:rsidR="009F204F" w:rsidRDefault="009F204F" w:rsidP="009F204F">
      <w:pPr>
        <w:pStyle w:val="NormalWeb"/>
        <w:numPr>
          <w:ilvl w:val="0"/>
          <w:numId w:val="34"/>
        </w:numPr>
      </w:pPr>
      <w:r>
        <w:t>improve environmental awareness,</w:t>
      </w:r>
    </w:p>
    <w:p w:rsidR="009F204F" w:rsidRDefault="009F204F" w:rsidP="009F204F">
      <w:pPr>
        <w:pStyle w:val="NormalWeb"/>
        <w:numPr>
          <w:ilvl w:val="0"/>
          <w:numId w:val="34"/>
        </w:numPr>
      </w:pPr>
      <w:r>
        <w:t>and offer a low-cost, scalable alternative to centralized monitoring systems.</w:t>
      </w:r>
    </w:p>
    <w:p w:rsidR="009F204F" w:rsidRDefault="009F204F" w:rsidP="009F204F">
      <w:pPr>
        <w:pStyle w:val="NormalWeb"/>
      </w:pPr>
      <w:r>
        <w:t>Collectively, these outcomes position the system as an impactful solution to environmental health and safety challenges in both domestic and urban contexts.</w:t>
      </w: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Pr="00EC1647" w:rsidRDefault="00C650F8" w:rsidP="00EC1647">
      <w:pPr>
        <w:rPr>
          <w:rFonts w:ascii="Times New Roman" w:hAnsi="Times New Roman" w:cs="Times New Roman"/>
          <w:sz w:val="24"/>
          <w:szCs w:val="24"/>
        </w:rPr>
      </w:pPr>
    </w:p>
    <w:p w:rsidR="00C650F8" w:rsidRPr="00EC1647" w:rsidRDefault="00C650F8"/>
    <w:p w:rsidR="009F204F" w:rsidRDefault="009F204F" w:rsidP="009F204F">
      <w:pPr>
        <w:pStyle w:val="Heading1"/>
      </w:pPr>
      <w:r>
        <w:rPr>
          <w:rStyle w:val="Strong"/>
          <w:b w:val="0"/>
          <w:bCs w:val="0"/>
        </w:rPr>
        <w:lastRenderedPageBreak/>
        <w:t>Conclusion</w:t>
      </w:r>
    </w:p>
    <w:p w:rsidR="009F204F" w:rsidRDefault="009F204F" w:rsidP="009F204F">
      <w:pPr>
        <w:pStyle w:val="NormalWeb"/>
      </w:pPr>
      <w:r>
        <w:t xml:space="preserve">The </w:t>
      </w:r>
      <w:proofErr w:type="spellStart"/>
      <w:r>
        <w:t>EcoSphere</w:t>
      </w:r>
      <w:proofErr w:type="spellEnd"/>
      <w:r>
        <w:t xml:space="preserve"> Monitor proposes an innovative, low-cost, and scalable approach to addressing the growing challenge of air pollution and hazardous gas leaks in domestic and urban environments. By integrating </w:t>
      </w:r>
      <w:proofErr w:type="spellStart"/>
      <w:r>
        <w:t>IoT</w:t>
      </w:r>
      <w:proofErr w:type="spellEnd"/>
      <w:r>
        <w:t xml:space="preserve"> sensing technologies, cloud-based data storage, and predictive analytics, the system offers a practical solution for real-time environmental monitoring and early warning alerts. Unlike traditional centralized monitoring stations, this project aims to make air quality data accessible, affordable, and actionable for households, small industries, and community settings.</w:t>
      </w:r>
    </w:p>
    <w:p w:rsidR="009F204F" w:rsidRDefault="009F204F" w:rsidP="009F204F">
      <w:pPr>
        <w:pStyle w:val="NormalWeb"/>
      </w:pPr>
      <w:r>
        <w:t xml:space="preserve">The proposed system aligns with current technological trends and responds to an urgent health and safety need, particularly in regions where access to reliable monitoring infrastructure is limited or costly. Through its modular design and user-friendly interface, </w:t>
      </w:r>
      <w:proofErr w:type="spellStart"/>
      <w:r>
        <w:t>EcoSphere</w:t>
      </w:r>
      <w:proofErr w:type="spellEnd"/>
      <w:r>
        <w:t xml:space="preserve"> Monitor has the potential to enhance environmental awareness, reduce pollution-related risks, and contribute to public health and safety.</w:t>
      </w:r>
    </w:p>
    <w:p w:rsidR="009F204F" w:rsidRDefault="009F204F" w:rsidP="009F204F">
      <w:pPr>
        <w:pStyle w:val="NormalWeb"/>
      </w:pPr>
      <w:r>
        <w:t xml:space="preserve">Overall, this proposal demonstrates the feasibility and significance of developing an </w:t>
      </w:r>
      <w:proofErr w:type="spellStart"/>
      <w:r>
        <w:t>IoT</w:t>
      </w:r>
      <w:proofErr w:type="spellEnd"/>
      <w:r>
        <w:t>-based monitoring system that empowers individuals and communities with timely and accurate environmental insights. The project is therefore justified as both relevant and impactful, with measurable benefits in research, innovation, and real-world application.</w:t>
      </w:r>
    </w:p>
    <w:p w:rsidR="00C650F8" w:rsidRPr="00EC1647" w:rsidRDefault="00C650F8"/>
    <w:p w:rsidR="00C650F8" w:rsidRPr="00EC1647" w:rsidRDefault="00C650F8">
      <w:r w:rsidRPr="00EC1647">
        <w:t>REFERENCES</w:t>
      </w:r>
    </w:p>
    <w:p w:rsidR="00C650F8" w:rsidRPr="00EC1647" w:rsidRDefault="00C650F8"/>
    <w:p w:rsidR="00C650F8" w:rsidRPr="00EC1647" w:rsidRDefault="00C650F8"/>
    <w:p w:rsidR="00C650F8" w:rsidRPr="00EC1647" w:rsidRDefault="00C650F8"/>
    <w:p w:rsidR="00C650F8" w:rsidRDefault="00C650F8"/>
    <w:p w:rsidR="00C650F8" w:rsidRDefault="00C650F8"/>
    <w:p w:rsidR="00C650F8" w:rsidRDefault="00C650F8"/>
    <w:sectPr w:rsidR="00C650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B5D43"/>
    <w:multiLevelType w:val="multilevel"/>
    <w:tmpl w:val="1570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C8A"/>
    <w:multiLevelType w:val="multilevel"/>
    <w:tmpl w:val="3A44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FA6D80"/>
    <w:multiLevelType w:val="multilevel"/>
    <w:tmpl w:val="3480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971AC"/>
    <w:multiLevelType w:val="multilevel"/>
    <w:tmpl w:val="4E40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3660E"/>
    <w:multiLevelType w:val="multilevel"/>
    <w:tmpl w:val="EF94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D0235"/>
    <w:multiLevelType w:val="multilevel"/>
    <w:tmpl w:val="9AAC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35CF0"/>
    <w:multiLevelType w:val="multilevel"/>
    <w:tmpl w:val="595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A30D5"/>
    <w:multiLevelType w:val="hybridMultilevel"/>
    <w:tmpl w:val="2FFAFC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A1D4C39"/>
    <w:multiLevelType w:val="multilevel"/>
    <w:tmpl w:val="C26C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C028B"/>
    <w:multiLevelType w:val="multilevel"/>
    <w:tmpl w:val="5CB0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4B0EEE"/>
    <w:multiLevelType w:val="multilevel"/>
    <w:tmpl w:val="C05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64D60"/>
    <w:multiLevelType w:val="multilevel"/>
    <w:tmpl w:val="64C4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EF08C6"/>
    <w:multiLevelType w:val="multilevel"/>
    <w:tmpl w:val="8A94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36206"/>
    <w:multiLevelType w:val="multilevel"/>
    <w:tmpl w:val="8D2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E879D5"/>
    <w:multiLevelType w:val="multilevel"/>
    <w:tmpl w:val="46C2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0156B0"/>
    <w:multiLevelType w:val="multilevel"/>
    <w:tmpl w:val="BB06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B4721"/>
    <w:multiLevelType w:val="multilevel"/>
    <w:tmpl w:val="E056C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321AC7"/>
    <w:multiLevelType w:val="multilevel"/>
    <w:tmpl w:val="E02E0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D065C"/>
    <w:multiLevelType w:val="multilevel"/>
    <w:tmpl w:val="4078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208B6"/>
    <w:multiLevelType w:val="multilevel"/>
    <w:tmpl w:val="B64E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27D4"/>
    <w:multiLevelType w:val="multilevel"/>
    <w:tmpl w:val="6388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9F1ED5"/>
    <w:multiLevelType w:val="multilevel"/>
    <w:tmpl w:val="F574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43E3"/>
    <w:multiLevelType w:val="multilevel"/>
    <w:tmpl w:val="4B4C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780426"/>
    <w:multiLevelType w:val="multilevel"/>
    <w:tmpl w:val="C90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D21390"/>
    <w:multiLevelType w:val="multilevel"/>
    <w:tmpl w:val="425A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6347D"/>
    <w:multiLevelType w:val="multilevel"/>
    <w:tmpl w:val="C3C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371293"/>
    <w:multiLevelType w:val="multilevel"/>
    <w:tmpl w:val="A082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932BBA"/>
    <w:multiLevelType w:val="multilevel"/>
    <w:tmpl w:val="7774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D947CE"/>
    <w:multiLevelType w:val="multilevel"/>
    <w:tmpl w:val="C622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362908"/>
    <w:multiLevelType w:val="multilevel"/>
    <w:tmpl w:val="C7BE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621C73"/>
    <w:multiLevelType w:val="hybridMultilevel"/>
    <w:tmpl w:val="262E14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7F54D60"/>
    <w:multiLevelType w:val="multilevel"/>
    <w:tmpl w:val="5AB4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777431"/>
    <w:multiLevelType w:val="multilevel"/>
    <w:tmpl w:val="96AE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1E511B"/>
    <w:multiLevelType w:val="multilevel"/>
    <w:tmpl w:val="7AC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30"/>
  </w:num>
  <w:num w:numId="3">
    <w:abstractNumId w:val="1"/>
  </w:num>
  <w:num w:numId="4">
    <w:abstractNumId w:val="21"/>
  </w:num>
  <w:num w:numId="5">
    <w:abstractNumId w:val="18"/>
  </w:num>
  <w:num w:numId="6">
    <w:abstractNumId w:val="19"/>
  </w:num>
  <w:num w:numId="7">
    <w:abstractNumId w:val="24"/>
  </w:num>
  <w:num w:numId="8">
    <w:abstractNumId w:val="29"/>
  </w:num>
  <w:num w:numId="9">
    <w:abstractNumId w:val="3"/>
  </w:num>
  <w:num w:numId="10">
    <w:abstractNumId w:val="12"/>
  </w:num>
  <w:num w:numId="11">
    <w:abstractNumId w:val="2"/>
  </w:num>
  <w:num w:numId="12">
    <w:abstractNumId w:val="10"/>
  </w:num>
  <w:num w:numId="13">
    <w:abstractNumId w:val="15"/>
  </w:num>
  <w:num w:numId="14">
    <w:abstractNumId w:val="11"/>
  </w:num>
  <w:num w:numId="15">
    <w:abstractNumId w:val="26"/>
  </w:num>
  <w:num w:numId="16">
    <w:abstractNumId w:val="8"/>
  </w:num>
  <w:num w:numId="17">
    <w:abstractNumId w:val="14"/>
  </w:num>
  <w:num w:numId="18">
    <w:abstractNumId w:val="33"/>
  </w:num>
  <w:num w:numId="19">
    <w:abstractNumId w:val="0"/>
  </w:num>
  <w:num w:numId="20">
    <w:abstractNumId w:val="22"/>
  </w:num>
  <w:num w:numId="21">
    <w:abstractNumId w:val="20"/>
  </w:num>
  <w:num w:numId="22">
    <w:abstractNumId w:val="23"/>
  </w:num>
  <w:num w:numId="23">
    <w:abstractNumId w:val="13"/>
  </w:num>
  <w:num w:numId="24">
    <w:abstractNumId w:val="4"/>
  </w:num>
  <w:num w:numId="25">
    <w:abstractNumId w:val="16"/>
  </w:num>
  <w:num w:numId="26">
    <w:abstractNumId w:val="17"/>
  </w:num>
  <w:num w:numId="27">
    <w:abstractNumId w:val="25"/>
  </w:num>
  <w:num w:numId="28">
    <w:abstractNumId w:val="31"/>
  </w:num>
  <w:num w:numId="29">
    <w:abstractNumId w:val="6"/>
  </w:num>
  <w:num w:numId="30">
    <w:abstractNumId w:val="9"/>
  </w:num>
  <w:num w:numId="31">
    <w:abstractNumId w:val="5"/>
  </w:num>
  <w:num w:numId="32">
    <w:abstractNumId w:val="27"/>
  </w:num>
  <w:num w:numId="33">
    <w:abstractNumId w:val="32"/>
  </w:num>
  <w:num w:numId="3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1930"/>
    <w:rsid w:val="00043B74"/>
    <w:rsid w:val="002F2CB4"/>
    <w:rsid w:val="002F6890"/>
    <w:rsid w:val="0068243F"/>
    <w:rsid w:val="006D0400"/>
    <w:rsid w:val="0073527E"/>
    <w:rsid w:val="00771930"/>
    <w:rsid w:val="008203D0"/>
    <w:rsid w:val="008A2F7B"/>
    <w:rsid w:val="00924D98"/>
    <w:rsid w:val="009F204F"/>
    <w:rsid w:val="00C650F8"/>
    <w:rsid w:val="00DA7555"/>
    <w:rsid w:val="00EC1647"/>
    <w:rsid w:val="00F635C0"/>
    <w:rsid w:val="00FD4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212F0"/>
  <w15:chartTrackingRefBased/>
  <w15:docId w15:val="{1F8ED502-4367-4D18-B74C-7360C6C41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D481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EC164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D48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243F"/>
    <w:pPr>
      <w:spacing w:after="0" w:line="240" w:lineRule="auto"/>
      <w:ind w:left="720"/>
      <w:contextualSpacing/>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C1647"/>
    <w:rPr>
      <w:rFonts w:ascii="Times New Roman" w:eastAsia="Times New Roman" w:hAnsi="Times New Roman" w:cs="Times New Roman"/>
      <w:b/>
      <w:bCs/>
      <w:sz w:val="36"/>
      <w:szCs w:val="36"/>
    </w:rPr>
  </w:style>
  <w:style w:type="character" w:styleId="Strong">
    <w:name w:val="Strong"/>
    <w:basedOn w:val="DefaultParagraphFont"/>
    <w:uiPriority w:val="22"/>
    <w:qFormat/>
    <w:rsid w:val="00EC1647"/>
    <w:rPr>
      <w:b/>
      <w:bCs/>
    </w:rPr>
  </w:style>
  <w:style w:type="paragraph" w:styleId="NormalWeb">
    <w:name w:val="Normal (Web)"/>
    <w:basedOn w:val="Normal"/>
    <w:uiPriority w:val="99"/>
    <w:semiHidden/>
    <w:unhideWhenUsed/>
    <w:rsid w:val="00EC164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lative">
    <w:name w:val="relative"/>
    <w:basedOn w:val="DefaultParagraphFont"/>
    <w:rsid w:val="00EC1647"/>
  </w:style>
  <w:style w:type="paragraph" w:customStyle="1" w:styleId="not-prose">
    <w:name w:val="not-prose"/>
    <w:basedOn w:val="Normal"/>
    <w:rsid w:val="00EC164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FD48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4813"/>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91622">
      <w:bodyDiv w:val="1"/>
      <w:marLeft w:val="0"/>
      <w:marRight w:val="0"/>
      <w:marTop w:val="0"/>
      <w:marBottom w:val="0"/>
      <w:divBdr>
        <w:top w:val="none" w:sz="0" w:space="0" w:color="auto"/>
        <w:left w:val="none" w:sz="0" w:space="0" w:color="auto"/>
        <w:bottom w:val="none" w:sz="0" w:space="0" w:color="auto"/>
        <w:right w:val="none" w:sz="0" w:space="0" w:color="auto"/>
      </w:divBdr>
    </w:div>
    <w:div w:id="124589362">
      <w:bodyDiv w:val="1"/>
      <w:marLeft w:val="0"/>
      <w:marRight w:val="0"/>
      <w:marTop w:val="0"/>
      <w:marBottom w:val="0"/>
      <w:divBdr>
        <w:top w:val="none" w:sz="0" w:space="0" w:color="auto"/>
        <w:left w:val="none" w:sz="0" w:space="0" w:color="auto"/>
        <w:bottom w:val="none" w:sz="0" w:space="0" w:color="auto"/>
        <w:right w:val="none" w:sz="0" w:space="0" w:color="auto"/>
      </w:divBdr>
    </w:div>
    <w:div w:id="448429926">
      <w:bodyDiv w:val="1"/>
      <w:marLeft w:val="0"/>
      <w:marRight w:val="0"/>
      <w:marTop w:val="0"/>
      <w:marBottom w:val="0"/>
      <w:divBdr>
        <w:top w:val="none" w:sz="0" w:space="0" w:color="auto"/>
        <w:left w:val="none" w:sz="0" w:space="0" w:color="auto"/>
        <w:bottom w:val="none" w:sz="0" w:space="0" w:color="auto"/>
        <w:right w:val="none" w:sz="0" w:space="0" w:color="auto"/>
      </w:divBdr>
    </w:div>
    <w:div w:id="1724022397">
      <w:bodyDiv w:val="1"/>
      <w:marLeft w:val="0"/>
      <w:marRight w:val="0"/>
      <w:marTop w:val="0"/>
      <w:marBottom w:val="0"/>
      <w:divBdr>
        <w:top w:val="none" w:sz="0" w:space="0" w:color="auto"/>
        <w:left w:val="none" w:sz="0" w:space="0" w:color="auto"/>
        <w:bottom w:val="none" w:sz="0" w:space="0" w:color="auto"/>
        <w:right w:val="none" w:sz="0" w:space="0" w:color="auto"/>
      </w:divBdr>
    </w:div>
    <w:div w:id="1766076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TotalTime>
  <Pages>17</Pages>
  <Words>3619</Words>
  <Characters>20630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8</cp:revision>
  <dcterms:created xsi:type="dcterms:W3CDTF">2025-12-01T07:37:00Z</dcterms:created>
  <dcterms:modified xsi:type="dcterms:W3CDTF">2025-12-22T09:04:00Z</dcterms:modified>
</cp:coreProperties>
</file>