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1BD92" w14:textId="3ED18206" w:rsidR="0077220B" w:rsidRDefault="0077220B">
      <w:r>
        <w:t>For our case study we have chosen to go with the</w:t>
      </w:r>
      <w:r w:rsidR="00DE177D">
        <w:t xml:space="preserve"> </w:t>
      </w:r>
      <w:r w:rsidR="00DE177D" w:rsidRPr="00DE177D">
        <w:t>(</w:t>
      </w:r>
      <w:proofErr w:type="spellStart"/>
      <w:r w:rsidR="00DE177D" w:rsidRPr="00DE177D">
        <w:t>Mallawaarachchi</w:t>
      </w:r>
      <w:proofErr w:type="spellEnd"/>
      <w:r w:rsidR="00DE177D" w:rsidRPr="00DE177D">
        <w:t>, 2017)</w:t>
      </w:r>
      <w:r>
        <w:t xml:space="preserve"> Model-view-controller pattern this model includes</w:t>
      </w:r>
    </w:p>
    <w:p w14:paraId="017B8125" w14:textId="426C212F" w:rsidR="0077220B" w:rsidRDefault="0077220B" w:rsidP="0077220B">
      <w:pPr>
        <w:pStyle w:val="ListParagraph"/>
        <w:numPr>
          <w:ilvl w:val="0"/>
          <w:numId w:val="1"/>
        </w:numPr>
      </w:pPr>
      <w:r>
        <w:t>Model, which contains the main functionality</w:t>
      </w:r>
      <w:r w:rsidR="00DE177D">
        <w:t xml:space="preserve"> </w:t>
      </w:r>
      <w:r w:rsidR="00DE177D" w:rsidRPr="00DE177D">
        <w:t>(</w:t>
      </w:r>
      <w:proofErr w:type="spellStart"/>
      <w:r w:rsidR="00DE177D" w:rsidRPr="00DE177D">
        <w:t>Mallawaarachchi</w:t>
      </w:r>
      <w:proofErr w:type="spellEnd"/>
      <w:r w:rsidR="00DE177D" w:rsidRPr="00DE177D">
        <w:t>, 2017)</w:t>
      </w:r>
    </w:p>
    <w:p w14:paraId="2ABEBFA3" w14:textId="51E42AED" w:rsidR="0077220B" w:rsidRDefault="0077220B" w:rsidP="0077220B">
      <w:pPr>
        <w:pStyle w:val="ListParagraph"/>
        <w:numPr>
          <w:ilvl w:val="0"/>
          <w:numId w:val="1"/>
        </w:numPr>
      </w:pPr>
      <w:r>
        <w:t>View, which is the interface/display that the user can interact with</w:t>
      </w:r>
      <w:r w:rsidR="00DE177D">
        <w:t xml:space="preserve"> </w:t>
      </w:r>
      <w:r w:rsidR="00DE177D" w:rsidRPr="00DE177D">
        <w:t>(</w:t>
      </w:r>
      <w:proofErr w:type="spellStart"/>
      <w:r w:rsidR="00DE177D" w:rsidRPr="00DE177D">
        <w:t>Mallawaarachchi</w:t>
      </w:r>
      <w:proofErr w:type="spellEnd"/>
      <w:r w:rsidR="00DE177D" w:rsidRPr="00DE177D">
        <w:t>, 2017)</w:t>
      </w:r>
    </w:p>
    <w:p w14:paraId="4C2FF5F6" w14:textId="6602B125" w:rsidR="0077220B" w:rsidRDefault="0077220B" w:rsidP="0077220B">
      <w:pPr>
        <w:pStyle w:val="ListParagraph"/>
        <w:numPr>
          <w:ilvl w:val="0"/>
          <w:numId w:val="1"/>
        </w:numPr>
      </w:pPr>
      <w:r>
        <w:t>Controller, which enables the user to input into the database</w:t>
      </w:r>
      <w:r w:rsidR="00DE177D">
        <w:t xml:space="preserve"> </w:t>
      </w:r>
      <w:r w:rsidR="00DE177D" w:rsidRPr="00DE177D">
        <w:t>(</w:t>
      </w:r>
      <w:proofErr w:type="spellStart"/>
      <w:r w:rsidR="00DE177D" w:rsidRPr="00DE177D">
        <w:t>Mallawaarachchi</w:t>
      </w:r>
      <w:proofErr w:type="spellEnd"/>
      <w:r w:rsidR="00DE177D" w:rsidRPr="00DE177D">
        <w:t>, 2017)</w:t>
      </w:r>
    </w:p>
    <w:p w14:paraId="38E32C2D" w14:textId="7CDE3E32" w:rsidR="0077220B" w:rsidRDefault="0077220B" w:rsidP="0077220B">
      <w:r>
        <w:t xml:space="preserve">The reason why we are using this is because it is the primarily used architecture for </w:t>
      </w:r>
      <w:proofErr w:type="gramStart"/>
      <w:r>
        <w:t>internet based</w:t>
      </w:r>
      <w:proofErr w:type="gramEnd"/>
      <w:r>
        <w:t xml:space="preserve"> applications and is well supported for Django which we are using.</w:t>
      </w:r>
      <w:r w:rsidR="00DE177D">
        <w:t xml:space="preserve"> </w:t>
      </w:r>
      <w:r w:rsidR="00DE177D" w:rsidRPr="00DE177D">
        <w:t>(</w:t>
      </w:r>
      <w:proofErr w:type="spellStart"/>
      <w:r w:rsidR="00DE177D" w:rsidRPr="00DE177D">
        <w:t>Mallawaarachchi</w:t>
      </w:r>
      <w:proofErr w:type="spellEnd"/>
      <w:r w:rsidR="00DE177D" w:rsidRPr="00DE177D">
        <w:t>, 2017)</w:t>
      </w:r>
    </w:p>
    <w:p w14:paraId="06EFE806" w14:textId="76FF3999" w:rsidR="00DE177D" w:rsidRDefault="00DE177D" w:rsidP="0077220B">
      <w:r>
        <w:rPr>
          <w:noProof/>
        </w:rPr>
        <w:drawing>
          <wp:inline distT="0" distB="0" distL="0" distR="0" wp14:anchorId="47554AD0" wp14:editId="2E23F5A4">
            <wp:extent cx="3914775" cy="3638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DE177D">
        <w:t>(</w:t>
      </w:r>
      <w:proofErr w:type="spellStart"/>
      <w:r w:rsidRPr="00DE177D">
        <w:t>Mallawaarachchi</w:t>
      </w:r>
      <w:proofErr w:type="spellEnd"/>
      <w:r w:rsidRPr="00DE177D">
        <w:t>, 2017)</w:t>
      </w:r>
    </w:p>
    <w:p w14:paraId="38518E7B" w14:textId="32823DCD" w:rsidR="00DE177D" w:rsidRDefault="00DE177D" w:rsidP="0077220B">
      <w:r>
        <w:t xml:space="preserve">References </w:t>
      </w:r>
    </w:p>
    <w:p w14:paraId="2C5ADA7B" w14:textId="48479886" w:rsidR="00DE177D" w:rsidRDefault="00DE177D" w:rsidP="0077220B">
      <w:pPr>
        <w:rPr>
          <w:rFonts w:ascii="Arial" w:hAnsi="Arial" w:cs="Arial"/>
          <w:color w:val="666666"/>
          <w:sz w:val="20"/>
          <w:szCs w:val="20"/>
          <w:shd w:val="clear" w:color="auto" w:fill="FFF5AA"/>
        </w:rPr>
      </w:pPr>
      <w:proofErr w:type="spellStart"/>
      <w:r>
        <w:rPr>
          <w:rFonts w:ascii="Arial" w:hAnsi="Arial" w:cs="Arial"/>
          <w:color w:val="666666"/>
          <w:sz w:val="20"/>
          <w:szCs w:val="20"/>
          <w:shd w:val="clear" w:color="auto" w:fill="FFF5AA"/>
        </w:rPr>
        <w:t>Mallawaarachchi</w:t>
      </w:r>
      <w:proofErr w:type="spellEnd"/>
      <w:r>
        <w:rPr>
          <w:rFonts w:ascii="Arial" w:hAnsi="Arial" w:cs="Arial"/>
          <w:color w:val="666666"/>
          <w:sz w:val="20"/>
          <w:szCs w:val="20"/>
          <w:shd w:val="clear" w:color="auto" w:fill="FFF5AA"/>
        </w:rPr>
        <w:t xml:space="preserve">, V. (2017). 10 Common Software Architectural Patterns in a nutshell. Retrieved from </w:t>
      </w:r>
      <w:hyperlink r:id="rId6" w:history="1">
        <w:r w:rsidR="00421604" w:rsidRPr="00A476F3">
          <w:rPr>
            <w:rStyle w:val="Hyperlink"/>
            <w:rFonts w:ascii="Arial" w:hAnsi="Arial" w:cs="Arial"/>
            <w:sz w:val="20"/>
            <w:szCs w:val="20"/>
            <w:shd w:val="clear" w:color="auto" w:fill="FFF5AA"/>
          </w:rPr>
          <w:t>https://towardsdatascience.com/10-common-software-architectural-patterns-in-a-nutshell-a0b47a1e9013</w:t>
        </w:r>
      </w:hyperlink>
    </w:p>
    <w:p w14:paraId="32F09C31" w14:textId="7DB31A60" w:rsidR="00421604" w:rsidRDefault="00421604" w:rsidP="0077220B"/>
    <w:p w14:paraId="5B07E2F0" w14:textId="1F746A9A" w:rsidR="00421604" w:rsidRDefault="00421604" w:rsidP="0077220B">
      <w:r>
        <w:rPr>
          <w:noProof/>
        </w:rPr>
        <w:lastRenderedPageBreak/>
        <w:drawing>
          <wp:inline distT="0" distB="0" distL="0" distR="0" wp14:anchorId="502A4DD7" wp14:editId="01F91E48">
            <wp:extent cx="4886325" cy="4638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1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791D97"/>
    <w:multiLevelType w:val="hybridMultilevel"/>
    <w:tmpl w:val="22489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20B"/>
    <w:rsid w:val="001F63DD"/>
    <w:rsid w:val="003259C7"/>
    <w:rsid w:val="00421604"/>
    <w:rsid w:val="0077220B"/>
    <w:rsid w:val="00903B96"/>
    <w:rsid w:val="00A65A0B"/>
    <w:rsid w:val="00DE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BC060"/>
  <w15:chartTrackingRefBased/>
  <w15:docId w15:val="{B866893F-00FC-4C76-A6B2-DBF60F38A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2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16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16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10-common-software-architectural-patterns-in-a-nutshell-a0b47a1e9013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Brodie Larwill</dc:creator>
  <cp:keywords/>
  <dc:description/>
  <cp:lastModifiedBy>Brodie Larwill</cp:lastModifiedBy>
  <cp:revision>3</cp:revision>
  <dcterms:created xsi:type="dcterms:W3CDTF">2018-09-16T03:35:00Z</dcterms:created>
  <dcterms:modified xsi:type="dcterms:W3CDTF">2018-09-19T14:35:00Z</dcterms:modified>
</cp:coreProperties>
</file>