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GUSA Finance &amp; Appropriations Committee</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w:t>
      </w:r>
      <w:r w:rsidDel="00000000" w:rsidR="00000000" w:rsidRPr="00000000">
        <w:rPr>
          <w:rFonts w:ascii="Times New Roman" w:cs="Times New Roman" w:eastAsia="Times New Roman" w:hAnsi="Times New Roman"/>
          <w:b w:val="1"/>
          <w:sz w:val="32"/>
          <w:szCs w:val="32"/>
          <w:rtl w:val="0"/>
        </w:rPr>
        <w:t xml:space="preserve">20</w:t>
      </w:r>
      <w:r w:rsidDel="00000000" w:rsidR="00000000" w:rsidRPr="00000000">
        <w:rPr>
          <w:rFonts w:ascii="Times New Roman" w:cs="Times New Roman" w:eastAsia="Times New Roman" w:hAnsi="Times New Roman"/>
          <w:b w:val="1"/>
          <w:color w:val="000000"/>
          <w:sz w:val="32"/>
          <w:szCs w:val="32"/>
          <w:rtl w:val="0"/>
        </w:rPr>
        <w:t xml:space="preserve"> Budget Summit</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Executive-Elect and the Lecture Fund)</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gusafinanceandappropriations@gmail.com</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b w:val="1"/>
          <w:color w:val="000000"/>
          <w:sz w:val="24"/>
          <w:szCs w:val="24"/>
          <w:rtl w:val="0"/>
        </w:rPr>
        <w:t xml:space="preserve">, February 1</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rtl w:val="0"/>
        </w:rPr>
        <w:t xml:space="preserve"> at 5:00 pm.</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fill out the Application A Financial Information excel document.</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purposed.</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D.</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tabs>
          <w:tab w:val="left" w:pos="720"/>
        </w:tabs>
        <w:spacing w:after="0" w:line="24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did your organization affect student life? Can this be measured?</w:t>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many clubs/groups compose your organization? Please list them, noting especially any clubs/groups added (or planned to be added) within FY18.</w:t>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5"/>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you have any budget concerns for the next 5-10 years?</w:t>
      </w:r>
    </w:p>
    <w:p w:rsidR="00000000" w:rsidDel="00000000" w:rsidP="00000000" w:rsidRDefault="00000000" w:rsidRPr="00000000" w14:paraId="0000002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level of financial risk does your organization incur?</w:t>
      </w:r>
    </w:p>
    <w:p w:rsidR="00000000" w:rsidDel="00000000" w:rsidP="00000000" w:rsidRDefault="00000000" w:rsidRPr="00000000" w14:paraId="0000002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6"/>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could the Budget Summit process be improved this year? How could relations with GUSA be improved?</w:t>
      </w:r>
    </w:p>
    <w:p w:rsidR="00000000" w:rsidDel="00000000" w:rsidP="00000000" w:rsidRDefault="00000000" w:rsidRPr="00000000" w14:paraId="0000002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7"/>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are requesting more funding for FY19 than FY18, please explain why.</w:t>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E.</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color w:val="000000"/>
          <w:sz w:val="24"/>
          <w:szCs w:val="24"/>
          <w:rtl w:val="0"/>
        </w:rPr>
        <w:t xml:space="preserve">commenting in the affirmative and detailing</w:t>
      </w:r>
      <w:r w:rsidDel="00000000" w:rsidR="00000000" w:rsidRPr="00000000">
        <w:rPr>
          <w:rFonts w:ascii="Times New Roman" w:cs="Times New Roman" w:eastAsia="Times New Roman" w:hAnsi="Times New Roman"/>
          <w:color w:val="000000"/>
          <w:sz w:val="24"/>
          <w:szCs w:val="24"/>
          <w:rtl w:val="0"/>
        </w:rPr>
        <w:t xml:space="preserve"> how your group is compliant for each of the 6 points individually.</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tab/>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2. </w:t>
        <w:tab/>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tab/>
        <w:t xml:space="preserve">Clubs shall have the option of requesting a lump sum, annual budget with an opportunity to reapply for additional funding from its advisory board.</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tab/>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tab/>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w:t>
        <w:tab/>
        <w:t xml:space="preserve">Clubs have reasonable control over all funds that they fundraise outside of the  normal allocations process.</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committee is aware that the structure of boards has changed in the past eight years; please note ‘such as’ merely indicates examples of how accountability is manifested and focus on the spirit of the Point.</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Student Chair (type your name):</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Advisor (type your name):</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Phone Number: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2E00"/>
    <w:pPr>
      <w:ind w:left="720"/>
      <w:contextualSpacing w:val="1"/>
    </w:pPr>
  </w:style>
  <w:style w:type="paragraph" w:styleId="BalloonText">
    <w:name w:val="Balloon Text"/>
    <w:basedOn w:val="Normal"/>
    <w:link w:val="BalloonTextChar"/>
    <w:uiPriority w:val="99"/>
    <w:semiHidden w:val="1"/>
    <w:unhideWhenUsed w:val="1"/>
    <w:rsid w:val="00644133"/>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44133"/>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644133"/>
    <w:rPr>
      <w:sz w:val="18"/>
      <w:szCs w:val="18"/>
    </w:rPr>
  </w:style>
  <w:style w:type="paragraph" w:styleId="CommentText">
    <w:name w:val="annotation text"/>
    <w:basedOn w:val="Normal"/>
    <w:link w:val="CommentTextChar"/>
    <w:uiPriority w:val="99"/>
    <w:semiHidden w:val="1"/>
    <w:unhideWhenUsed w:val="1"/>
    <w:rsid w:val="00644133"/>
    <w:pPr>
      <w:spacing w:line="240" w:lineRule="auto"/>
    </w:pPr>
    <w:rPr>
      <w:sz w:val="24"/>
      <w:szCs w:val="24"/>
    </w:rPr>
  </w:style>
  <w:style w:type="character" w:styleId="CommentTextChar" w:customStyle="1">
    <w:name w:val="Comment Text Char"/>
    <w:basedOn w:val="DefaultParagraphFont"/>
    <w:link w:val="CommentText"/>
    <w:uiPriority w:val="99"/>
    <w:semiHidden w:val="1"/>
    <w:rsid w:val="00644133"/>
    <w:rPr>
      <w:sz w:val="24"/>
      <w:szCs w:val="24"/>
    </w:rPr>
  </w:style>
  <w:style w:type="paragraph" w:styleId="CommentSubject">
    <w:name w:val="annotation subject"/>
    <w:basedOn w:val="CommentText"/>
    <w:next w:val="CommentText"/>
    <w:link w:val="CommentSubjectChar"/>
    <w:uiPriority w:val="99"/>
    <w:semiHidden w:val="1"/>
    <w:unhideWhenUsed w:val="1"/>
    <w:rsid w:val="00644133"/>
    <w:rPr>
      <w:b w:val="1"/>
      <w:bCs w:val="1"/>
      <w:sz w:val="20"/>
      <w:szCs w:val="20"/>
    </w:rPr>
  </w:style>
  <w:style w:type="character" w:styleId="CommentSubjectChar" w:customStyle="1">
    <w:name w:val="Comment Subject Char"/>
    <w:basedOn w:val="CommentTextChar"/>
    <w:link w:val="CommentSubject"/>
    <w:uiPriority w:val="99"/>
    <w:semiHidden w:val="1"/>
    <w:rsid w:val="00644133"/>
    <w:rPr>
      <w:b w:val="1"/>
      <w:bCs w:val="1"/>
      <w:sz w:val="20"/>
      <w:szCs w:val="20"/>
    </w:rPr>
  </w:style>
  <w:style w:type="paragraph" w:styleId="NormalWeb">
    <w:name w:val="Normal (Web)"/>
    <w:basedOn w:val="Normal"/>
    <w:uiPriority w:val="99"/>
    <w:semiHidden w:val="1"/>
    <w:unhideWhenUsed w:val="1"/>
    <w:rsid w:val="001F1BF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aGsq+Z3GFgtX4f8+kI6X0slSsw==">AMUW2mWOi5JtVQEy6bMt5cynhY0BNPDficaQ/qo6feI095X8Qjq+upcyZT1gN8D2uAicF8osoj0dIKrVqWAa3qhCnlsk9o48wGJsj4JUGgfFkaFjn/+oZG+uBclt5oF7a7zpAtxvq+ZU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2018-01-23T17:26:00Z</dcterms:created>
  <dc:creator>Exploring Excel Student</dc:creator>
</cp:coreProperties>
</file>