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310E6" w14:textId="77777777" w:rsidR="00841484" w:rsidRDefault="00841484"/>
    <w:p w14:paraId="203C182E" w14:textId="77777777" w:rsidR="00C87DF6" w:rsidRDefault="00C87DF6"/>
    <w:p w14:paraId="3C786145" w14:textId="77777777" w:rsidR="00C87DF6" w:rsidRDefault="00C87DF6" w:rsidP="00C87DF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PERFORMING ARTS ADVISORY COUNCIL</w:t>
      </w:r>
    </w:p>
    <w:p w14:paraId="7138759F" w14:textId="77777777" w:rsidR="00C87DF6" w:rsidRDefault="00C87DF6" w:rsidP="00C87DF6">
      <w:pPr>
        <w:jc w:val="center"/>
        <w:rPr>
          <w:b/>
          <w:bCs/>
        </w:rPr>
      </w:pPr>
      <w:r>
        <w:rPr>
          <w:b/>
          <w:bCs/>
          <w:u w:val="single"/>
        </w:rPr>
        <w:t>FUNDING GUIDELINES</w:t>
      </w:r>
    </w:p>
    <w:p w14:paraId="1E0541A3" w14:textId="77777777" w:rsidR="00C87DF6" w:rsidRDefault="00C87DF6" w:rsidP="00C87DF6">
      <w:pPr>
        <w:jc w:val="center"/>
      </w:pPr>
      <w:r>
        <w:rPr>
          <w:b/>
          <w:bCs/>
          <w:u w:val="single"/>
        </w:rPr>
        <w:t>DEPARTMENT OF PERFORMING ARTS</w:t>
      </w:r>
    </w:p>
    <w:p w14:paraId="4AB3BAD8" w14:textId="77777777" w:rsidR="00C87DF6" w:rsidRDefault="00C87DF6" w:rsidP="00C87DF6">
      <w:pPr>
        <w:jc w:val="center"/>
      </w:pPr>
      <w:r>
        <w:t>(Established: Fall 1987)</w:t>
      </w:r>
    </w:p>
    <w:p w14:paraId="6C13C5E2" w14:textId="77777777" w:rsidR="00C87DF6" w:rsidRDefault="00C87DF6" w:rsidP="00C87DF6">
      <w:pPr>
        <w:jc w:val="center"/>
      </w:pPr>
      <w:r>
        <w:t>(Revised: 2/2018)</w:t>
      </w:r>
    </w:p>
    <w:p w14:paraId="4D9B7200" w14:textId="77777777" w:rsidR="00C87DF6" w:rsidRDefault="00C87DF6"/>
    <w:p w14:paraId="5F71506D" w14:textId="77777777" w:rsidR="00C87DF6" w:rsidRDefault="00C87DF6"/>
    <w:p w14:paraId="19274B0E" w14:textId="77777777" w:rsidR="00C87DF6" w:rsidRDefault="00C87DF6">
      <w:r>
        <w:t>The following items are a list of guidelines established over the years that govern the business of funding and other general policy for PAAC established groups.</w:t>
      </w:r>
    </w:p>
    <w:p w14:paraId="13770951" w14:textId="77777777" w:rsidR="00C87DF6" w:rsidRDefault="00C87DF6"/>
    <w:p w14:paraId="58AD28DD" w14:textId="77777777" w:rsidR="00C87DF6" w:rsidRDefault="00C87DF6"/>
    <w:p w14:paraId="06058838" w14:textId="042B05A5" w:rsidR="00C87DF6" w:rsidRDefault="00C87DF6">
      <w:r>
        <w:t>1. Since PAAC only meets approximately every 3-4 weeks during the academic year, the Administrative Director is given approval to review, approve or reject any proposal where funds in the amount of $350 or less are requested.  If the proposal is more involved an</w:t>
      </w:r>
      <w:r w:rsidR="004206BA">
        <w:t>d/or concerns a wider activity a</w:t>
      </w:r>
      <w:r>
        <w:t xml:space="preserve">ffecting precedent, the Administrative Director may choose to bring the proposal to PAAC. If the proposal involves an activity that may </w:t>
      </w:r>
      <w:r w:rsidR="004206BA">
        <w:t>affect</w:t>
      </w:r>
      <w:r>
        <w:t xml:space="preserve"> precedent or involving such things as travel, the Administrative Director may choose to bring the proposal to PAAC.</w:t>
      </w:r>
    </w:p>
    <w:p w14:paraId="1D478F55" w14:textId="77777777" w:rsidR="00C87DF6" w:rsidRDefault="00C87DF6"/>
    <w:p w14:paraId="5D527230" w14:textId="001513B7" w:rsidR="00C87DF6" w:rsidRDefault="00C87DF6">
      <w:r>
        <w:t>2. All PAAC groups are eligible for travel.  However, groups may not receive funding for travel in two consecutive years.  But each trip must be approved by PAAC regardless</w:t>
      </w:r>
      <w:r w:rsidR="004206BA">
        <w:t xml:space="preserve"> of</w:t>
      </w:r>
      <w:r>
        <w:t xml:space="preserve"> whether funding is provided or not. If the trip is self-funded (personal contribution</w:t>
      </w:r>
      <w:r w:rsidR="004206BA">
        <w:t>s</w:t>
      </w:r>
      <w:r>
        <w:t>, outside fundraising, etc.) groups may work through PAAC to administer the trip assuming that there is time</w:t>
      </w:r>
      <w:r w:rsidR="004206BA">
        <w:t xml:space="preserve"> by the department administration</w:t>
      </w:r>
      <w:r>
        <w:t xml:space="preserve"> to do so. Otherwise, groups may be asked to manage the entire process on their own.</w:t>
      </w:r>
    </w:p>
    <w:p w14:paraId="3EF39220" w14:textId="77777777" w:rsidR="002F3F61" w:rsidRDefault="002F3F61"/>
    <w:p w14:paraId="2139A4AD" w14:textId="43A20349" w:rsidR="002F3F61" w:rsidRDefault="002F3F61">
      <w:r>
        <w:t>3. Upon occasion, groups (especially A Cappella groups) request funds to record. PAAC has established that all recording, mixing, editing and otherwise, full production of each project happen on campus and with university approved technicians</w:t>
      </w:r>
      <w:r w:rsidR="004206BA">
        <w:t xml:space="preserve"> and equipment</w:t>
      </w:r>
      <w:r>
        <w:t>.  Groups may not produce more than one CD project every 2-3 years.</w:t>
      </w:r>
    </w:p>
    <w:p w14:paraId="3B6F4C87" w14:textId="77777777" w:rsidR="002F3F61" w:rsidRDefault="002F3F61"/>
    <w:p w14:paraId="37D79C0E" w14:textId="6D7FAD3B" w:rsidR="002F3F61" w:rsidRDefault="002F3F61">
      <w:r>
        <w:t xml:space="preserve">4. Funds for food/drink are limited. Each PAAC group is given funds ($75) in their yearly allocation for the purpose of recruitment, team building or other club development initiatives. It is not intended for cast parties or other such related activities.  </w:t>
      </w:r>
      <w:r w:rsidR="0076486D">
        <w:t xml:space="preserve">With few exceptions, groups may apply for food/drink funding if it involves the hosting of guest groups (e.g. DC A Cappella Festival) or is part of the main purpose of the activity or program (e.g. BTE’s Coffeehouses). Each request is reviewed on a </w:t>
      </w:r>
      <w:r w:rsidR="004206BA">
        <w:t>case-by-case</w:t>
      </w:r>
      <w:r w:rsidR="0076486D">
        <w:t xml:space="preserve"> basis.</w:t>
      </w:r>
    </w:p>
    <w:p w14:paraId="658A83B9" w14:textId="77777777" w:rsidR="0076486D" w:rsidRDefault="0076486D">
      <w:bookmarkStart w:id="0" w:name="_GoBack"/>
      <w:bookmarkEnd w:id="0"/>
    </w:p>
    <w:p w14:paraId="0DEC4AB8" w14:textId="77777777" w:rsidR="0076486D" w:rsidRDefault="0076486D"/>
    <w:p w14:paraId="3CFB27A5" w14:textId="77777777" w:rsidR="0076486D" w:rsidRDefault="0076486D"/>
    <w:p w14:paraId="0A2CC4A1" w14:textId="77777777" w:rsidR="00C87DF6" w:rsidRDefault="00C87DF6"/>
    <w:sectPr w:rsidR="00C87DF6" w:rsidSect="00316C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F6"/>
    <w:rsid w:val="002F3F61"/>
    <w:rsid w:val="00316CFE"/>
    <w:rsid w:val="004206BA"/>
    <w:rsid w:val="0076486D"/>
    <w:rsid w:val="00841484"/>
    <w:rsid w:val="00C8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C4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327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Lignelli</dc:creator>
  <cp:keywords/>
  <dc:description/>
  <cp:lastModifiedBy>Ronald Lignelli</cp:lastModifiedBy>
  <cp:revision>3</cp:revision>
  <dcterms:created xsi:type="dcterms:W3CDTF">2018-02-08T14:24:00Z</dcterms:created>
  <dcterms:modified xsi:type="dcterms:W3CDTF">2018-02-08T14:39:00Z</dcterms:modified>
</cp:coreProperties>
</file>