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1155cc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EB Garamond" w:cs="EB Garamond" w:eastAsia="EB Garamond" w:hAnsi="EB Garamond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fffff"/>
                <w:sz w:val="32"/>
                <w:szCs w:val="32"/>
                <w:rtl w:val="0"/>
              </w:rPr>
              <w:t xml:space="preserve">FY20 Budget Summit Schedule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EB Garamond" w:cs="EB Garamond" w:eastAsia="EB Garamond" w:hAnsi="EB Garamond"/>
                <w:i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fffff"/>
                <w:sz w:val="24"/>
                <w:szCs w:val="24"/>
                <w:rtl w:val="0"/>
              </w:rPr>
              <w:t xml:space="preserve">Sunday, 2/24 2019,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color w:val="ffffff"/>
                <w:sz w:val="24"/>
                <w:szCs w:val="24"/>
                <w:rtl w:val="0"/>
              </w:rPr>
              <w:t xml:space="preserve"> Leavey Program Room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fffff"/>
                <w:sz w:val="24"/>
                <w:szCs w:val="24"/>
                <w:rtl w:val="0"/>
              </w:rPr>
              <w:t xml:space="preserve">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GOLD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9:00 AM - 9:15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OUTDOOR ED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9:20 AM - 9:35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TRANSFER COUNCIL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9:40 AM - 9:55 AM</w:t>
            </w:r>
          </w:p>
        </w:tc>
      </w:tr>
      <w:tr>
        <w:trPr>
          <w:trHeight w:val="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ABCS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10:00 AM - 10:25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BREAK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10:25 AM  - 10:40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CMSF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10:40 AM - 11:05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GPB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11:10 AM - 11:35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CSJ-ABSO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11:40 AM - 12:05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SAC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12:10 PM - 12:35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LUNCH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12:35 PM - 1:45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MEDIA BOARD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1:45 PM - 2:10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GUSA EXEC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2:15 PM - 2:40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PAAC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2:45 PM - 3:10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LECTURE FUND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3:15 PM - 3:40 PM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