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60"/>
          <w:szCs w:val="60"/>
          <w:highlight w:val="white"/>
        </w:rPr>
      </w:pPr>
      <w:r w:rsidDel="00000000" w:rsidR="00000000" w:rsidRPr="00000000">
        <w:rPr>
          <w:rtl w:val="0"/>
        </w:rPr>
      </w:r>
    </w:p>
    <w:p w:rsidR="00000000" w:rsidDel="00000000" w:rsidP="00000000" w:rsidRDefault="00000000" w:rsidRPr="00000000" w14:paraId="00000002">
      <w:pPr>
        <w:jc w:val="center"/>
        <w:rPr>
          <w:b w:val="1"/>
          <w:color w:val="222222"/>
          <w:sz w:val="60"/>
          <w:szCs w:val="60"/>
          <w:highlight w:val="white"/>
        </w:rPr>
      </w:pPr>
      <w:r w:rsidDel="00000000" w:rsidR="00000000" w:rsidRPr="00000000">
        <w:rPr>
          <w:b w:val="1"/>
          <w:color w:val="222222"/>
          <w:sz w:val="60"/>
          <w:szCs w:val="60"/>
          <w:highlight w:val="white"/>
          <w:rtl w:val="0"/>
        </w:rPr>
        <w:t xml:space="preserve"> The Finance and Appropriations Committee of the 14th Senate</w:t>
      </w:r>
    </w:p>
    <w:p w:rsidR="00000000" w:rsidDel="00000000" w:rsidP="00000000" w:rsidRDefault="00000000" w:rsidRPr="00000000" w14:paraId="00000003">
      <w:pPr>
        <w:jc w:val="center"/>
        <w:rPr>
          <w:i w:val="1"/>
          <w:color w:val="222222"/>
          <w:sz w:val="40"/>
          <w:szCs w:val="40"/>
          <w:highlight w:val="white"/>
        </w:rPr>
      </w:pPr>
      <w:r w:rsidDel="00000000" w:rsidR="00000000" w:rsidRPr="00000000">
        <w:rPr>
          <w:i w:val="1"/>
          <w:color w:val="222222"/>
          <w:sz w:val="40"/>
          <w:szCs w:val="40"/>
          <w:highlight w:val="white"/>
          <w:rtl w:val="0"/>
        </w:rPr>
        <w:t xml:space="preserve">First Meeting</w:t>
      </w:r>
      <w:r w:rsidDel="00000000" w:rsidR="00000000" w:rsidRPr="00000000">
        <w:rPr>
          <w:i w:val="1"/>
          <w:color w:val="222222"/>
          <w:sz w:val="40"/>
          <w:szCs w:val="40"/>
          <w:highlight w:val="white"/>
          <w:rtl w:val="0"/>
        </w:rPr>
        <w:t xml:space="preserve"> of the Spring Session</w:t>
      </w:r>
    </w:p>
    <w:p w:rsidR="00000000" w:rsidDel="00000000" w:rsidP="00000000" w:rsidRDefault="00000000" w:rsidRPr="00000000" w14:paraId="00000004">
      <w:pPr>
        <w:jc w:val="center"/>
        <w:rPr>
          <w:color w:val="222222"/>
          <w:highlight w:val="white"/>
        </w:rPr>
      </w:pPr>
      <w:r w:rsidDel="00000000" w:rsidR="00000000" w:rsidRPr="00000000">
        <w:rPr>
          <w:rtl w:val="0"/>
        </w:rPr>
      </w:r>
    </w:p>
    <w:p w:rsidR="00000000" w:rsidDel="00000000" w:rsidP="00000000" w:rsidRDefault="00000000" w:rsidRPr="00000000" w14:paraId="00000005">
      <w:pPr>
        <w:jc w:val="center"/>
        <w:rPr>
          <w:color w:val="222222"/>
          <w:sz w:val="30"/>
          <w:szCs w:val="30"/>
          <w:highlight w:val="white"/>
        </w:rPr>
      </w:pPr>
      <w:r w:rsidDel="00000000" w:rsidR="00000000" w:rsidRPr="00000000">
        <w:rPr>
          <w:color w:val="222222"/>
          <w:sz w:val="30"/>
          <w:szCs w:val="30"/>
          <w:highlight w:val="white"/>
          <w:rtl w:val="0"/>
        </w:rPr>
        <w:t xml:space="preserve">12, January, 2020</w:t>
      </w:r>
    </w:p>
    <w:p w:rsidR="00000000" w:rsidDel="00000000" w:rsidP="00000000" w:rsidRDefault="00000000" w:rsidRPr="00000000" w14:paraId="00000006">
      <w:pPr>
        <w:jc w:val="center"/>
        <w:rPr>
          <w:color w:val="222222"/>
          <w:sz w:val="30"/>
          <w:szCs w:val="30"/>
          <w:highlight w:val="white"/>
        </w:rPr>
      </w:pPr>
      <w:r w:rsidDel="00000000" w:rsidR="00000000" w:rsidRPr="00000000">
        <w:rPr>
          <w:color w:val="222222"/>
          <w:sz w:val="30"/>
          <w:szCs w:val="30"/>
          <w:highlight w:val="white"/>
          <w:rtl w:val="0"/>
        </w:rPr>
        <w:t xml:space="preserve">Healy 106, 3:00pm </w:t>
      </w:r>
    </w:p>
    <w:p w:rsidR="00000000" w:rsidDel="00000000" w:rsidP="00000000" w:rsidRDefault="00000000" w:rsidRPr="00000000" w14:paraId="00000007">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08">
      <w:pPr>
        <w:jc w:val="center"/>
        <w:rPr>
          <w:color w:val="222222"/>
          <w:sz w:val="30"/>
          <w:szCs w:val="30"/>
          <w:highlight w:val="white"/>
        </w:rPr>
      </w:pPr>
      <w:r w:rsidDel="00000000" w:rsidR="00000000" w:rsidRPr="00000000">
        <w:rPr>
          <w:color w:val="222222"/>
          <w:sz w:val="30"/>
          <w:szCs w:val="30"/>
          <w:highlight w:val="white"/>
          <w:rtl w:val="0"/>
        </w:rPr>
        <w:t xml:space="preserve">Meeting Agenda</w:t>
      </w:r>
    </w:p>
    <w:p w:rsidR="00000000" w:rsidDel="00000000" w:rsidP="00000000" w:rsidRDefault="00000000" w:rsidRPr="00000000" w14:paraId="00000009">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Call to Order</w:t>
      </w:r>
    </w:p>
    <w:p w:rsidR="00000000" w:rsidDel="00000000" w:rsidP="00000000" w:rsidRDefault="00000000" w:rsidRPr="00000000" w14:paraId="0000000A">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Attendance</w:t>
      </w:r>
      <w:r w:rsidDel="00000000" w:rsidR="00000000" w:rsidRPr="00000000">
        <w:rPr>
          <w:rtl w:val="0"/>
        </w:rPr>
      </w:r>
    </w:p>
    <w:p w:rsidR="00000000" w:rsidDel="00000000" w:rsidP="00000000" w:rsidRDefault="00000000" w:rsidRPr="00000000" w14:paraId="0000000B">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Briefings</w:t>
      </w:r>
    </w:p>
    <w:p w:rsidR="00000000" w:rsidDel="00000000" w:rsidP="00000000" w:rsidRDefault="00000000" w:rsidRPr="00000000" w14:paraId="0000000C">
      <w:pPr>
        <w:numPr>
          <w:ilvl w:val="1"/>
          <w:numId w:val="1"/>
        </w:numPr>
        <w:ind w:left="1440" w:hanging="360"/>
        <w:rPr>
          <w:sz w:val="30"/>
          <w:szCs w:val="30"/>
          <w:u w:val="none"/>
        </w:rPr>
      </w:pPr>
      <w:r w:rsidDel="00000000" w:rsidR="00000000" w:rsidRPr="00000000">
        <w:rPr>
          <w:sz w:val="30"/>
          <w:szCs w:val="30"/>
          <w:rtl w:val="0"/>
        </w:rPr>
        <w:t xml:space="preserve">Chair</w:t>
      </w:r>
    </w:p>
    <w:p w:rsidR="00000000" w:rsidDel="00000000" w:rsidP="00000000" w:rsidRDefault="00000000" w:rsidRPr="00000000" w14:paraId="0000000D">
      <w:pPr>
        <w:numPr>
          <w:ilvl w:val="1"/>
          <w:numId w:val="1"/>
        </w:numPr>
        <w:ind w:left="1440" w:hanging="360"/>
        <w:rPr>
          <w:sz w:val="30"/>
          <w:szCs w:val="30"/>
          <w:u w:val="none"/>
        </w:rPr>
      </w:pPr>
      <w:r w:rsidDel="00000000" w:rsidR="00000000" w:rsidRPr="00000000">
        <w:rPr>
          <w:sz w:val="30"/>
          <w:szCs w:val="30"/>
          <w:rtl w:val="0"/>
        </w:rPr>
        <w:t xml:space="preserve">Vice Chair</w:t>
      </w:r>
      <w:r w:rsidDel="00000000" w:rsidR="00000000" w:rsidRPr="00000000">
        <w:rPr>
          <w:rtl w:val="0"/>
        </w:rPr>
      </w:r>
    </w:p>
    <w:p w:rsidR="00000000" w:rsidDel="00000000" w:rsidP="00000000" w:rsidRDefault="00000000" w:rsidRPr="00000000" w14:paraId="0000000E">
      <w:pPr>
        <w:numPr>
          <w:ilvl w:val="0"/>
          <w:numId w:val="1"/>
        </w:numPr>
        <w:ind w:left="720" w:hanging="360"/>
        <w:rPr>
          <w:sz w:val="30"/>
          <w:szCs w:val="30"/>
          <w:u w:val="none"/>
        </w:rPr>
      </w:pPr>
      <w:hyperlink r:id="rId6">
        <w:r w:rsidDel="00000000" w:rsidR="00000000" w:rsidRPr="00000000">
          <w:rPr>
            <w:color w:val="1155cc"/>
            <w:sz w:val="30"/>
            <w:szCs w:val="30"/>
            <w:u w:val="single"/>
            <w:rtl w:val="0"/>
          </w:rPr>
          <w:t xml:space="preserve">Pending Legislation</w:t>
        </w:r>
      </w:hyperlink>
      <w:r w:rsidDel="00000000" w:rsidR="00000000" w:rsidRPr="00000000">
        <w:rPr>
          <w:color w:val="c9daf8"/>
          <w:sz w:val="30"/>
          <w:szCs w:val="30"/>
          <w:highlight w:val="white"/>
          <w:rtl w:val="0"/>
        </w:rPr>
        <w:t xml:space="preserve"> </w:t>
      </w:r>
    </w:p>
    <w:p w:rsidR="00000000" w:rsidDel="00000000" w:rsidP="00000000" w:rsidRDefault="00000000" w:rsidRPr="00000000" w14:paraId="0000000F">
      <w:pPr>
        <w:numPr>
          <w:ilvl w:val="1"/>
          <w:numId w:val="1"/>
        </w:numPr>
        <w:ind w:left="1440" w:hanging="360"/>
        <w:rPr>
          <w:sz w:val="30"/>
          <w:szCs w:val="30"/>
          <w:highlight w:val="white"/>
        </w:rPr>
      </w:pPr>
      <w:r w:rsidDel="00000000" w:rsidR="00000000" w:rsidRPr="00000000">
        <w:rPr>
          <w:color w:val="222222"/>
          <w:sz w:val="30"/>
          <w:szCs w:val="30"/>
          <w:highlight w:val="white"/>
          <w:rtl w:val="0"/>
        </w:rPr>
        <w:t xml:space="preserve">Write-Up - bylaws for Student Endowment Fund (Volpe, Bazail, Hamilton, Weiss, Arias)</w:t>
      </w:r>
    </w:p>
    <w:p w:rsidR="00000000" w:rsidDel="00000000" w:rsidP="00000000" w:rsidRDefault="00000000" w:rsidRPr="00000000" w14:paraId="00000010">
      <w:pPr>
        <w:numPr>
          <w:ilvl w:val="1"/>
          <w:numId w:val="1"/>
        </w:numPr>
        <w:ind w:left="1440" w:hanging="360"/>
        <w:rPr>
          <w:color w:val="222222"/>
          <w:sz w:val="30"/>
          <w:szCs w:val="30"/>
          <w:highlight w:val="white"/>
        </w:rPr>
      </w:pPr>
      <w:r w:rsidDel="00000000" w:rsidR="00000000" w:rsidRPr="00000000">
        <w:rPr>
          <w:color w:val="222222"/>
          <w:sz w:val="30"/>
          <w:szCs w:val="30"/>
          <w:highlight w:val="white"/>
          <w:rtl w:val="0"/>
        </w:rPr>
        <w:t xml:space="preserve">Auditing process </w:t>
      </w:r>
    </w:p>
    <w:p w:rsidR="00000000" w:rsidDel="00000000" w:rsidP="00000000" w:rsidRDefault="00000000" w:rsidRPr="00000000" w14:paraId="00000011">
      <w:pPr>
        <w:numPr>
          <w:ilvl w:val="1"/>
          <w:numId w:val="1"/>
        </w:numPr>
        <w:ind w:left="1440" w:hanging="360"/>
        <w:rPr>
          <w:color w:val="222222"/>
          <w:sz w:val="30"/>
          <w:szCs w:val="30"/>
          <w:highlight w:val="white"/>
        </w:rPr>
      </w:pPr>
      <w:r w:rsidDel="00000000" w:rsidR="00000000" w:rsidRPr="00000000">
        <w:rPr>
          <w:color w:val="222222"/>
          <w:sz w:val="30"/>
          <w:szCs w:val="30"/>
          <w:highlight w:val="white"/>
          <w:rtl w:val="0"/>
        </w:rPr>
        <w:t xml:space="preserve">Brainstorming - How will we go about </w:t>
      </w:r>
      <w:r w:rsidDel="00000000" w:rsidR="00000000" w:rsidRPr="00000000">
        <w:rPr>
          <w:b w:val="1"/>
          <w:color w:val="222222"/>
          <w:sz w:val="30"/>
          <w:szCs w:val="30"/>
          <w:highlight w:val="white"/>
          <w:rtl w:val="0"/>
        </w:rPr>
        <w:t xml:space="preserve">investing</w:t>
      </w:r>
      <w:r w:rsidDel="00000000" w:rsidR="00000000" w:rsidRPr="00000000">
        <w:rPr>
          <w:color w:val="222222"/>
          <w:sz w:val="30"/>
          <w:szCs w:val="30"/>
          <w:highlight w:val="white"/>
          <w:rtl w:val="0"/>
        </w:rPr>
        <w:t xml:space="preserve"> in the student fund? </w:t>
      </w:r>
    </w:p>
    <w:p w:rsidR="00000000" w:rsidDel="00000000" w:rsidP="00000000" w:rsidRDefault="00000000" w:rsidRPr="00000000" w14:paraId="00000012">
      <w:pPr>
        <w:numPr>
          <w:ilvl w:val="1"/>
          <w:numId w:val="1"/>
        </w:numPr>
        <w:ind w:left="1440" w:hanging="360"/>
        <w:rPr>
          <w:color w:val="222222"/>
          <w:sz w:val="30"/>
          <w:szCs w:val="30"/>
          <w:highlight w:val="white"/>
          <w:u w:val="none"/>
        </w:rPr>
      </w:pPr>
      <w:r w:rsidDel="00000000" w:rsidR="00000000" w:rsidRPr="00000000">
        <w:rPr>
          <w:color w:val="222222"/>
          <w:sz w:val="30"/>
          <w:szCs w:val="30"/>
          <w:highlight w:val="white"/>
          <w:rtl w:val="0"/>
        </w:rPr>
        <w:t xml:space="preserve">HOYA Op-ed for auditing (Dubke, Hamilton)</w:t>
      </w:r>
    </w:p>
    <w:p w:rsidR="00000000" w:rsidDel="00000000" w:rsidP="00000000" w:rsidRDefault="00000000" w:rsidRPr="00000000" w14:paraId="00000013">
      <w:pPr>
        <w:numPr>
          <w:ilvl w:val="1"/>
          <w:numId w:val="1"/>
        </w:numPr>
        <w:ind w:left="1440" w:hanging="360"/>
        <w:rPr>
          <w:color w:val="222222"/>
          <w:sz w:val="30"/>
          <w:szCs w:val="30"/>
          <w:highlight w:val="white"/>
          <w:u w:val="none"/>
        </w:rPr>
      </w:pPr>
      <w:r w:rsidDel="00000000" w:rsidR="00000000" w:rsidRPr="00000000">
        <w:rPr>
          <w:color w:val="222222"/>
          <w:sz w:val="30"/>
          <w:szCs w:val="30"/>
          <w:highlight w:val="white"/>
          <w:rtl w:val="0"/>
        </w:rPr>
        <w:t xml:space="preserve">Follow up for committee audit (Dai, Mahmud)</w:t>
      </w:r>
    </w:p>
    <w:p w:rsidR="00000000" w:rsidDel="00000000" w:rsidP="00000000" w:rsidRDefault="00000000" w:rsidRPr="00000000" w14:paraId="00000014">
      <w:pPr>
        <w:numPr>
          <w:ilvl w:val="1"/>
          <w:numId w:val="1"/>
        </w:numPr>
        <w:ind w:left="1440" w:hanging="360"/>
        <w:rPr>
          <w:color w:val="222222"/>
          <w:sz w:val="30"/>
          <w:szCs w:val="30"/>
          <w:highlight w:val="white"/>
          <w:u w:val="none"/>
        </w:rPr>
      </w:pPr>
      <w:r w:rsidDel="00000000" w:rsidR="00000000" w:rsidRPr="00000000">
        <w:rPr>
          <w:color w:val="222222"/>
          <w:sz w:val="30"/>
          <w:szCs w:val="30"/>
          <w:highlight w:val="white"/>
          <w:rtl w:val="0"/>
        </w:rPr>
        <w:t xml:space="preserve">Vote on name for S.E.F. (Moreno)</w:t>
      </w:r>
    </w:p>
    <w:p w:rsidR="00000000" w:rsidDel="00000000" w:rsidP="00000000" w:rsidRDefault="00000000" w:rsidRPr="00000000" w14:paraId="00000015">
      <w:pPr>
        <w:numPr>
          <w:ilvl w:val="0"/>
          <w:numId w:val="1"/>
        </w:numPr>
        <w:ind w:left="720" w:hanging="360"/>
        <w:rPr>
          <w:sz w:val="30"/>
          <w:szCs w:val="30"/>
          <w:u w:val="none"/>
        </w:rPr>
      </w:pPr>
      <w:r w:rsidDel="00000000" w:rsidR="00000000" w:rsidRPr="00000000">
        <w:rPr>
          <w:color w:val="222222"/>
          <w:sz w:val="30"/>
          <w:szCs w:val="30"/>
          <w:highlight w:val="white"/>
          <w:rtl w:val="0"/>
        </w:rPr>
        <w:t xml:space="preserve">Public Comment</w:t>
      </w:r>
    </w:p>
    <w:p w:rsidR="00000000" w:rsidDel="00000000" w:rsidP="00000000" w:rsidRDefault="00000000" w:rsidRPr="00000000" w14:paraId="00000016">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Good of the Order</w:t>
      </w:r>
    </w:p>
    <w:p w:rsidR="00000000" w:rsidDel="00000000" w:rsidP="00000000" w:rsidRDefault="00000000" w:rsidRPr="00000000" w14:paraId="00000017">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Adjournment</w:t>
      </w:r>
    </w:p>
    <w:p w:rsidR="00000000" w:rsidDel="00000000" w:rsidP="00000000" w:rsidRDefault="00000000" w:rsidRPr="00000000" w14:paraId="00000018">
      <w:pPr>
        <w:rPr>
          <w:color w:val="222222"/>
          <w:sz w:val="30"/>
          <w:szCs w:val="30"/>
          <w:highlight w:val="white"/>
        </w:rPr>
      </w:pPr>
      <w:r w:rsidDel="00000000" w:rsidR="00000000" w:rsidRPr="00000000">
        <w:rPr>
          <w:rtl w:val="0"/>
        </w:rPr>
      </w:r>
    </w:p>
    <w:p w:rsidR="00000000" w:rsidDel="00000000" w:rsidP="00000000" w:rsidRDefault="00000000" w:rsidRPr="00000000" w14:paraId="00000019">
      <w:pPr>
        <w:jc w:val="center"/>
        <w:rPr>
          <w:color w:val="222222"/>
          <w:sz w:val="30"/>
          <w:szCs w:val="30"/>
          <w:highlight w:val="white"/>
        </w:rPr>
      </w:pPr>
      <w:r w:rsidDel="00000000" w:rsidR="00000000" w:rsidRPr="00000000">
        <w:rPr>
          <w:b w:val="1"/>
          <w:color w:val="222222"/>
          <w:sz w:val="30"/>
          <w:szCs w:val="30"/>
          <w:highlight w:val="white"/>
          <w:rtl w:val="0"/>
        </w:rPr>
        <w:t xml:space="preserve">Next Meeting: </w:t>
      </w:r>
      <w:r w:rsidDel="00000000" w:rsidR="00000000" w:rsidRPr="00000000">
        <w:rPr>
          <w:color w:val="222222"/>
          <w:sz w:val="30"/>
          <w:szCs w:val="30"/>
          <w:highlight w:val="white"/>
          <w:rtl w:val="0"/>
        </w:rPr>
        <w:t xml:space="preserve">Sunday, January 19, 2020</w:t>
      </w:r>
    </w:p>
    <w:p w:rsidR="00000000" w:rsidDel="00000000" w:rsidP="00000000" w:rsidRDefault="00000000" w:rsidRPr="00000000" w14:paraId="0000001A">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1B">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1C">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1D">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1E">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1F">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0">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1">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2">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3">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4">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5">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6">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7">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8">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9">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A">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B">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C">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D">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E">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2F">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30">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31">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32">
      <w:pPr>
        <w:jc w:val="left"/>
        <w:rPr>
          <w:color w:val="222222"/>
          <w:sz w:val="30"/>
          <w:szCs w:val="30"/>
          <w:highlight w:val="white"/>
        </w:rPr>
      </w:pPr>
      <w:r w:rsidDel="00000000" w:rsidR="00000000" w:rsidRPr="00000000">
        <w:rPr>
          <w:rtl w:val="0"/>
        </w:rPr>
      </w:r>
    </w:p>
    <w:p w:rsidR="00000000" w:rsidDel="00000000" w:rsidP="00000000" w:rsidRDefault="00000000" w:rsidRPr="00000000" w14:paraId="00000033">
      <w:pPr>
        <w:jc w:val="center"/>
        <w:rPr>
          <w:color w:val="222222"/>
          <w:sz w:val="30"/>
          <w:szCs w:val="30"/>
          <w:highlight w:val="white"/>
        </w:rPr>
      </w:pPr>
      <w:r w:rsidDel="00000000" w:rsidR="00000000" w:rsidRPr="00000000">
        <w:rPr>
          <w:color w:val="222222"/>
          <w:sz w:val="30"/>
          <w:szCs w:val="30"/>
          <w:highlight w:val="white"/>
          <w:rtl w:val="0"/>
        </w:rPr>
        <w:t xml:space="preserve">Meeting Notes</w:t>
      </w:r>
    </w:p>
    <w:p w:rsidR="00000000" w:rsidDel="00000000" w:rsidP="00000000" w:rsidRDefault="00000000" w:rsidRPr="00000000" w14:paraId="00000034">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35">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Call to Order at Time 3:04pm</w:t>
      </w:r>
    </w:p>
    <w:p w:rsidR="00000000" w:rsidDel="00000000" w:rsidP="00000000" w:rsidRDefault="00000000" w:rsidRPr="00000000" w14:paraId="00000036">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Attendance</w:t>
      </w:r>
      <w:r w:rsidDel="00000000" w:rsidR="00000000" w:rsidRPr="00000000">
        <w:rPr>
          <w:color w:val="222222"/>
          <w:sz w:val="30"/>
          <w:szCs w:val="30"/>
          <w:highlight w:val="white"/>
          <w:rtl w:val="0"/>
        </w:rPr>
        <w:t xml:space="preserve"> </w:t>
      </w:r>
    </w:p>
    <w:p w:rsidR="00000000" w:rsidDel="00000000" w:rsidP="00000000" w:rsidRDefault="00000000" w:rsidRPr="00000000" w14:paraId="00000037">
      <w:pPr>
        <w:numPr>
          <w:ilvl w:val="0"/>
          <w:numId w:val="2"/>
        </w:numPr>
        <w:ind w:left="1440" w:hanging="360"/>
        <w:rPr>
          <w:color w:val="222222"/>
          <w:sz w:val="30"/>
          <w:szCs w:val="30"/>
          <w:highlight w:val="white"/>
          <w:u w:val="none"/>
        </w:rPr>
      </w:pPr>
      <w:r w:rsidDel="00000000" w:rsidR="00000000" w:rsidRPr="00000000">
        <w:rPr>
          <w:color w:val="222222"/>
          <w:sz w:val="30"/>
          <w:szCs w:val="30"/>
          <w:highlight w:val="white"/>
          <w:rtl w:val="0"/>
        </w:rPr>
        <w:t xml:space="preserve">Present: Hamilton, Nugent, Bazail, Moreno, Dubke, Weiss, Arias, Dai </w:t>
      </w:r>
    </w:p>
    <w:p w:rsidR="00000000" w:rsidDel="00000000" w:rsidP="00000000" w:rsidRDefault="00000000" w:rsidRPr="00000000" w14:paraId="00000038">
      <w:pPr>
        <w:numPr>
          <w:ilvl w:val="0"/>
          <w:numId w:val="2"/>
        </w:numPr>
        <w:ind w:left="1440" w:hanging="360"/>
        <w:rPr>
          <w:color w:val="222222"/>
          <w:sz w:val="30"/>
          <w:szCs w:val="30"/>
          <w:highlight w:val="white"/>
          <w:u w:val="none"/>
        </w:rPr>
      </w:pPr>
      <w:r w:rsidDel="00000000" w:rsidR="00000000" w:rsidRPr="00000000">
        <w:rPr>
          <w:color w:val="222222"/>
          <w:sz w:val="30"/>
          <w:szCs w:val="30"/>
          <w:highlight w:val="white"/>
          <w:rtl w:val="0"/>
        </w:rPr>
        <w:t xml:space="preserve">Absent: Volpe, Mahmud </w:t>
      </w:r>
    </w:p>
    <w:p w:rsidR="00000000" w:rsidDel="00000000" w:rsidP="00000000" w:rsidRDefault="00000000" w:rsidRPr="00000000" w14:paraId="00000039">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Briefings/Logistics</w:t>
      </w:r>
    </w:p>
    <w:p w:rsidR="00000000" w:rsidDel="00000000" w:rsidP="00000000" w:rsidRDefault="00000000" w:rsidRPr="00000000" w14:paraId="0000003A">
      <w:pPr>
        <w:numPr>
          <w:ilvl w:val="1"/>
          <w:numId w:val="1"/>
        </w:numPr>
        <w:ind w:left="1440" w:hanging="360"/>
        <w:rPr>
          <w:sz w:val="30"/>
          <w:szCs w:val="30"/>
        </w:rPr>
      </w:pPr>
      <w:r w:rsidDel="00000000" w:rsidR="00000000" w:rsidRPr="00000000">
        <w:rPr>
          <w:sz w:val="30"/>
          <w:szCs w:val="30"/>
          <w:rtl w:val="0"/>
        </w:rPr>
        <w:t xml:space="preserve">Hamilton: “Student Empowerment Fund” overview of goal. Structure ie. 5%, cannot be withdrawn before yr 10. People were supportive. The fund shouldn’t replace what is deemed necessary (ie. rebuilding Darnell)</w:t>
      </w:r>
    </w:p>
    <w:p w:rsidR="00000000" w:rsidDel="00000000" w:rsidP="00000000" w:rsidRDefault="00000000" w:rsidRPr="00000000" w14:paraId="0000003B">
      <w:pPr>
        <w:numPr>
          <w:ilvl w:val="1"/>
          <w:numId w:val="1"/>
        </w:numPr>
        <w:ind w:left="1440" w:hanging="360"/>
        <w:rPr>
          <w:sz w:val="30"/>
          <w:szCs w:val="30"/>
          <w:u w:val="none"/>
        </w:rPr>
      </w:pPr>
      <w:r w:rsidDel="00000000" w:rsidR="00000000" w:rsidRPr="00000000">
        <w:rPr>
          <w:sz w:val="30"/>
          <w:szCs w:val="30"/>
          <w:rtl w:val="0"/>
        </w:rPr>
        <w:t xml:space="preserve">Arias: overviewing allocations through auditing process. Express where their needs lie. We will have to cut funding from some clubs. Cut every board according to a percentage or everyone by 5%. </w:t>
      </w:r>
    </w:p>
    <w:p w:rsidR="00000000" w:rsidDel="00000000" w:rsidP="00000000" w:rsidRDefault="00000000" w:rsidRPr="00000000" w14:paraId="0000003C">
      <w:pPr>
        <w:numPr>
          <w:ilvl w:val="1"/>
          <w:numId w:val="1"/>
        </w:numPr>
        <w:ind w:left="1440" w:hanging="360"/>
        <w:rPr>
          <w:sz w:val="30"/>
          <w:szCs w:val="30"/>
          <w:u w:val="none"/>
        </w:rPr>
      </w:pPr>
      <w:r w:rsidDel="00000000" w:rsidR="00000000" w:rsidRPr="00000000">
        <w:rPr>
          <w:sz w:val="30"/>
          <w:szCs w:val="30"/>
          <w:rtl w:val="0"/>
        </w:rPr>
        <w:t xml:space="preserve">Bazail: performing arts council has a lot of money in reserves. </w:t>
      </w:r>
    </w:p>
    <w:p w:rsidR="00000000" w:rsidDel="00000000" w:rsidP="00000000" w:rsidRDefault="00000000" w:rsidRPr="00000000" w14:paraId="0000003D">
      <w:pPr>
        <w:numPr>
          <w:ilvl w:val="1"/>
          <w:numId w:val="1"/>
        </w:numPr>
        <w:ind w:left="1440" w:hanging="360"/>
        <w:rPr>
          <w:sz w:val="30"/>
          <w:szCs w:val="30"/>
          <w:u w:val="none"/>
        </w:rPr>
      </w:pPr>
      <w:r w:rsidDel="00000000" w:rsidR="00000000" w:rsidRPr="00000000">
        <w:rPr>
          <w:sz w:val="30"/>
          <w:szCs w:val="30"/>
          <w:rtl w:val="0"/>
        </w:rPr>
        <w:t xml:space="preserve">Dubke: pac has such a big reserve for high bar expenditures that appear in the face of an emergency. They’re not going to cut on reserves so they will cut the club funding</w:t>
      </w:r>
    </w:p>
    <w:p w:rsidR="00000000" w:rsidDel="00000000" w:rsidP="00000000" w:rsidRDefault="00000000" w:rsidRPr="00000000" w14:paraId="0000003E">
      <w:pPr>
        <w:numPr>
          <w:ilvl w:val="1"/>
          <w:numId w:val="1"/>
        </w:numPr>
        <w:ind w:left="1440" w:hanging="360"/>
        <w:rPr>
          <w:sz w:val="30"/>
          <w:szCs w:val="30"/>
          <w:u w:val="none"/>
        </w:rPr>
      </w:pPr>
      <w:r w:rsidDel="00000000" w:rsidR="00000000" w:rsidRPr="00000000">
        <w:rPr>
          <w:sz w:val="30"/>
          <w:szCs w:val="30"/>
          <w:rtl w:val="0"/>
        </w:rPr>
        <w:t xml:space="preserve">Hamilton: put a cap at the size of a reserve an advisory board should save.</w:t>
      </w:r>
      <w:r w:rsidDel="00000000" w:rsidR="00000000" w:rsidRPr="00000000">
        <w:rPr>
          <w:sz w:val="30"/>
          <w:szCs w:val="30"/>
          <w:rtl w:val="0"/>
        </w:rPr>
        <w:t xml:space="preserve"> If we see certain clubs have unusually large reserves, encourage reserve spending</w:t>
      </w:r>
    </w:p>
    <w:p w:rsidR="00000000" w:rsidDel="00000000" w:rsidP="00000000" w:rsidRDefault="00000000" w:rsidRPr="00000000" w14:paraId="0000003F">
      <w:pPr>
        <w:numPr>
          <w:ilvl w:val="1"/>
          <w:numId w:val="1"/>
        </w:numPr>
        <w:ind w:left="1440" w:hanging="360"/>
        <w:rPr>
          <w:sz w:val="30"/>
          <w:szCs w:val="30"/>
          <w:u w:val="none"/>
        </w:rPr>
      </w:pPr>
      <w:r w:rsidDel="00000000" w:rsidR="00000000" w:rsidRPr="00000000">
        <w:rPr>
          <w:sz w:val="30"/>
          <w:szCs w:val="30"/>
          <w:rtl w:val="0"/>
        </w:rPr>
        <w:t xml:space="preserve">Aysha: SAC can’t touch the reserves. They can’t touch the reserves. Process to withdraw is to declare an emergency. Money is not actively being put in the reserves. PAC used to generate a lot of revenue, that’s how their reserve grew. The leftovers from our funding allocation goes into the reserves. GUSA required to maintain 3% reserve</w:t>
      </w:r>
    </w:p>
    <w:p w:rsidR="00000000" w:rsidDel="00000000" w:rsidP="00000000" w:rsidRDefault="00000000" w:rsidRPr="00000000" w14:paraId="00000040">
      <w:pPr>
        <w:numPr>
          <w:ilvl w:val="1"/>
          <w:numId w:val="1"/>
        </w:numPr>
        <w:ind w:left="1440" w:hanging="360"/>
        <w:rPr>
          <w:sz w:val="30"/>
          <w:szCs w:val="30"/>
          <w:u w:val="none"/>
        </w:rPr>
      </w:pPr>
      <w:r w:rsidDel="00000000" w:rsidR="00000000" w:rsidRPr="00000000">
        <w:rPr>
          <w:sz w:val="30"/>
          <w:szCs w:val="30"/>
          <w:rtl w:val="0"/>
        </w:rPr>
        <w:t xml:space="preserve">Arias: if they have above the required reserve amount, we can play with that</w:t>
      </w:r>
    </w:p>
    <w:p w:rsidR="00000000" w:rsidDel="00000000" w:rsidP="00000000" w:rsidRDefault="00000000" w:rsidRPr="00000000" w14:paraId="00000041">
      <w:pPr>
        <w:numPr>
          <w:ilvl w:val="1"/>
          <w:numId w:val="1"/>
        </w:numPr>
        <w:ind w:left="1440" w:hanging="360"/>
        <w:rPr>
          <w:sz w:val="30"/>
          <w:szCs w:val="30"/>
          <w:u w:val="none"/>
        </w:rPr>
      </w:pPr>
      <w:r w:rsidDel="00000000" w:rsidR="00000000" w:rsidRPr="00000000">
        <w:rPr>
          <w:sz w:val="30"/>
          <w:szCs w:val="30"/>
          <w:rtl w:val="0"/>
        </w:rPr>
        <w:t xml:space="preserve">Hamilton: How are we getting the money for the fund?</w:t>
      </w:r>
    </w:p>
    <w:p w:rsidR="00000000" w:rsidDel="00000000" w:rsidP="00000000" w:rsidRDefault="00000000" w:rsidRPr="00000000" w14:paraId="00000042">
      <w:pPr>
        <w:numPr>
          <w:ilvl w:val="1"/>
          <w:numId w:val="1"/>
        </w:numPr>
        <w:ind w:left="1440" w:hanging="360"/>
        <w:rPr>
          <w:sz w:val="30"/>
          <w:szCs w:val="30"/>
          <w:u w:val="none"/>
        </w:rPr>
      </w:pPr>
      <w:r w:rsidDel="00000000" w:rsidR="00000000" w:rsidRPr="00000000">
        <w:rPr>
          <w:sz w:val="30"/>
          <w:szCs w:val="30"/>
          <w:rtl w:val="0"/>
        </w:rPr>
        <w:t xml:space="preserve">Bazail: There are organizations that have different needs per year. We should look at this on a case-by-case basis.</w:t>
      </w:r>
    </w:p>
    <w:p w:rsidR="00000000" w:rsidDel="00000000" w:rsidP="00000000" w:rsidRDefault="00000000" w:rsidRPr="00000000" w14:paraId="00000043">
      <w:pPr>
        <w:numPr>
          <w:ilvl w:val="1"/>
          <w:numId w:val="1"/>
        </w:numPr>
        <w:ind w:left="1440" w:hanging="360"/>
        <w:rPr>
          <w:sz w:val="30"/>
          <w:szCs w:val="30"/>
          <w:u w:val="none"/>
        </w:rPr>
      </w:pPr>
      <w:r w:rsidDel="00000000" w:rsidR="00000000" w:rsidRPr="00000000">
        <w:rPr>
          <w:sz w:val="30"/>
          <w:szCs w:val="30"/>
          <w:rtl w:val="0"/>
        </w:rPr>
        <w:t xml:space="preserve">Hamilton: Overall money that we are now allocating is 5% less, just like what we did for the GUSA fund</w:t>
      </w:r>
    </w:p>
    <w:p w:rsidR="00000000" w:rsidDel="00000000" w:rsidP="00000000" w:rsidRDefault="00000000" w:rsidRPr="00000000" w14:paraId="00000044">
      <w:pPr>
        <w:numPr>
          <w:ilvl w:val="1"/>
          <w:numId w:val="1"/>
        </w:numPr>
        <w:ind w:left="1440" w:hanging="360"/>
        <w:rPr>
          <w:sz w:val="30"/>
          <w:szCs w:val="30"/>
          <w:u w:val="none"/>
        </w:rPr>
      </w:pPr>
      <w:r w:rsidDel="00000000" w:rsidR="00000000" w:rsidRPr="00000000">
        <w:rPr>
          <w:sz w:val="30"/>
          <w:szCs w:val="30"/>
          <w:rtl w:val="0"/>
        </w:rPr>
        <w:t xml:space="preserve">Hamilton: we want a large fund to do large projects</w:t>
      </w:r>
    </w:p>
    <w:p w:rsidR="00000000" w:rsidDel="00000000" w:rsidP="00000000" w:rsidRDefault="00000000" w:rsidRPr="00000000" w14:paraId="00000045">
      <w:pPr>
        <w:numPr>
          <w:ilvl w:val="1"/>
          <w:numId w:val="1"/>
        </w:numPr>
        <w:ind w:left="1440" w:hanging="360"/>
        <w:rPr>
          <w:sz w:val="30"/>
          <w:szCs w:val="30"/>
          <w:u w:val="none"/>
        </w:rPr>
      </w:pPr>
      <w:r w:rsidDel="00000000" w:rsidR="00000000" w:rsidRPr="00000000">
        <w:rPr>
          <w:sz w:val="30"/>
          <w:szCs w:val="30"/>
          <w:rtl w:val="0"/>
        </w:rPr>
        <w:t xml:space="preserve">Arias: How do we phrase this in the bylaws?</w:t>
      </w:r>
    </w:p>
    <w:p w:rsidR="00000000" w:rsidDel="00000000" w:rsidP="00000000" w:rsidRDefault="00000000" w:rsidRPr="00000000" w14:paraId="00000046">
      <w:pPr>
        <w:numPr>
          <w:ilvl w:val="1"/>
          <w:numId w:val="1"/>
        </w:numPr>
        <w:ind w:left="1440" w:hanging="360"/>
        <w:rPr>
          <w:sz w:val="30"/>
          <w:szCs w:val="30"/>
          <w:u w:val="none"/>
        </w:rPr>
      </w:pPr>
      <w:r w:rsidDel="00000000" w:rsidR="00000000" w:rsidRPr="00000000">
        <w:rPr>
          <w:sz w:val="30"/>
          <w:szCs w:val="30"/>
          <w:rtl w:val="0"/>
        </w:rPr>
        <w:t xml:space="preserve">Dubke: make as general as possible. People change in 15 years. Less dictation from the past and just let them go with the flow</w:t>
      </w:r>
    </w:p>
    <w:p w:rsidR="00000000" w:rsidDel="00000000" w:rsidP="00000000" w:rsidRDefault="00000000" w:rsidRPr="00000000" w14:paraId="00000047">
      <w:pPr>
        <w:numPr>
          <w:ilvl w:val="1"/>
          <w:numId w:val="1"/>
        </w:numPr>
        <w:ind w:left="1440" w:hanging="360"/>
        <w:rPr>
          <w:sz w:val="30"/>
          <w:szCs w:val="30"/>
          <w:u w:val="none"/>
        </w:rPr>
      </w:pPr>
      <w:r w:rsidDel="00000000" w:rsidR="00000000" w:rsidRPr="00000000">
        <w:rPr>
          <w:sz w:val="30"/>
          <w:szCs w:val="30"/>
          <w:rtl w:val="0"/>
        </w:rPr>
        <w:t xml:space="preserve">Bazail: Specific intent needs to be conveyed. This isn’t just free money. Footnote in the bylaws</w:t>
      </w:r>
    </w:p>
    <w:p w:rsidR="00000000" w:rsidDel="00000000" w:rsidP="00000000" w:rsidRDefault="00000000" w:rsidRPr="00000000" w14:paraId="00000048">
      <w:pPr>
        <w:numPr>
          <w:ilvl w:val="1"/>
          <w:numId w:val="1"/>
        </w:numPr>
        <w:ind w:left="1440" w:hanging="360"/>
        <w:rPr>
          <w:sz w:val="30"/>
          <w:szCs w:val="30"/>
          <w:u w:val="none"/>
        </w:rPr>
      </w:pPr>
      <w:r w:rsidDel="00000000" w:rsidR="00000000" w:rsidRPr="00000000">
        <w:rPr>
          <w:sz w:val="30"/>
          <w:szCs w:val="30"/>
          <w:rtl w:val="0"/>
        </w:rPr>
        <w:t xml:space="preserve">Aysha: The original constitution is all in Erica’s head</w:t>
      </w:r>
    </w:p>
    <w:p w:rsidR="00000000" w:rsidDel="00000000" w:rsidP="00000000" w:rsidRDefault="00000000" w:rsidRPr="00000000" w14:paraId="00000049">
      <w:pPr>
        <w:numPr>
          <w:ilvl w:val="1"/>
          <w:numId w:val="1"/>
        </w:numPr>
        <w:ind w:left="1440" w:hanging="360"/>
        <w:rPr>
          <w:sz w:val="30"/>
          <w:szCs w:val="30"/>
          <w:u w:val="none"/>
        </w:rPr>
      </w:pPr>
      <w:r w:rsidDel="00000000" w:rsidR="00000000" w:rsidRPr="00000000">
        <w:rPr>
          <w:sz w:val="30"/>
          <w:szCs w:val="30"/>
          <w:rtl w:val="0"/>
        </w:rPr>
        <w:t xml:space="preserve">Dubke: no referendum. 25% turnout means people don’t care. </w:t>
      </w:r>
    </w:p>
    <w:p w:rsidR="00000000" w:rsidDel="00000000" w:rsidP="00000000" w:rsidRDefault="00000000" w:rsidRPr="00000000" w14:paraId="0000004A">
      <w:pPr>
        <w:numPr>
          <w:ilvl w:val="1"/>
          <w:numId w:val="1"/>
        </w:numPr>
        <w:ind w:left="1440" w:hanging="360"/>
        <w:rPr>
          <w:sz w:val="30"/>
          <w:szCs w:val="30"/>
          <w:u w:val="none"/>
        </w:rPr>
      </w:pPr>
      <w:r w:rsidDel="00000000" w:rsidR="00000000" w:rsidRPr="00000000">
        <w:rPr>
          <w:sz w:val="30"/>
          <w:szCs w:val="30"/>
          <w:rtl w:val="0"/>
        </w:rPr>
        <w:t xml:space="preserve">Aysha: student body always has a say. </w:t>
      </w:r>
    </w:p>
    <w:p w:rsidR="00000000" w:rsidDel="00000000" w:rsidP="00000000" w:rsidRDefault="00000000" w:rsidRPr="00000000" w14:paraId="0000004B">
      <w:pPr>
        <w:numPr>
          <w:ilvl w:val="1"/>
          <w:numId w:val="1"/>
        </w:numPr>
        <w:ind w:left="1440" w:hanging="360"/>
        <w:rPr>
          <w:sz w:val="30"/>
          <w:szCs w:val="30"/>
          <w:u w:val="none"/>
        </w:rPr>
      </w:pPr>
      <w:r w:rsidDel="00000000" w:rsidR="00000000" w:rsidRPr="00000000">
        <w:rPr>
          <w:sz w:val="30"/>
          <w:szCs w:val="30"/>
          <w:rtl w:val="0"/>
        </w:rPr>
        <w:t xml:space="preserve">Dubke: OpEd publicity stunt to introduce it. Leaves room for people to come forward</w:t>
      </w:r>
    </w:p>
    <w:p w:rsidR="00000000" w:rsidDel="00000000" w:rsidP="00000000" w:rsidRDefault="00000000" w:rsidRPr="00000000" w14:paraId="0000004C">
      <w:pPr>
        <w:numPr>
          <w:ilvl w:val="1"/>
          <w:numId w:val="1"/>
        </w:numPr>
        <w:ind w:left="1440" w:hanging="360"/>
        <w:rPr>
          <w:sz w:val="30"/>
          <w:szCs w:val="30"/>
          <w:u w:val="none"/>
        </w:rPr>
      </w:pPr>
      <w:r w:rsidDel="00000000" w:rsidR="00000000" w:rsidRPr="00000000">
        <w:rPr>
          <w:sz w:val="30"/>
          <w:szCs w:val="30"/>
          <w:rtl w:val="0"/>
        </w:rPr>
        <w:t xml:space="preserve">Weiss: Position it as a “Students need” rather than a “Students want” to appeal to administration</w:t>
      </w:r>
    </w:p>
    <w:p w:rsidR="00000000" w:rsidDel="00000000" w:rsidP="00000000" w:rsidRDefault="00000000" w:rsidRPr="00000000" w14:paraId="0000004D">
      <w:pPr>
        <w:numPr>
          <w:ilvl w:val="1"/>
          <w:numId w:val="1"/>
        </w:numPr>
        <w:ind w:left="1440" w:hanging="360"/>
        <w:rPr>
          <w:sz w:val="30"/>
          <w:szCs w:val="30"/>
          <w:u w:val="none"/>
        </w:rPr>
      </w:pPr>
      <w:r w:rsidDel="00000000" w:rsidR="00000000" w:rsidRPr="00000000">
        <w:rPr>
          <w:sz w:val="30"/>
          <w:szCs w:val="30"/>
          <w:rtl w:val="0"/>
        </w:rPr>
        <w:t xml:space="preserve">Aysha: Is it more important to pay for things now, or save for later? Anything that GUSA does needs to work with the administration. Referendum could be helpful to socialize this idea and make it appear important to all, not just 13 senators. Meet with David greene, geoffrey chatis should be one meeting (have an eye on university finances), Dr. Olsen as well. Dustin does all of the legwork ie journal transfers and transactions. </w:t>
      </w:r>
    </w:p>
    <w:p w:rsidR="00000000" w:rsidDel="00000000" w:rsidP="00000000" w:rsidRDefault="00000000" w:rsidRPr="00000000" w14:paraId="0000004E">
      <w:pPr>
        <w:numPr>
          <w:ilvl w:val="1"/>
          <w:numId w:val="1"/>
        </w:numPr>
        <w:ind w:left="1440" w:hanging="360"/>
        <w:rPr>
          <w:sz w:val="30"/>
          <w:szCs w:val="30"/>
          <w:u w:val="none"/>
        </w:rPr>
      </w:pPr>
      <w:r w:rsidDel="00000000" w:rsidR="00000000" w:rsidRPr="00000000">
        <w:rPr>
          <w:sz w:val="30"/>
          <w:szCs w:val="30"/>
          <w:rtl w:val="0"/>
        </w:rPr>
        <w:t xml:space="preserve">Arias: send out an email and get them in the loop</w:t>
      </w:r>
    </w:p>
    <w:p w:rsidR="00000000" w:rsidDel="00000000" w:rsidP="00000000" w:rsidRDefault="00000000" w:rsidRPr="00000000" w14:paraId="0000004F">
      <w:pPr>
        <w:numPr>
          <w:ilvl w:val="1"/>
          <w:numId w:val="1"/>
        </w:numPr>
        <w:ind w:left="1440" w:hanging="360"/>
        <w:rPr>
          <w:sz w:val="30"/>
          <w:szCs w:val="30"/>
          <w:u w:val="none"/>
        </w:rPr>
      </w:pPr>
      <w:r w:rsidDel="00000000" w:rsidR="00000000" w:rsidRPr="00000000">
        <w:rPr>
          <w:sz w:val="30"/>
          <w:szCs w:val="30"/>
          <w:rtl w:val="0"/>
        </w:rPr>
        <w:t xml:space="preserve">Aysha: try to fish and see if there’s a specific number that they’re looking for</w:t>
      </w:r>
    </w:p>
    <w:p w:rsidR="00000000" w:rsidDel="00000000" w:rsidP="00000000" w:rsidRDefault="00000000" w:rsidRPr="00000000" w14:paraId="00000050">
      <w:pPr>
        <w:numPr>
          <w:ilvl w:val="1"/>
          <w:numId w:val="1"/>
        </w:numPr>
        <w:ind w:left="1440" w:hanging="360"/>
        <w:rPr>
          <w:sz w:val="30"/>
          <w:szCs w:val="30"/>
          <w:u w:val="none"/>
        </w:rPr>
      </w:pPr>
      <w:r w:rsidDel="00000000" w:rsidR="00000000" w:rsidRPr="00000000">
        <w:rPr>
          <w:sz w:val="30"/>
          <w:szCs w:val="30"/>
          <w:rtl w:val="0"/>
        </w:rPr>
        <w:t xml:space="preserve">Aysha: there is a very specific budget submitted for the summit</w:t>
      </w:r>
    </w:p>
    <w:p w:rsidR="00000000" w:rsidDel="00000000" w:rsidP="00000000" w:rsidRDefault="00000000" w:rsidRPr="00000000" w14:paraId="00000051">
      <w:pPr>
        <w:numPr>
          <w:ilvl w:val="1"/>
          <w:numId w:val="1"/>
        </w:numPr>
        <w:ind w:left="1440" w:hanging="360"/>
        <w:rPr>
          <w:sz w:val="30"/>
          <w:szCs w:val="30"/>
          <w:u w:val="none"/>
        </w:rPr>
      </w:pPr>
      <w:r w:rsidDel="00000000" w:rsidR="00000000" w:rsidRPr="00000000">
        <w:rPr>
          <w:sz w:val="30"/>
          <w:szCs w:val="30"/>
          <w:rtl w:val="0"/>
        </w:rPr>
        <w:t xml:space="preserve">Arias: moving the auditing application deadline to the 29th</w:t>
      </w:r>
    </w:p>
    <w:p w:rsidR="00000000" w:rsidDel="00000000" w:rsidP="00000000" w:rsidRDefault="00000000" w:rsidRPr="00000000" w14:paraId="00000052">
      <w:pPr>
        <w:numPr>
          <w:ilvl w:val="1"/>
          <w:numId w:val="1"/>
        </w:numPr>
        <w:ind w:left="1440" w:hanging="360"/>
        <w:rPr>
          <w:sz w:val="30"/>
          <w:szCs w:val="30"/>
          <w:u w:val="none"/>
        </w:rPr>
      </w:pPr>
      <w:r w:rsidDel="00000000" w:rsidR="00000000" w:rsidRPr="00000000">
        <w:rPr>
          <w:sz w:val="30"/>
          <w:szCs w:val="30"/>
          <w:rtl w:val="0"/>
        </w:rPr>
        <w:t xml:space="preserve">Arias: Find a time to meet in order to </w:t>
      </w:r>
      <w:r w:rsidDel="00000000" w:rsidR="00000000" w:rsidRPr="00000000">
        <w:rPr>
          <w:sz w:val="30"/>
          <w:szCs w:val="30"/>
          <w:rtl w:val="0"/>
        </w:rPr>
        <w:t xml:space="preserve">write bylaws. </w:t>
      </w:r>
    </w:p>
    <w:p w:rsidR="00000000" w:rsidDel="00000000" w:rsidP="00000000" w:rsidRDefault="00000000" w:rsidRPr="00000000" w14:paraId="00000053">
      <w:pPr>
        <w:numPr>
          <w:ilvl w:val="1"/>
          <w:numId w:val="1"/>
        </w:numPr>
        <w:ind w:left="1440" w:hanging="360"/>
        <w:rPr>
          <w:sz w:val="30"/>
          <w:szCs w:val="30"/>
          <w:u w:val="none"/>
        </w:rPr>
      </w:pPr>
      <w:r w:rsidDel="00000000" w:rsidR="00000000" w:rsidRPr="00000000">
        <w:rPr>
          <w:sz w:val="30"/>
          <w:szCs w:val="30"/>
          <w:rtl w:val="0"/>
        </w:rPr>
        <w:t xml:space="preserve">Moreno: vote on name </w:t>
      </w:r>
    </w:p>
    <w:p w:rsidR="00000000" w:rsidDel="00000000" w:rsidP="00000000" w:rsidRDefault="00000000" w:rsidRPr="00000000" w14:paraId="00000054">
      <w:pPr>
        <w:numPr>
          <w:ilvl w:val="1"/>
          <w:numId w:val="1"/>
        </w:numPr>
        <w:ind w:left="1440" w:hanging="360"/>
        <w:rPr>
          <w:b w:val="1"/>
          <w:sz w:val="30"/>
          <w:szCs w:val="30"/>
        </w:rPr>
      </w:pPr>
      <w:r w:rsidDel="00000000" w:rsidR="00000000" w:rsidRPr="00000000">
        <w:rPr>
          <w:b w:val="1"/>
          <w:sz w:val="30"/>
          <w:szCs w:val="30"/>
          <w:rtl w:val="0"/>
        </w:rPr>
        <w:t xml:space="preserve">Name: Erika Cohen Derr Student Engagement Fund</w:t>
      </w:r>
    </w:p>
    <w:p w:rsidR="00000000" w:rsidDel="00000000" w:rsidP="00000000" w:rsidRDefault="00000000" w:rsidRPr="00000000" w14:paraId="00000055">
      <w:pPr>
        <w:numPr>
          <w:ilvl w:val="1"/>
          <w:numId w:val="1"/>
        </w:numPr>
        <w:ind w:left="1440" w:hanging="360"/>
        <w:rPr>
          <w:sz w:val="30"/>
          <w:szCs w:val="30"/>
          <w:u w:val="none"/>
        </w:rPr>
      </w:pPr>
      <w:r w:rsidDel="00000000" w:rsidR="00000000" w:rsidRPr="00000000">
        <w:rPr>
          <w:sz w:val="30"/>
          <w:szCs w:val="30"/>
          <w:rtl w:val="0"/>
        </w:rPr>
        <w:t xml:space="preserve">Hamilton: Don’t specify </w:t>
      </w:r>
    </w:p>
    <w:p w:rsidR="00000000" w:rsidDel="00000000" w:rsidP="00000000" w:rsidRDefault="00000000" w:rsidRPr="00000000" w14:paraId="00000056">
      <w:pPr>
        <w:numPr>
          <w:ilvl w:val="1"/>
          <w:numId w:val="1"/>
        </w:numPr>
        <w:ind w:left="1440" w:hanging="360"/>
        <w:rPr>
          <w:sz w:val="30"/>
          <w:szCs w:val="30"/>
          <w:u w:val="none"/>
        </w:rPr>
      </w:pPr>
      <w:r w:rsidDel="00000000" w:rsidR="00000000" w:rsidRPr="00000000">
        <w:rPr>
          <w:sz w:val="30"/>
          <w:szCs w:val="30"/>
          <w:rtl w:val="0"/>
        </w:rPr>
        <w:t xml:space="preserve">Moreno: put it in the Groves mandatory student survey</w:t>
      </w:r>
      <w:r w:rsidDel="00000000" w:rsidR="00000000" w:rsidRPr="00000000">
        <w:rPr>
          <w:rtl w:val="0"/>
        </w:rPr>
      </w:r>
    </w:p>
    <w:p w:rsidR="00000000" w:rsidDel="00000000" w:rsidP="00000000" w:rsidRDefault="00000000" w:rsidRPr="00000000" w14:paraId="00000057">
      <w:pPr>
        <w:numPr>
          <w:ilvl w:val="1"/>
          <w:numId w:val="1"/>
        </w:numPr>
        <w:ind w:left="1440" w:hanging="360"/>
        <w:rPr>
          <w:sz w:val="30"/>
          <w:szCs w:val="30"/>
          <w:u w:val="none"/>
        </w:rPr>
      </w:pPr>
      <w:r w:rsidDel="00000000" w:rsidR="00000000" w:rsidRPr="00000000">
        <w:rPr>
          <w:sz w:val="30"/>
          <w:szCs w:val="30"/>
          <w:rtl w:val="0"/>
        </w:rPr>
        <w:t xml:space="preserve">Hamilton: Student Endowment Fund should be its own committee</w:t>
      </w:r>
    </w:p>
    <w:p w:rsidR="00000000" w:rsidDel="00000000" w:rsidP="00000000" w:rsidRDefault="00000000" w:rsidRPr="00000000" w14:paraId="00000058">
      <w:pPr>
        <w:numPr>
          <w:ilvl w:val="1"/>
          <w:numId w:val="1"/>
        </w:numPr>
        <w:ind w:left="1440" w:hanging="360"/>
        <w:rPr>
          <w:sz w:val="30"/>
          <w:szCs w:val="30"/>
          <w:u w:val="none"/>
        </w:rPr>
      </w:pPr>
      <w:r w:rsidDel="00000000" w:rsidR="00000000" w:rsidRPr="00000000">
        <w:rPr>
          <w:sz w:val="30"/>
          <w:szCs w:val="30"/>
          <w:rtl w:val="0"/>
        </w:rPr>
        <w:t xml:space="preserve">Aysha: People want to know how we’re going to allocate the fund? Need to demonstrate the process</w:t>
      </w:r>
    </w:p>
    <w:p w:rsidR="00000000" w:rsidDel="00000000" w:rsidP="00000000" w:rsidRDefault="00000000" w:rsidRPr="00000000" w14:paraId="00000059">
      <w:pPr>
        <w:numPr>
          <w:ilvl w:val="1"/>
          <w:numId w:val="1"/>
        </w:numPr>
        <w:ind w:left="1440" w:hanging="360"/>
        <w:rPr>
          <w:sz w:val="30"/>
          <w:szCs w:val="30"/>
          <w:u w:val="none"/>
        </w:rPr>
      </w:pPr>
      <w:r w:rsidDel="00000000" w:rsidR="00000000" w:rsidRPr="00000000">
        <w:rPr>
          <w:sz w:val="30"/>
          <w:szCs w:val="30"/>
          <w:rtl w:val="0"/>
        </w:rPr>
        <w:t xml:space="preserve">Hamilton: 3mo window in which proposals are submitted. FinApp committee needs to vote in it before introducing it to the full senate. </w:t>
      </w:r>
    </w:p>
    <w:p w:rsidR="00000000" w:rsidDel="00000000" w:rsidP="00000000" w:rsidRDefault="00000000" w:rsidRPr="00000000" w14:paraId="0000005A">
      <w:pPr>
        <w:numPr>
          <w:ilvl w:val="1"/>
          <w:numId w:val="1"/>
        </w:numPr>
        <w:ind w:left="1440" w:hanging="360"/>
        <w:rPr>
          <w:sz w:val="30"/>
          <w:szCs w:val="30"/>
          <w:u w:val="none"/>
        </w:rPr>
      </w:pPr>
      <w:r w:rsidDel="00000000" w:rsidR="00000000" w:rsidRPr="00000000">
        <w:rPr>
          <w:sz w:val="30"/>
          <w:szCs w:val="30"/>
          <w:rtl w:val="0"/>
        </w:rPr>
        <w:t xml:space="preserve">Bazail: have a closed window where we can’t receive proposals. </w:t>
      </w:r>
      <w:r w:rsidDel="00000000" w:rsidR="00000000" w:rsidRPr="00000000">
        <w:rPr>
          <w:rtl w:val="0"/>
        </w:rPr>
      </w:r>
    </w:p>
    <w:p w:rsidR="00000000" w:rsidDel="00000000" w:rsidP="00000000" w:rsidRDefault="00000000" w:rsidRPr="00000000" w14:paraId="0000005B">
      <w:pPr>
        <w:numPr>
          <w:ilvl w:val="0"/>
          <w:numId w:val="1"/>
        </w:numPr>
        <w:ind w:left="720" w:hanging="360"/>
      </w:pPr>
      <w:hyperlink r:id="rId7">
        <w:r w:rsidDel="00000000" w:rsidR="00000000" w:rsidRPr="00000000">
          <w:rPr>
            <w:color w:val="1155cc"/>
            <w:sz w:val="30"/>
            <w:szCs w:val="30"/>
            <w:u w:val="single"/>
            <w:rtl w:val="0"/>
          </w:rPr>
          <w:t xml:space="preserve">Pending Legislation</w:t>
        </w:r>
      </w:hyperlink>
      <w:r w:rsidDel="00000000" w:rsidR="00000000" w:rsidRPr="00000000">
        <w:rPr>
          <w:color w:val="c9daf8"/>
          <w:sz w:val="30"/>
          <w:szCs w:val="30"/>
          <w:highlight w:val="white"/>
          <w:rtl w:val="0"/>
        </w:rPr>
        <w:t xml:space="preserve"> </w:t>
      </w:r>
      <w:r w:rsidDel="00000000" w:rsidR="00000000" w:rsidRPr="00000000">
        <w:rPr>
          <w:sz w:val="30"/>
          <w:szCs w:val="30"/>
          <w:highlight w:val="white"/>
          <w:rtl w:val="0"/>
        </w:rPr>
        <w:t xml:space="preserve">Bylaws for Student Endowment Fund</w:t>
      </w: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color w:val="222222"/>
          <w:sz w:val="30"/>
          <w:szCs w:val="30"/>
          <w:highlight w:val="white"/>
          <w:rtl w:val="0"/>
        </w:rPr>
        <w:t xml:space="preserve">Public Comment: N/A</w:t>
      </w:r>
    </w:p>
    <w:p w:rsidR="00000000" w:rsidDel="00000000" w:rsidP="00000000" w:rsidRDefault="00000000" w:rsidRPr="00000000" w14:paraId="0000005D">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Good of the Order: </w:t>
      </w:r>
    </w:p>
    <w:p w:rsidR="00000000" w:rsidDel="00000000" w:rsidP="00000000" w:rsidRDefault="00000000" w:rsidRPr="00000000" w14:paraId="0000005E">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Adjournment at Time 5pm</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spacing w:before="60" w:line="240" w:lineRule="auto"/>
      <w:ind w:left="360" w:firstLine="0"/>
      <w:jc w:val="center"/>
      <w:rPr/>
    </w:pPr>
    <w:r w:rsidDel="00000000" w:rsidR="00000000" w:rsidRPr="00000000">
      <w:rPr>
        <w:sz w:val="22"/>
        <w:szCs w:val="22"/>
      </w:rPr>
      <w:drawing>
        <wp:inline distB="114300" distT="114300" distL="114300" distR="114300">
          <wp:extent cx="4262438" cy="104754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62438" cy="10475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sz w:val="30"/>
        <w:szCs w:val="3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Rule="auto"/>
    </w:pPr>
    <w:rPr>
      <w:rFonts w:ascii="Droid Serif" w:cs="Droid Serif" w:eastAsia="Droid Serif" w:hAnsi="Droid Serif"/>
      <w:sz w:val="30"/>
      <w:szCs w:val="30"/>
    </w:rPr>
  </w:style>
  <w:style w:type="paragraph" w:styleId="Heading2">
    <w:name w:val="heading 2"/>
    <w:basedOn w:val="Normal"/>
    <w:next w:val="Normal"/>
    <w:pPr>
      <w:keepNext w:val="1"/>
      <w:keepLines w:val="1"/>
      <w:spacing w:after="60" w:before="60" w:lineRule="auto"/>
      <w:ind w:firstLine="720"/>
    </w:pPr>
    <w:rPr>
      <w:rFonts w:ascii="Droid Serif" w:cs="Droid Serif" w:eastAsia="Droid Serif" w:hAnsi="Droid Serif"/>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100" w:before="100" w:lineRule="auto"/>
      <w:jc w:val="center"/>
    </w:pPr>
    <w:rPr>
      <w:rFonts w:ascii="Georgia" w:cs="Georgia" w:eastAsia="Georgia" w:hAnsi="Georgia"/>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21It_YuXsDb9m3W2jq5r6Co_4tg976heNwljwTsdtpE/edit?usp=sharing" TargetMode="External"/><Relationship Id="rId7" Type="http://schemas.openxmlformats.org/officeDocument/2006/relationships/hyperlink" Target="https://docs.google.com/spreadsheets/d/121It_YuXsDb9m3W2jq5r6Co_4tg976heNwljwTsdtpE/edit?usp=sharing"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