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February 7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Aysha, Juliana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issues about ethics -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Dustin is right in saying that the chief financial officer has the authority to rool money, so its hard to see that a student club has an authority to roll it over.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compress people ability to take actions - its takes months to cascade down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all need to spend a longer meeting on monday - you need to be super clear around your actions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plan B and plan C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Nothing moves fast around here - and i dont think taht the delays arer just push backs, you also need to figure out the sustaibale plan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next finapp chair doesnt figure it out, then it will be a failed idea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gathered all of this student support, and you dont want to lose that momentum but we dont have to rush it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logistical plan and the support are key - maybe a marketing campaing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meeting needs to be planinng time for the budget summit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definitely think about the communitication startegy, work with the group about thinking ahead of the budget summit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