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560" w:lineRule="exact"/>
      </w:pPr>
      <w:r>
        <w:rPr>
          <w:rFonts w:ascii="Times New Roman" w:cs="Times New Roman" w:eastAsia="Microsoft YaHei" w:hAnsi="Times New Roman"/>
          <w:b/>
          <w:bCs/>
          <w:sz w:val="46"/>
          <w:szCs w:val="46"/>
        </w:rPr>
        <w:t xml:space="preserve">邹志华</w:t>
      </w:r>
    </w:p>
    <w:p>
      <w:pPr>
        <w:spacing w:line="262" w:lineRule="exact"/>
      </w:pPr>
      <w:r>
        <w:drawing>
          <wp:inline distT="0" distB="0" distL="0" distR="0">
            <wp:extent cx="104775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求职意向：前线部署工程师（FDE）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AI 解决方案与交付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+86 137-1509-9333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zouzhihuajosh@outlook.com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LinkedIn: linkedin.com/in/zouzhihuajosh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hyperlink w:history="1" r:id="rIdxsv6eiykcc3r90sx6lrhv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github.com/joshuazou-web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（开源项目附可运行代码、测试与评测脚本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产品报告与产品目录见 /evidence）</w:t>
      </w:r>
    </w:p>
    <w:p>
      <w:pPr>
        <w:spacing w:line="26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个人定位：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覆盖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客户沟通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痛点诊断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方案设计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原型开发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迭代交付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全链路，把模糊需求做成能上线的方案。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教育经历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04775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National University of Singapore (NUS)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Computing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MSc in Digital Financial Technology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2025.08 – 2027.01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Macau University of Science and Technology (MUST)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Business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Bachelor of Applied Economics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2021.09 – 2025.06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143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University of Cambridge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Digital Transformation Research (Distinction)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Columbia University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Entrepreneurial Finance PBL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实习经历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Huatai International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FinTech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2024.07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2024.11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复杂业务规则落地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三方访谈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规则拆解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联调验收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Bad Case 回流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痛点：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跨境业务规则复杂、异常处置无统一流程、各市场数据口径不一，导致需求反复、验收拖延。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我做了什么：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访谈业务、合规与研发，把专家经验拆成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合约逻辑、API、对账、分账、异常处置 5 类可开发需求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，写清流程、规则边界与验收口径；参与评审与联调。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迭代与结果：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建立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Bad Case 分类与归因机制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，按根因回流需求，推动跨市场数据口径统一；按用户价值、合规风险与开发成本评估 AI 风控方案，给出自研/外采与分阶段落地建议。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Sequoia Capital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Investment Research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2024.05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AI 应用落地可行性研判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场景痛点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×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AI 增量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×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交付与定价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我做了什么：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用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现有解法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AI 增量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可定价性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拆解 AI 应用赛道，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每周更新 AI 赛道地图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；围绕功能边界、交付方式与定价建竞品矩阵，用客户结构与续费信号交叉验证，区分客户真正买单的 AI 能力和套壳功能。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方法产品化：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把核验流程做成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RAG 签前校验 + 签后 Badcase 治理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闭环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：计算与判定交给确定性代码，越界拒答压低幻觉。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9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MiraclePlus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Campus Scout, AI Startups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2023.03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2023.08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早期 AI 项目需求验证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一线访谈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两层筛选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人机协作打分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我做了什么：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触达约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540 位创业者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，按场景真实性、付费强度、AI 必要性、数据壁垒与团队能力两层筛选，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推荐 20 个团队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；每项判断回链访谈原话，可复盘。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方法沉淀：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用 LLM 从访谈转写抽取证据、结构化打分，系统只建议、人工拍板；后续沉淀为开源工具 Scout Screener。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China Guangfa Bank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Financial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2022.06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2022.08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线上渠道体验诊断与评分服务原型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旅程断点诊断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改进排序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Python API 原型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我做了什么：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梳理开户、存款与理财代销全流程，对比柜面/线上旅程定位断点，确定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材料前置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等 3 项优先改进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；自建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Python 评分服务与 API 原型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，拆开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算分/写分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权限：评分逻辑可换成模型，写入仍由规则把关。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AI Startup &amp; 开源项目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ThinkBeforeClick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反诈 SaaS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Product Lead</w:t>
      </w:r>
      <w:r>
        <w:rPr>
          <w:sz w:val="20"/>
          <w:szCs w:val="20"/>
        </w:rPr>
        <w:t xml:space="preserve">	</w:t>
      </w:r>
      <w:hyperlink w:history="1" r:id="rIdgand95kxfgenblucsae8a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Report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hyperlink w:history="1" r:id="rIdqehc3jwtlsqr9lhivhvx_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GitHub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2025.08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从企业痛点到上线交付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Serverless 部署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用户验证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AI 干预迭代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痛点与方案：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企业安全团队反馈演练模板过时、培训枯燥、缺员工脆弱度指标；带 5 人团队设计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个人免费 + 企业订阅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方案，把效果拆成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打开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点击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提交凭证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上报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漏斗指标。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部署交付：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主导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AWS Serverless 架构与上线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（Cognito、API Gateway、Lambda、DynamoDB、SES、CloudFront，自有域名 HTTPS），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3 年 TCO 比本地部署低 45%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；6 周监控核心接口均值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239 ms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、223 次调用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成功率 100%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验证与迭代：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 人测试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（15 位个人 + 8 位企业 IT/安全负责人），满意度 4.2/5、4.5/5，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82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87% 愿推荐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；把反馈收敛成批量导入、自助模板等 6 项迭代路线；获 NUS STePS 荣誉提名。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AI 迭代：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把干预前移到付款前，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规则判定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模型解释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人工复核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分层干预，AI 只解释不降级；161 例合成回归集干预准确率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97.5%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（无规则 LLM 29.2%），过度干预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0%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Star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Garment Automation Startup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Product Commercialization Lead</w:t>
      </w:r>
      <w:r>
        <w:rPr>
          <w:sz w:val="20"/>
          <w:szCs w:val="20"/>
        </w:rPr>
        <w:t xml:space="preserve">	</w:t>
      </w:r>
      <w:hyperlink w:history="1" r:id="rIdisoy9avdfly2yy6z_oiar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Product Catalogue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工厂现场：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走访工厂拆解人工成本，建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问题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功能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成本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定价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回本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，推进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27 款设备定价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，客户含安踏、李宁。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4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Open-Source AI Solutions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github.com/joshuazou-web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Independent Builder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数据均为合成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可复现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2025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0ucthcn0f5bdgzfbqxncz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PropTech Agent Reliability Lab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：模拟客户报障，按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核实事实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查 trace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最小实验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定根因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加回归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向客户解释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排障。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ktz0m2lhn4yisc_7qsal2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OpsSignal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：把混乱工单治理成统一分类、指标看板和 AI 分诊，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84%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自动分类，低置信转人工（一致率 92.3% vs 50.0%）。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zbv87tbyxjw7aavkqdlv5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Trade Recon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：两套系统对账前先统一时区、结算日与拆单口径，待人工处理差异从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201 条降到 77 条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，每条附责任方与时限。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yruesdojtzifc1fjsov_b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DEBUG.CN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：把 API/SDK 报错转成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证据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根因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最小修复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验证步骤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，先脱敏再调模型，无 Key 也能离线演示。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专业技能与成果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方案交付：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客户访谈与痛点诊断、流程与规则拆解、方案设计与验收口径、原型演示、用户测试与迭代路线图。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工程实现：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Python / FastAPI / SQL、API 联调、AWS Serverless 部署与监控；LLM / Agent、RAG、Tool Calling、回归评测。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著作与论文：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著作 </w:t>
      </w:r>
      <w:r>
        <w:rPr>
          <w:rFonts w:ascii="Times New Roman" w:cs="Times New Roman" w:eastAsia="Microsoft YaHei" w:hAnsi="Times New Roman"/>
          <w:b w:val="false"/>
          <w:bCs w:val="false"/>
          <w:i/>
          <w:iCs/>
          <w:color w:val="151515"/>
          <w:sz w:val="19"/>
          <w:szCs w:val="19"/>
        </w:rPr>
        <w:t xml:space="preserve">The Money AI Is Allowed to Move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（AI 经济权限 L0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L4 分级框架）；论文 DOI: 10.54691/bcpmb.v38i.3909。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荣誉与语言：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全国大学生电子商务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三创赛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最佳创业奖（团队组长）；英语熟练，普通话/潮汕话/客家话母语，粤语基础。</w:t>
      </w:r>
    </w:p>
    <w:sectPr>
      <w:pgSz w:w="11906" w:h="16838" w:orient="portrait"/>
      <w:pgMar w:top="397" w:right="567" w:bottom="360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Microsoft YaHei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sv6eiykcc3r90sx6lrhv" Type="http://schemas.openxmlformats.org/officeDocument/2006/relationships/hyperlink" Target="https://github.com/joshuazou-web" TargetMode="External"/><Relationship Id="rIdgand95kxfgenblucsae8a" Type="http://schemas.openxmlformats.org/officeDocument/2006/relationships/hyperlink" Target="https://github.com/joshuazou-web/joshuazou-web/blob/main/evidence/ThinkBeforeClick_Product_Report.pdf" TargetMode="External"/><Relationship Id="rIdqehc3jwtlsqr9lhivhvx_" Type="http://schemas.openxmlformats.org/officeDocument/2006/relationships/hyperlink" Target="https://github.com/joshuazou-web/think-before-click-product-case" TargetMode="External"/><Relationship Id="rIdisoy9avdfly2yy6z_oiar" Type="http://schemas.openxmlformats.org/officeDocument/2006/relationships/hyperlink" Target="https://github.com/joshuazou-web/joshuazou-web/blob/main/evidence/AIStar_Product_Catalogue.pdf" TargetMode="External"/><Relationship Id="rId0ucthcn0f5bdgzfbqxncz" Type="http://schemas.openxmlformats.org/officeDocument/2006/relationships/hyperlink" Target="https://github.com/joshuazou-web/proptech-agent-reliability-lab" TargetMode="External"/><Relationship Id="rIdktz0m2lhn4yisc_7qsal2" Type="http://schemas.openxmlformats.org/officeDocument/2006/relationships/hyperlink" Target="https://github.com/joshuazou-web/opssignal" TargetMode="External"/><Relationship Id="rIdzbv87tbyxjw7aavkqdlv5" Type="http://schemas.openxmlformats.org/officeDocument/2006/relationships/hyperlink" Target="https://github.com/joshuazou-web/crossborder-trade-recon" TargetMode="External"/><Relationship Id="rIdyruesdojtzifc1fjsov_b" Type="http://schemas.openxmlformats.org/officeDocument/2006/relationships/hyperlink" Target="https://github.com/joshuazou-web/mandarin-openai-api-debugging-copilot" TargetMode="External"/><Relationship Id="rId7" Type="http://schemas.openxmlformats.org/officeDocument/2006/relationships/image" Target="media/b3ec7dd7ecc1540366b969f1fe885175bdb67644.png"/><Relationship Id="rId8" Type="http://schemas.openxmlformats.org/officeDocument/2006/relationships/image" Target="media/74bb2cf805aadb179d9b09f13b905a188fc009fe.png"/><Relationship Id="rId9" Type="http://schemas.openxmlformats.org/officeDocument/2006/relationships/image" Target="media/7c2a261ed4c0da905d8aae035b66dbe770dcd68f.png"/><Relationship Id="rId10" Type="http://schemas.openxmlformats.org/officeDocument/2006/relationships/image" Target="media/b74390ca13cbfb4dcb20b91017ddc161a0b29818.png"/><Relationship Id="rId11" Type="http://schemas.openxmlformats.org/officeDocument/2006/relationships/image" Target="media/8c22db15f0cec3ea36525dad5a204dbeb0eab666.png"/><Relationship Id="rId12" Type="http://schemas.openxmlformats.org/officeDocument/2006/relationships/image" Target="media/98135b54dfed49da63d96a4aa2ef4938384ccef0.png"/><Relationship Id="rId13" Type="http://schemas.openxmlformats.org/officeDocument/2006/relationships/image" Target="media/c29e872642d1e5366b2048d8dc24e49940ba71b6.png"/><Relationship Id="rId14" Type="http://schemas.openxmlformats.org/officeDocument/2006/relationships/image" Target="media/d696176ac6ae802559d066aa5ab2b219c513568c.png"/><Relationship Id="rId15" Type="http://schemas.openxmlformats.org/officeDocument/2006/relationships/image" Target="media/b3ea40538c67639a5a72b355a9914192b5155e6e.png"/><Relationship Id="rId16" Type="http://schemas.openxmlformats.org/officeDocument/2006/relationships/image" Target="media/3b593b7707f533cc0d65602139fcb8e9a6f4b4b1.png"/><Relationship Id="rId17" Type="http://schemas.openxmlformats.org/officeDocument/2006/relationships/image" Target="media/b09097d56ad5338eab643eb438f4a312d3cf14e4.png"/><Relationship Id="rId18" Type="http://schemas.openxmlformats.org/officeDocument/2006/relationships/image" Target="media/5f2f4a3f4bd672ba0522c6bc27b009f06f27062c.png"/><Relationship Id="rId19" Type="http://schemas.openxmlformats.org/officeDocument/2006/relationships/image" Target="media/10f8b9fb3968f69caf88fa25ff041a9c4944d0ad.png"/><Relationship Id="rId20" Type="http://schemas.openxmlformats.org/officeDocument/2006/relationships/image" Target="media/21e48fedbbfb2f79ed9f9c4fa20cd6c9ebf5d2ce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邹志华 · FDE 简历</dc:title>
  <dc:creator>邹志华</dc:creator>
  <cp:lastModifiedBy>Un-named</cp:lastModifiedBy>
  <cp:revision>1</cp:revision>
  <dcterms:created xsi:type="dcterms:W3CDTF">2026-09-23T09:46:09.404Z</dcterms:created>
  <dcterms:modified xsi:type="dcterms:W3CDTF">2026-09-23T09:46:09.405Z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