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ELDER CARE ASSISTANCE SERVICE</w:t>
      </w:r>
    </w:p>
    <w:p>
      <w:pPr>
        <w:jc w:val="center"/>
      </w:pPr>
      <w:r>
        <w:rPr>
          <w:b/>
          <w:sz w:val="30"/>
        </w:rPr>
        <w:t>Alappuzha, Kerala</w:t>
      </w:r>
    </w:p>
    <w:p>
      <w:pPr>
        <w:jc w:val="center"/>
      </w:pPr>
      <w:r>
        <w:rPr>
          <w:i/>
          <w:sz w:val="22"/>
        </w:rPr>
        <w:t>Working Project Document</w:t>
      </w:r>
    </w:p>
    <w:p>
      <w:pPr>
        <w:jc w:val="center"/>
      </w:pPr>
      <w:r>
        <w:t>Brand name: To be finalized</w:t>
      </w:r>
    </w:p>
    <w:p>
      <w:pPr>
        <w:pStyle w:val="Heading1"/>
      </w:pPr>
      <w:r>
        <w:t>1. Project Overview</w:t>
      </w:r>
    </w:p>
    <w:p>
      <w:r>
        <w:t>This project is a local elder-care assistance and companionship service focused on Alappuzha. The service is designed for elderly parents and loved ones whose children or family members may be working in another city, living abroad, or unable to be physically present when assistance is needed.</w:t>
      </w:r>
    </w:p>
    <w:p>
      <w:r>
        <w:t>The core promise is simple: when family members cannot be there, a trusted local person can be there to accompany and assist their loved ones.</w:t>
      </w:r>
    </w:p>
    <w:p>
      <w:pPr>
        <w:pStyle w:val="Heading1"/>
      </w:pPr>
      <w:r>
        <w:t>2. The Problem We Are Solving</w:t>
      </w:r>
    </w:p>
    <w:p>
      <w:pPr>
        <w:pStyle w:val="ListBullet"/>
      </w:pPr>
      <w:r>
        <w:t>Many families have elderly parents living in Alappuzha while their children work in other cities or countries.</w:t>
      </w:r>
    </w:p>
    <w:p>
      <w:pPr>
        <w:pStyle w:val="ListBullet"/>
      </w:pPr>
      <w:r>
        <w:t>A sudden hospital visit can become difficult when children cannot immediately travel home.</w:t>
      </w:r>
    </w:p>
    <w:p>
      <w:pPr>
        <w:pStyle w:val="ListBullet"/>
      </w:pPr>
      <w:r>
        <w:t>Elderly people may need someone to accompany them to appointments, tests, pharmacies, or hospital procedures.</w:t>
      </w:r>
    </w:p>
    <w:p>
      <w:pPr>
        <w:pStyle w:val="ListBullet"/>
      </w:pPr>
      <w:r>
        <w:t>Hospital admission can require continuous companionship and coordination.</w:t>
      </w:r>
    </w:p>
    <w:p>
      <w:pPr>
        <w:pStyle w:val="ListBullet"/>
      </w:pPr>
      <w:r>
        <w:t>Families need reliable communication and reassurance while they are physically away.</w:t>
      </w:r>
    </w:p>
    <w:p>
      <w:pPr>
        <w:pStyle w:val="Heading1"/>
      </w:pPr>
      <w:r>
        <w:t>3. Our Solution</w:t>
      </w:r>
    </w:p>
    <w:p>
      <w:r>
        <w:t>The service provides non-medical personal assistance and companionship for elderly people. Depending on the selected service and availability, an assigned assistant can accompany the person from the initial hospital visit through required procedures, admission support, hospital stay, discharge, and safe return home.</w:t>
      </w:r>
    </w:p>
    <w:p>
      <w:pPr>
        <w:pStyle w:val="Heading1"/>
      </w:pPr>
      <w:r>
        <w:t>4. Core Services</w:t>
      </w:r>
    </w:p>
    <w:p>
      <w:r>
        <w:rPr>
          <w:b/>
        </w:rPr>
        <w:t xml:space="preserve">Hospital Visit Assistance: </w:t>
      </w:r>
      <w:r>
        <w:t>Accompany the elderly person to the hospital and assist with the visit.</w:t>
      </w:r>
    </w:p>
    <w:p>
      <w:r>
        <w:rPr>
          <w:b/>
        </w:rPr>
        <w:t xml:space="preserve">Doctor Appointment Assistance: </w:t>
      </w:r>
      <w:r>
        <w:t>Accompany them during scheduled consultations and help coordinate the visit.</w:t>
      </w:r>
    </w:p>
    <w:p>
      <w:r>
        <w:rPr>
          <w:b/>
        </w:rPr>
        <w:t xml:space="preserve">Medical Test Assistance: </w:t>
      </w:r>
      <w:r>
        <w:t>Assist with visiting diagnostic centres and completing required tests.</w:t>
      </w:r>
    </w:p>
    <w:p>
      <w:r>
        <w:rPr>
          <w:b/>
        </w:rPr>
        <w:t xml:space="preserve">Hospital Admission Support: </w:t>
      </w:r>
      <w:r>
        <w:t>Provide personal assistance and companionship during the admission process.</w:t>
      </w:r>
    </w:p>
    <w:p>
      <w:r>
        <w:rPr>
          <w:b/>
        </w:rPr>
        <w:t xml:space="preserve">In-Hospital Companionship: </w:t>
      </w:r>
      <w:r>
        <w:t>Stay with the person during the agreed service period and assist with non-medical needs.</w:t>
      </w:r>
    </w:p>
    <w:p>
      <w:r>
        <w:rPr>
          <w:b/>
        </w:rPr>
        <w:t xml:space="preserve">Medicine Collection: </w:t>
      </w:r>
      <w:r>
        <w:t>Collect prescribed medicines when requested and permitted.</w:t>
      </w:r>
    </w:p>
    <w:p>
      <w:r>
        <w:rPr>
          <w:b/>
        </w:rPr>
        <w:t xml:space="preserve">Discharge Assistance: </w:t>
      </w:r>
      <w:r>
        <w:t>Stay through the agreed discharge process and help coordinate the return.</w:t>
      </w:r>
    </w:p>
    <w:p>
      <w:r>
        <w:rPr>
          <w:b/>
        </w:rPr>
        <w:t xml:space="preserve">Return Home Assistance: </w:t>
      </w:r>
      <w:r>
        <w:t>Help the elderly person travel safely back home after discharge.</w:t>
      </w:r>
    </w:p>
    <w:p>
      <w:pPr>
        <w:pStyle w:val="Heading1"/>
      </w:pPr>
      <w:r>
        <w:t>5. Important Service Boundary</w:t>
      </w:r>
    </w:p>
    <w:p>
      <w:r>
        <w:t>This is a personal assistance and companionship service, not a medical treatment service. The service should not claim to diagnose, prescribe, administer medical treatment, or replace qualified medical professionals. Medical emergencies should be directed to the appropriate emergency medical service or hospital.</w:t>
      </w:r>
    </w:p>
    <w:p>
      <w:pPr>
        <w:pStyle w:val="Heading1"/>
      </w:pPr>
      <w:r>
        <w:t>6. Target Customers</w:t>
      </w:r>
    </w:p>
    <w:p>
      <w:pPr>
        <w:pStyle w:val="ListBullet"/>
      </w:pPr>
      <w:r>
        <w:t>Children living abroad with parents in Alappuzha.</w:t>
      </w:r>
    </w:p>
    <w:p>
      <w:pPr>
        <w:pStyle w:val="ListBullet"/>
      </w:pPr>
      <w:r>
        <w:t>Children working in Bengaluru, Kochi, Thiruvananthapuram, Chennai, Mumbai, Delhi and other cities.</w:t>
      </w:r>
    </w:p>
    <w:p>
      <w:pPr>
        <w:pStyle w:val="ListBullet"/>
      </w:pPr>
      <w:r>
        <w:t>Busy working families who cannot accompany parents during every hospital visit.</w:t>
      </w:r>
    </w:p>
    <w:p>
      <w:pPr>
        <w:pStyle w:val="ListBullet"/>
      </w:pPr>
      <w:r>
        <w:t>Elderly people who need assistance with hospital-related visits.</w:t>
      </w:r>
    </w:p>
    <w:p>
      <w:pPr>
        <w:pStyle w:val="ListBullet"/>
      </w:pPr>
      <w:r>
        <w:t>Families who want a trusted local contact for occasional support.</w:t>
      </w:r>
    </w:p>
    <w:p>
      <w:pPr>
        <w:pStyle w:val="Heading1"/>
      </w:pPr>
      <w:r>
        <w:t>7. Customer Journey</w:t>
      </w:r>
    </w:p>
    <w:p>
      <w:r>
        <w:rPr>
          <w:b/>
        </w:rPr>
        <w:t xml:space="preserve">1. Contact – </w:t>
      </w:r>
      <w:r>
        <w:t>Customer calls, WhatsApps or submits an assistance request through the website.</w:t>
      </w:r>
    </w:p>
    <w:p>
      <w:r>
        <w:rPr>
          <w:b/>
        </w:rPr>
        <w:t xml:space="preserve">2. Requirement Collection – </w:t>
      </w:r>
      <w:r>
        <w:t>Collect elderly person's details, location, hospital, date, time and required assistance.</w:t>
      </w:r>
    </w:p>
    <w:p>
      <w:r>
        <w:rPr>
          <w:b/>
        </w:rPr>
        <w:t xml:space="preserve">3. Confirmation – </w:t>
      </w:r>
      <w:r>
        <w:t>Confirm availability, service scope, estimated fee and important instructions.</w:t>
      </w:r>
    </w:p>
    <w:p>
      <w:r>
        <w:rPr>
          <w:b/>
        </w:rPr>
        <w:t xml:space="preserve">4. Assignment – </w:t>
      </w:r>
      <w:r>
        <w:t>Assign an available trained/trusted assistant.</w:t>
      </w:r>
    </w:p>
    <w:p>
      <w:r>
        <w:rPr>
          <w:b/>
        </w:rPr>
        <w:t xml:space="preserve">5. Service – </w:t>
      </w:r>
      <w:r>
        <w:t>Assistant accompanies and supports the elderly person according to the agreed scope.</w:t>
      </w:r>
    </w:p>
    <w:p>
      <w:r>
        <w:rPr>
          <w:b/>
        </w:rPr>
        <w:t xml:space="preserve">6. Updates – </w:t>
      </w:r>
      <w:r>
        <w:t>Provide appropriate updates to the family member.</w:t>
      </w:r>
    </w:p>
    <w:p>
      <w:r>
        <w:rPr>
          <w:b/>
        </w:rPr>
        <w:t xml:space="preserve">7. Completion – </w:t>
      </w:r>
      <w:r>
        <w:t>Complete the service and confirm the elderly person's safe return or next-step status.</w:t>
      </w:r>
    </w:p>
    <w:p>
      <w:pPr>
        <w:pStyle w:val="Heading1"/>
      </w:pPr>
      <w:r>
        <w:t>8. Website Concept</w:t>
      </w:r>
    </w:p>
    <w:p>
      <w:r>
        <w:t>The website should be simple, mobile-first, emotionally warm and highly trustworthy. Its main purpose is to explain the service clearly and make it extremely easy for a family member to request assistance.</w:t>
      </w:r>
    </w:p>
    <w:p>
      <w:pPr>
        <w:pStyle w:val="ListBullet"/>
      </w:pPr>
      <w:r>
        <w:t>Home</w:t>
      </w:r>
    </w:p>
    <w:p>
      <w:pPr>
        <w:pStyle w:val="ListBullet"/>
      </w:pPr>
      <w:r>
        <w:t>About Us</w:t>
      </w:r>
    </w:p>
    <w:p>
      <w:pPr>
        <w:pStyle w:val="ListBullet"/>
      </w:pPr>
      <w:r>
        <w:t>Services</w:t>
      </w:r>
    </w:p>
    <w:p>
      <w:pPr>
        <w:pStyle w:val="ListBullet"/>
      </w:pPr>
      <w:r>
        <w:t>How It Works</w:t>
      </w:r>
    </w:p>
    <w:p>
      <w:pPr>
        <w:pStyle w:val="ListBullet"/>
      </w:pPr>
      <w:r>
        <w:t>For Families Abroad</w:t>
      </w:r>
    </w:p>
    <w:p>
      <w:pPr>
        <w:pStyle w:val="ListBullet"/>
      </w:pPr>
      <w:r>
        <w:t>FAQ</w:t>
      </w:r>
    </w:p>
    <w:p>
      <w:pPr>
        <w:pStyle w:val="ListBullet"/>
      </w:pPr>
      <w:r>
        <w:t>Contact / Request Assistance</w:t>
      </w:r>
    </w:p>
    <w:p>
      <w:pPr>
        <w:pStyle w:val="ListBullet"/>
      </w:pPr>
      <w:r>
        <w:t>Privacy Policy</w:t>
      </w:r>
    </w:p>
    <w:p>
      <w:pPr>
        <w:pStyle w:val="ListBullet"/>
      </w:pPr>
      <w:r>
        <w:t>Terms &amp; Conditions</w:t>
      </w:r>
    </w:p>
    <w:p>
      <w:pPr>
        <w:pStyle w:val="Heading1"/>
      </w:pPr>
      <w:r>
        <w:t>9. Website Main Message</w:t>
      </w:r>
    </w:p>
    <w:p>
      <w:pPr>
        <w:jc w:val="center"/>
      </w:pPr>
      <w:r>
        <w:rPr>
          <w:b/>
          <w:sz w:val="32"/>
        </w:rPr>
        <w:t>“You may be far away. We’ll be there for them.”</w:t>
      </w:r>
    </w:p>
    <w:p>
      <w:r>
        <w:t>Suggested supporting message: “Trusted personal assistance for elderly parents and loved ones in Alappuzha — from hospital visits to safe return home.”</w:t>
      </w:r>
    </w:p>
    <w:p>
      <w:pPr>
        <w:pStyle w:val="Heading1"/>
      </w:pPr>
      <w:r>
        <w:t>10. Request Assistance Form</w:t>
      </w:r>
    </w:p>
    <w:p>
      <w:pPr>
        <w:pStyle w:val="ListBullet"/>
      </w:pPr>
      <w:r>
        <w:t>Customer name</w:t>
      </w:r>
    </w:p>
    <w:p>
      <w:pPr>
        <w:pStyle w:val="ListBullet"/>
      </w:pPr>
      <w:r>
        <w:t>Phone / WhatsApp number</w:t>
      </w:r>
    </w:p>
    <w:p>
      <w:pPr>
        <w:pStyle w:val="ListBullet"/>
      </w:pPr>
      <w:r>
        <w:t>Email</w:t>
      </w:r>
    </w:p>
    <w:p>
      <w:pPr>
        <w:pStyle w:val="ListBullet"/>
      </w:pPr>
      <w:r>
        <w:t>Parent / elderly person's name</w:t>
      </w:r>
    </w:p>
    <w:p>
      <w:pPr>
        <w:pStyle w:val="ListBullet"/>
      </w:pPr>
      <w:r>
        <w:t>Location</w:t>
      </w:r>
    </w:p>
    <w:p>
      <w:pPr>
        <w:pStyle w:val="ListBullet"/>
      </w:pPr>
      <w:r>
        <w:t>Hospital name</w:t>
      </w:r>
    </w:p>
    <w:p>
      <w:pPr>
        <w:pStyle w:val="ListBullet"/>
      </w:pPr>
      <w:r>
        <w:t>Required date and time</w:t>
      </w:r>
    </w:p>
    <w:p>
      <w:pPr>
        <w:pStyle w:val="ListBullet"/>
      </w:pPr>
      <w:r>
        <w:t>Type of assistance</w:t>
      </w:r>
    </w:p>
    <w:p>
      <w:pPr>
        <w:pStyle w:val="ListBullet"/>
      </w:pPr>
      <w:r>
        <w:t>Additional details</w:t>
      </w:r>
    </w:p>
    <w:p>
      <w:pPr>
        <w:pStyle w:val="Heading1"/>
      </w:pPr>
      <w:r>
        <w:t>11. WhatsApp &amp; Communication</w:t>
      </w:r>
    </w:p>
    <w:p>
      <w:r>
        <w:t>A floating WhatsApp button should be available throughout the website. The initial WhatsApp message can be pre-filled so that families can quickly explain their requirement.</w:t>
      </w:r>
    </w:p>
    <w:p>
      <w:r>
        <w:t>For customers living abroad, clear communication and agreed update procedures are especially important.</w:t>
      </w:r>
    </w:p>
    <w:p>
      <w:pPr>
        <w:pStyle w:val="Heading1"/>
      </w:pPr>
      <w:r>
        <w:t>12. Revenue Model</w:t>
      </w:r>
    </w:p>
    <w:p>
      <w:r>
        <w:t>The business can operate primarily through paid service bookings. Pricing can vary based on service type, duration, location, hospital stay, travel requirements, night-time support and other operational factors.</w:t>
      </w:r>
    </w:p>
    <w:p>
      <w:pPr>
        <w:pStyle w:val="ListBullet"/>
      </w:pPr>
      <w:r>
        <w:t>One-time hospital visit fee</w:t>
      </w:r>
    </w:p>
    <w:p>
      <w:pPr>
        <w:pStyle w:val="ListBullet"/>
      </w:pPr>
      <w:r>
        <w:t>Doctor appointment assistance fee</w:t>
      </w:r>
    </w:p>
    <w:p>
      <w:pPr>
        <w:pStyle w:val="ListBullet"/>
      </w:pPr>
      <w:r>
        <w:t>Medical test assistance fee</w:t>
      </w:r>
    </w:p>
    <w:p>
      <w:pPr>
        <w:pStyle w:val="ListBullet"/>
      </w:pPr>
      <w:r>
        <w:t>Hourly / time-based companionship fee</w:t>
      </w:r>
    </w:p>
    <w:p>
      <w:pPr>
        <w:pStyle w:val="ListBullet"/>
      </w:pPr>
      <w:r>
        <w:t>Hospital admission / in-hospital assistance package</w:t>
      </w:r>
    </w:p>
    <w:p>
      <w:pPr>
        <w:pStyle w:val="ListBullet"/>
      </w:pPr>
      <w:r>
        <w:t>Discharge and return-home assistance</w:t>
      </w:r>
    </w:p>
    <w:p>
      <w:pPr>
        <w:pStyle w:val="ListBullet"/>
      </w:pPr>
      <w:r>
        <w:t>Customized family support packages</w:t>
      </w:r>
    </w:p>
    <w:p>
      <w:r>
        <w:t>Final pricing should be decided after estimating staff time, travel costs, operating expenses, taxes, payment gateway charges and the level of support provided.</w:t>
      </w:r>
    </w:p>
    <w:p>
      <w:pPr>
        <w:pStyle w:val="Heading1"/>
      </w:pPr>
      <w:r>
        <w:t>13. Trust &amp; Safety</w:t>
      </w:r>
    </w:p>
    <w:p>
      <w:pPr>
        <w:pStyle w:val="ListBullet"/>
      </w:pPr>
      <w:r>
        <w:t>Verify and document the identity of service personnel.</w:t>
      </w:r>
    </w:p>
    <w:p>
      <w:pPr>
        <w:pStyle w:val="ListBullet"/>
      </w:pPr>
      <w:r>
        <w:t>Define the exact scope of every booking before service begins.</w:t>
      </w:r>
    </w:p>
    <w:p>
      <w:pPr>
        <w:pStyle w:val="ListBullet"/>
      </w:pPr>
      <w:r>
        <w:t>Maintain customer and elderly-person information securely.</w:t>
      </w:r>
    </w:p>
    <w:p>
      <w:pPr>
        <w:pStyle w:val="ListBullet"/>
      </w:pPr>
      <w:r>
        <w:t>Use clear consent and emergency procedures.</w:t>
      </w:r>
    </w:p>
    <w:p>
      <w:pPr>
        <w:pStyle w:val="ListBullet"/>
      </w:pPr>
      <w:r>
        <w:t>Avoid making medical claims unless qualified professionals are actually part of the service.</w:t>
      </w:r>
    </w:p>
    <w:p>
      <w:pPr>
        <w:pStyle w:val="ListBullet"/>
      </w:pPr>
      <w:r>
        <w:t>Maintain transparent pricing and cancellation rules.</w:t>
      </w:r>
    </w:p>
    <w:p>
      <w:pPr>
        <w:pStyle w:val="ListBullet"/>
      </w:pPr>
      <w:r>
        <w:t>Create a clear process for complaints and incident reporting.</w:t>
      </w:r>
    </w:p>
    <w:p>
      <w:pPr>
        <w:pStyle w:val="Heading1"/>
      </w:pPr>
      <w:r>
        <w:t>14. Suggested Technology Stack</w:t>
      </w:r>
    </w:p>
    <w:p>
      <w:pPr>
        <w:pStyle w:val="ListBullet"/>
      </w:pPr>
      <w:r>
        <w:t>Frontend: Next.js / React</w:t>
      </w:r>
    </w:p>
    <w:p>
      <w:pPr>
        <w:pStyle w:val="ListBullet"/>
      </w:pPr>
      <w:r>
        <w:t>Styling: Tailwind CSS</w:t>
      </w:r>
    </w:p>
    <w:p>
      <w:pPr>
        <w:pStyle w:val="ListBullet"/>
      </w:pPr>
      <w:r>
        <w:t>Backend: Node.js + Express (if a custom backend is required)</w:t>
      </w:r>
    </w:p>
    <w:p>
      <w:pPr>
        <w:pStyle w:val="ListBullet"/>
      </w:pPr>
      <w:r>
        <w:t>Database: PostgreSQL / Supabase or another suitable managed database</w:t>
      </w:r>
    </w:p>
    <w:p>
      <w:pPr>
        <w:pStyle w:val="ListBullet"/>
      </w:pPr>
      <w:r>
        <w:t>Authentication: Secure phone/email authentication</w:t>
      </w:r>
    </w:p>
    <w:p>
      <w:pPr>
        <w:pStyle w:val="ListBullet"/>
      </w:pPr>
      <w:r>
        <w:t>Payments: Suitable Indian payment gateway such as Razorpay, subject to business requirements</w:t>
      </w:r>
    </w:p>
    <w:p>
      <w:pPr>
        <w:pStyle w:val="ListBullet"/>
      </w:pPr>
      <w:r>
        <w:t>Communication: WhatsApp integration + email/SMS where appropriate</w:t>
      </w:r>
    </w:p>
    <w:p>
      <w:pPr>
        <w:pStyle w:val="ListBullet"/>
      </w:pPr>
      <w:r>
        <w:t>Hosting: Vercel for frontend and a suitable cloud platform for backend</w:t>
      </w:r>
    </w:p>
    <w:p>
      <w:pPr>
        <w:pStyle w:val="ListBullet"/>
      </w:pPr>
      <w:r>
        <w:t>Admin Dashboard: Booking, customer, service, staff and payment management</w:t>
      </w:r>
    </w:p>
    <w:p>
      <w:pPr>
        <w:pStyle w:val="Heading1"/>
      </w:pPr>
      <w:r>
        <w:t>15. Future Admin Dashboard</w:t>
      </w:r>
    </w:p>
    <w:p>
      <w:pPr>
        <w:pStyle w:val="ListBullet"/>
      </w:pPr>
      <w:r>
        <w:t>Dashboard overview</w:t>
      </w:r>
    </w:p>
    <w:p>
      <w:pPr>
        <w:pStyle w:val="ListBullet"/>
      </w:pPr>
      <w:r>
        <w:t>New assistance requests</w:t>
      </w:r>
    </w:p>
    <w:p>
      <w:pPr>
        <w:pStyle w:val="ListBullet"/>
      </w:pPr>
      <w:r>
        <w:t>Upcoming bookings</w:t>
      </w:r>
    </w:p>
    <w:p>
      <w:pPr>
        <w:pStyle w:val="ListBullet"/>
      </w:pPr>
      <w:r>
        <w:t>Customer management</w:t>
      </w:r>
    </w:p>
    <w:p>
      <w:pPr>
        <w:pStyle w:val="ListBullet"/>
      </w:pPr>
      <w:r>
        <w:t>Elderly-person profiles</w:t>
      </w:r>
    </w:p>
    <w:p>
      <w:pPr>
        <w:pStyle w:val="ListBullet"/>
      </w:pPr>
      <w:r>
        <w:t>Hospital/location details</w:t>
      </w:r>
    </w:p>
    <w:p>
      <w:pPr>
        <w:pStyle w:val="ListBullet"/>
      </w:pPr>
      <w:r>
        <w:t>Service and pricing management</w:t>
      </w:r>
    </w:p>
    <w:p>
      <w:pPr>
        <w:pStyle w:val="ListBullet"/>
      </w:pPr>
      <w:r>
        <w:t>Assistant/caregiver assignment</w:t>
      </w:r>
    </w:p>
    <w:p>
      <w:pPr>
        <w:pStyle w:val="ListBullet"/>
      </w:pPr>
      <w:r>
        <w:t>Booking status tracking</w:t>
      </w:r>
    </w:p>
    <w:p>
      <w:pPr>
        <w:pStyle w:val="ListBullet"/>
      </w:pPr>
      <w:r>
        <w:t>Payment tracking</w:t>
      </w:r>
    </w:p>
    <w:p>
      <w:pPr>
        <w:pStyle w:val="ListBullet"/>
      </w:pPr>
      <w:r>
        <w:t>Customer communication notes</w:t>
      </w:r>
    </w:p>
    <w:p>
      <w:pPr>
        <w:pStyle w:val="ListBullet"/>
      </w:pPr>
      <w:r>
        <w:t>Reports and basic analytics</w:t>
      </w:r>
    </w:p>
    <w:p>
      <w:pPr>
        <w:pStyle w:val="Heading1"/>
      </w:pPr>
      <w:r>
        <w:t>16. Future Expansion</w:t>
      </w:r>
    </w:p>
    <w:p>
      <w:r>
        <w:t>After validating the service in Alappuzha, the business can expand gradually to other Kerala districts. A mobile application can be considered after the website-based model gains regular customers and the operational workflow is validated.</w:t>
      </w:r>
    </w:p>
    <w:p>
      <w:pPr>
        <w:pStyle w:val="Heading1"/>
      </w:pPr>
      <w:r>
        <w:t>17. Brand Direction</w:t>
      </w:r>
    </w:p>
    <w:p>
      <w:r>
        <w:t>The brand should communicate warmth, trust, family and presence rather than looking like a hospital. Possible naming directions include emotional Malayalam-inspired names such as “Thanal”, “Arikil”, or a newly coined brand name. The final brand name should be checked for trademark, domain, social-media and app-store availability before launch.</w:t>
      </w:r>
    </w:p>
    <w:p>
      <w:pPr>
        <w:pStyle w:val="Heading1"/>
      </w:pPr>
      <w:r>
        <w:t>18. Brand Tagline Direction</w:t>
      </w:r>
    </w:p>
    <w:p>
      <w:pPr>
        <w:pStyle w:val="ListBullet"/>
      </w:pPr>
      <w:r>
        <w:t>When You Can't Be There, We're There.</w:t>
      </w:r>
    </w:p>
    <w:p>
      <w:pPr>
        <w:pStyle w:val="ListBullet"/>
      </w:pPr>
      <w:r>
        <w:t>You May Be Far Away. We’ll Be There for Them.</w:t>
      </w:r>
    </w:p>
    <w:p>
      <w:pPr>
        <w:pStyle w:val="ListBullet"/>
      </w:pPr>
      <w:r>
        <w:t>Because They Should Never Feel Alone.</w:t>
      </w:r>
    </w:p>
    <w:p>
      <w:pPr>
        <w:pStyle w:val="ListBullet"/>
      </w:pPr>
      <w:r>
        <w:t>Care When You Can't Be There.</w:t>
      </w:r>
    </w:p>
    <w:p>
      <w:pPr>
        <w:pStyle w:val="Heading1"/>
      </w:pPr>
      <w:r>
        <w:t>19. Launch Strategy</w:t>
      </w:r>
    </w:p>
    <w:p>
      <w:pPr>
        <w:pStyle w:val="ListBullet"/>
      </w:pPr>
      <w:r>
        <w:t>Start with Alappuzha instead of trying to cover all of Kerala immediately.</w:t>
      </w:r>
    </w:p>
    <w:p>
      <w:pPr>
        <w:pStyle w:val="ListBullet"/>
      </w:pPr>
      <w:r>
        <w:t>Create Instagram and Facebook pages focused on the local audience.</w:t>
      </w:r>
    </w:p>
    <w:p>
      <w:pPr>
        <w:pStyle w:val="ListBullet"/>
      </w:pPr>
      <w:r>
        <w:t>Publish short videos explaining real-life problems faced by families living away from elderly parents.</w:t>
      </w:r>
    </w:p>
    <w:p>
      <w:pPr>
        <w:pStyle w:val="ListBullet"/>
      </w:pPr>
      <w:r>
        <w:t>Build relationships with local communities and relevant senior-support networks.</w:t>
      </w:r>
    </w:p>
    <w:p>
      <w:pPr>
        <w:pStyle w:val="ListBullet"/>
      </w:pPr>
      <w:r>
        <w:t>Launch with a small, clearly defined service area and gradually expand.</w:t>
      </w:r>
    </w:p>
    <w:p>
      <w:pPr>
        <w:pStyle w:val="ListBullet"/>
      </w:pPr>
      <w:r>
        <w:t>Collect genuine customer feedback and verified testimonials after providing the service.</w:t>
      </w:r>
    </w:p>
    <w:p>
      <w:pPr>
        <w:pStyle w:val="ListBullet"/>
      </w:pPr>
      <w:r>
        <w:t>Use the website, WhatsApp and phone as the initial customer acquisition channels.</w:t>
      </w:r>
    </w:p>
    <w:p>
      <w:pPr>
        <w:pStyle w:val="Heading1"/>
      </w:pPr>
      <w:r>
        <w:t>20. Project Vision</w:t>
      </w:r>
    </w:p>
    <w:p>
      <w:pPr>
        <w:jc w:val="center"/>
      </w:pPr>
      <w:r>
        <w:rPr>
          <w:b/>
          <w:sz w:val="30"/>
        </w:rPr>
        <w:t>“Distance should never mean your parents have to face difficult moments alone.”</w:t>
      </w:r>
    </w:p>
    <w:p>
      <w:r>
        <w:t>The long-term vision is to build a trusted local support network that gives families peace of mind while giving elderly people reliable companionship and practical assistance when their loved ones cannot be physically present.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Elder Care Assistance Service – Alappuzha | Working Project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