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qjnev6gtqq9v" w:id="0"/>
      <w:bookmarkEnd w:id="0"/>
      <w:r w:rsidDel="00000000" w:rsidR="00000000" w:rsidRPr="00000000">
        <w:rPr>
          <w:rtl w:val="0"/>
        </w:rPr>
        <w:t xml:space="preserve">MBA Rock Module 5: Operations &amp; Technology</w:t>
      </w:r>
    </w:p>
    <w:p w:rsidR="00000000" w:rsidDel="00000000" w:rsidP="00000000" w:rsidRDefault="00000000" w:rsidRPr="00000000" w14:paraId="00000002">
      <w:pPr>
        <w:rPr/>
      </w:pPr>
      <w:r w:rsidDel="00000000" w:rsidR="00000000" w:rsidRPr="00000000">
        <w:rPr>
          <w:rtl w:val="0"/>
        </w:rPr>
        <w:t xml:space="preserve">This study guide synthesizes the core principles of operations management, focusing on maximizing throughput, managing constraints, and optimizing the supply chain and inventory systems.</w:t>
      </w:r>
    </w:p>
    <w:p w:rsidR="00000000" w:rsidDel="00000000" w:rsidP="00000000" w:rsidRDefault="00000000" w:rsidRPr="00000000" w14:paraId="00000003">
      <w:pPr>
        <w:pStyle w:val="Heading4"/>
        <w:rPr/>
      </w:pPr>
      <w:bookmarkStart w:colFirst="0" w:colLast="0" w:name="_ize8ymu5w7rx" w:id="1"/>
      <w:bookmarkEnd w:id="1"/>
      <w:r w:rsidDel="00000000" w:rsidR="00000000" w:rsidRPr="00000000">
        <w:rPr>
          <w:rtl w:val="0"/>
        </w:rPr>
        <w:t xml:space="preserve">Core Philosophy: Flow Not Force</w:t>
      </w:r>
    </w:p>
    <w:p w:rsidR="00000000" w:rsidDel="00000000" w:rsidP="00000000" w:rsidRDefault="00000000" w:rsidRPr="00000000" w14:paraId="00000004">
      <w:pPr>
        <w:rPr/>
      </w:pPr>
      <w:r w:rsidDel="00000000" w:rsidR="00000000" w:rsidRPr="00000000">
        <w:rPr>
          <w:rtl w:val="0"/>
        </w:rPr>
        <w:t xml:space="preserve">The fundamental principle of lean operations is that  </w:t>
      </w:r>
      <w:r w:rsidDel="00000000" w:rsidR="00000000" w:rsidRPr="00000000">
        <w:rPr>
          <w:b w:val="1"/>
          <w:bCs w:val="1"/>
          <w:rtl w:val="0"/>
        </w:rPr>
        <w:t xml:space="preserve">flow improves throughput without adding force.</w:t>
      </w:r>
      <w:r w:rsidDel="00000000" w:rsidR="00000000" w:rsidRPr="00000000">
        <w:rPr>
          <w:rtl w:val="0"/>
        </w:rPr>
        <w:t xml:space="preserve">  Forcing additional output through a system that is fundamentally broken or constrained does not increase productivity; instead, it creates internal chaos. Effective operations management focuses on identifying the natural rhythm of the system and removing the barriers that prevent smooth movement.</w:t>
      </w:r>
    </w:p>
    <w:p w:rsidR="00000000" w:rsidDel="00000000" w:rsidP="00000000" w:rsidRDefault="00000000" w:rsidRPr="00000000" w14:paraId="00000005">
      <w:pPr>
        <w:pStyle w:val="Heading4"/>
        <w:rPr/>
      </w:pPr>
      <w:bookmarkStart w:colFirst="0" w:colLast="0" w:name="_wntiadc9aqjo" w:id="2"/>
      <w:bookmarkEnd w:id="2"/>
      <w:r w:rsidDel="00000000" w:rsidR="00000000" w:rsidRPr="00000000">
        <w:rPr>
          <w:rtl w:val="0"/>
        </w:rPr>
        <w:t xml:space="preserve">The Theory of Constraints (TOC)</w:t>
      </w:r>
    </w:p>
    <w:p w:rsidR="00000000" w:rsidDel="00000000" w:rsidP="00000000" w:rsidRDefault="00000000" w:rsidRPr="00000000" w14:paraId="00000006">
      <w:pPr>
        <w:rPr/>
      </w:pPr>
      <w:r w:rsidDel="00000000" w:rsidR="00000000" w:rsidRPr="00000000">
        <w:rPr>
          <w:rtl w:val="0"/>
        </w:rPr>
        <w:t xml:space="preserve">The Theory of Constraints posits that every operational system has exactly one bottleneck at any given time. Any effort spent improving a part of the system that is not the bottleneck is essentially wasted effort, as it will not increase the total output of the system.</w:t>
      </w:r>
    </w:p>
    <w:p w:rsidR="00000000" w:rsidDel="00000000" w:rsidP="00000000" w:rsidRDefault="00000000" w:rsidRPr="00000000" w14:paraId="00000007">
      <w:pPr>
        <w:pStyle w:val="Heading5"/>
        <w:rPr/>
      </w:pPr>
      <w:bookmarkStart w:colFirst="0" w:colLast="0" w:name="_z8neyrmjdo3h" w:id="3"/>
      <w:bookmarkEnd w:id="3"/>
      <w:r w:rsidDel="00000000" w:rsidR="00000000" w:rsidRPr="00000000">
        <w:rPr>
          <w:rtl w:val="0"/>
        </w:rPr>
        <w:t xml:space="preserve">The Five-Step Framework for Throughput</w:t>
      </w:r>
    </w:p>
    <w:p w:rsidR="00000000" w:rsidDel="00000000" w:rsidP="00000000" w:rsidRDefault="00000000" w:rsidRPr="00000000" w14:paraId="00000008">
      <w:pPr>
        <w:rPr/>
      </w:pPr>
      <w:r w:rsidDel="00000000" w:rsidR="00000000" w:rsidRPr="00000000">
        <w:rPr>
          <w:rtl w:val="0"/>
        </w:rPr>
        <w:t xml:space="preserve">To master a system's bottleneck and improve total throughput, managers must follow a rigorous five-step process:</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Identify:</w:t>
      </w:r>
      <w:r w:rsidDel="00000000" w:rsidR="00000000" w:rsidRPr="00000000">
        <w:rPr>
          <w:rtl w:val="0"/>
        </w:rPr>
        <w:t xml:space="preserve">  Locate the single point in the system that limits total output. Most managers fail to correctly identify the true bottleneck before attempting to fix the system.</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Exploit:</w:t>
      </w:r>
      <w:r w:rsidDel="00000000" w:rsidR="00000000" w:rsidRPr="00000000">
        <w:rPr>
          <w:rtl w:val="0"/>
        </w:rPr>
        <w:t xml:space="preserve">  Ensure the bottleneck is utilized to its maximum capacity. It should never be idle or performing low-value work.</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Subordinate:</w:t>
      </w:r>
      <w:r w:rsidDel="00000000" w:rsidR="00000000" w:rsidRPr="00000000">
        <w:rPr>
          <w:rtl w:val="0"/>
        </w:rPr>
        <w:t xml:space="preserve">  Align all other non-bottleneck activities to the pace and needs of the bottleneck. Do not produce more than the bottleneck can handle, as this creates excess work-in-progress (WIP).</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Elevate:</w:t>
      </w:r>
      <w:r w:rsidDel="00000000" w:rsidR="00000000" w:rsidRPr="00000000">
        <w:rPr>
          <w:rtl w:val="0"/>
        </w:rPr>
        <w:t xml:space="preserve">  Invest in additional capacity for the bottleneck (e.g., adding more machines or personnel at that specific stage).</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Repeat:</w:t>
      </w:r>
      <w:r w:rsidDel="00000000" w:rsidR="00000000" w:rsidRPr="00000000">
        <w:rPr>
          <w:rtl w:val="0"/>
        </w:rPr>
        <w:t xml:space="preserve">  Once the bottleneck is elevated, it will likely cease to be the constraint. The process must begin again to find the new bottleneck.</w:t>
      </w:r>
    </w:p>
    <w:p w:rsidR="00000000" w:rsidDel="00000000" w:rsidP="00000000" w:rsidRDefault="00000000" w:rsidRPr="00000000" w14:paraId="0000000E">
      <w:pPr>
        <w:pStyle w:val="Heading5"/>
        <w:rPr/>
      </w:pPr>
      <w:bookmarkStart w:colFirst="0" w:colLast="0" w:name="_m0t7gvlb27wp" w:id="4"/>
      <w:bookmarkEnd w:id="4"/>
      <w:r w:rsidDel="00000000" w:rsidR="00000000" w:rsidRPr="00000000">
        <w:rPr>
          <w:rtl w:val="0"/>
        </w:rPr>
        <w:t xml:space="preserve">Throughput Example</w:t>
      </w:r>
    </w:p>
    <w:p w:rsidR="00000000" w:rsidDel="00000000" w:rsidP="00000000" w:rsidRDefault="00000000" w:rsidRPr="00000000" w14:paraId="0000000F">
      <w:pPr>
        <w:rPr/>
      </w:pPr>
      <w:r w:rsidDel="00000000" w:rsidR="00000000" w:rsidRPr="00000000">
        <w:rPr>
          <w:rtl w:val="0"/>
        </w:rPr>
        <w:t xml:space="preserve">In a factory setting where 100 units are produced daily due to a specific assembly bottleneck, adding capacity anywhere else in the plant will result in zero additional finished goods. However, by adding capacity specifically at the assembly bottleneck, total output can jump (e.g., to 140 units).</w:t>
      </w:r>
    </w:p>
    <w:p w:rsidR="00000000" w:rsidDel="00000000" w:rsidP="00000000" w:rsidRDefault="00000000" w:rsidRPr="00000000" w14:paraId="00000010">
      <w:pPr>
        <w:pStyle w:val="Heading4"/>
        <w:rPr/>
      </w:pPr>
      <w:bookmarkStart w:colFirst="0" w:colLast="0" w:name="_5z2x411g34lf" w:id="5"/>
      <w:bookmarkEnd w:id="5"/>
      <w:r w:rsidDel="00000000" w:rsidR="00000000" w:rsidRPr="00000000">
        <w:rPr>
          <w:rtl w:val="0"/>
        </w:rPr>
        <w:t xml:space="preserve">Supply Chain Dynamics</w:t>
      </w:r>
    </w:p>
    <w:p w:rsidR="00000000" w:rsidDel="00000000" w:rsidP="00000000" w:rsidRDefault="00000000" w:rsidRPr="00000000" w14:paraId="00000011">
      <w:pPr>
        <w:rPr/>
      </w:pPr>
      <w:r w:rsidDel="00000000" w:rsidR="00000000" w:rsidRPr="00000000">
        <w:rPr>
          <w:rtl w:val="0"/>
        </w:rPr>
        <w:t xml:space="preserve">The supply chain serves as the "circulatory system" of a physical business. It is a balancing act between resilience and revenue on one side, and cost and risk on the other.</w:t>
      </w:r>
    </w:p>
    <w:p w:rsidR="00000000" w:rsidDel="00000000" w:rsidP="00000000" w:rsidRDefault="00000000" w:rsidRPr="00000000" w14:paraId="00000012">
      <w:pPr>
        <w:pStyle w:val="Heading5"/>
        <w:rPr/>
      </w:pPr>
      <w:bookmarkStart w:colFirst="0" w:colLast="0" w:name="_3dk1jr3ombz4" w:id="6"/>
      <w:bookmarkEnd w:id="6"/>
      <w:r w:rsidDel="00000000" w:rsidR="00000000" w:rsidRPr="00000000">
        <w:rPr>
          <w:rtl w:val="0"/>
        </w:rPr>
        <w:t xml:space="preserve">The Bullwhip Effect</w:t>
      </w:r>
    </w:p>
    <w:p w:rsidR="00000000" w:rsidDel="00000000" w:rsidP="00000000" w:rsidRDefault="00000000" w:rsidRPr="00000000" w14:paraId="00000013">
      <w:pPr>
        <w:rPr>
          <w:b w:val="1"/>
          <w:bCs w:val="1"/>
        </w:rPr>
      </w:pPr>
      <w:r w:rsidDel="00000000" w:rsidR="00000000" w:rsidRPr="00000000">
        <w:rPr>
          <w:rtl w:val="0"/>
        </w:rPr>
        <w:t xml:space="preserve">The Bullwhip Effect describes a phenomenon where small changes in consumer demand at the end of the supply chain cause increasingly large fluctuations in demand for wholesalers, distributors, and manufacturers upstream.</w:t>
      </w:r>
      <w:r w:rsidDel="00000000" w:rsidR="00000000" w:rsidRPr="00000000">
        <w:rPr>
          <w:b w:val="1"/>
          <w:bCs w:val="1"/>
          <w:rtl w:val="0"/>
        </w:rPr>
        <w:t xml:space="preserve">Counter-Strategies:</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Shared Forecasts:</w:t>
      </w:r>
      <w:r w:rsidDel="00000000" w:rsidR="00000000" w:rsidRPr="00000000">
        <w:rPr>
          <w:rtl w:val="0"/>
        </w:rPr>
        <w:t xml:space="preserve">  Ensure all tiers of the chain see the same demand data.</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Smaller Batches:</w:t>
      </w:r>
      <w:r w:rsidDel="00000000" w:rsidR="00000000" w:rsidRPr="00000000">
        <w:rPr>
          <w:rtl w:val="0"/>
        </w:rPr>
        <w:t xml:space="preserve">  Reduce the size of orders to smooth out fluctuations.</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Faster Cycle Times:</w:t>
      </w:r>
      <w:r w:rsidDel="00000000" w:rsidR="00000000" w:rsidRPr="00000000">
        <w:rPr>
          <w:rtl w:val="0"/>
        </w:rPr>
        <w:t xml:space="preserve">  Increase the speed of information and physical movement.</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Fewer Tiers:</w:t>
      </w:r>
      <w:r w:rsidDel="00000000" w:rsidR="00000000" w:rsidRPr="00000000">
        <w:rPr>
          <w:rtl w:val="0"/>
        </w:rPr>
        <w:t xml:space="preserve">  Simplify the chain to reduce the number of points where demand signals can be distorted.</w:t>
      </w:r>
    </w:p>
    <w:p w:rsidR="00000000" w:rsidDel="00000000" w:rsidP="00000000" w:rsidRDefault="00000000" w:rsidRPr="00000000" w14:paraId="00000018">
      <w:pPr>
        <w:pStyle w:val="Heading4"/>
        <w:rPr/>
      </w:pPr>
      <w:bookmarkStart w:colFirst="0" w:colLast="0" w:name="_yiegi52mo0w" w:id="7"/>
      <w:bookmarkEnd w:id="7"/>
      <w:r w:rsidDel="00000000" w:rsidR="00000000" w:rsidRPr="00000000">
        <w:rPr>
          <w:rtl w:val="0"/>
        </w:rPr>
        <w:t xml:space="preserve">Inventory Management</w:t>
      </w:r>
    </w:p>
    <w:p w:rsidR="00000000" w:rsidDel="00000000" w:rsidP="00000000" w:rsidRDefault="00000000" w:rsidRPr="00000000" w14:paraId="00000019">
      <w:pPr>
        <w:rPr/>
      </w:pPr>
      <w:r w:rsidDel="00000000" w:rsidR="00000000" w:rsidRPr="00000000">
        <w:rPr>
          <w:rtl w:val="0"/>
        </w:rPr>
        <w:t xml:space="preserve">Inventory acts as a buffer between uncertain supply and uncertain demand. While it provides resilience, it also ties up cash and introduces risk.</w:t>
      </w:r>
    </w:p>
    <w:p w:rsidR="00000000" w:rsidDel="00000000" w:rsidP="00000000" w:rsidRDefault="00000000" w:rsidRPr="00000000" w14:paraId="0000001A">
      <w:pPr>
        <w:pStyle w:val="Heading5"/>
        <w:rPr/>
      </w:pPr>
      <w:bookmarkStart w:colFirst="0" w:colLast="0" w:name="_9x7juc87x9cr" w:id="8"/>
      <w:bookmarkEnd w:id="8"/>
      <w:r w:rsidDel="00000000" w:rsidR="00000000" w:rsidRPr="00000000">
        <w:rPr>
          <w:rtl w:val="0"/>
        </w:rPr>
        <w:t xml:space="preserve">The Four Inventory Types</w:t>
      </w:r>
    </w:p>
    <w:p w:rsidR="00000000" w:rsidDel="00000000" w:rsidP="00000000" w:rsidRDefault="00000000" w:rsidRPr="00000000" w14:paraId="0000001B">
      <w:pPr>
        <w:rPr/>
      </w:pPr>
      <w:r w:rsidDel="00000000" w:rsidR="00000000" w:rsidRPr="00000000">
        <w:rPr>
          <w:rtl w:val="0"/>
        </w:rPr>
        <w:t xml:space="preserve">Business inventory can be categorized by its specific purpose:| Inventory Type | Purpose || ------ | ------ || </w:t>
      </w:r>
      <w:r w:rsidDel="00000000" w:rsidR="00000000" w:rsidRPr="00000000">
        <w:rPr>
          <w:b w:val="1"/>
          <w:bCs w:val="1"/>
          <w:rtl w:val="0"/>
        </w:rPr>
        <w:t xml:space="preserve">Cycle Stock</w:t>
      </w:r>
      <w:r w:rsidDel="00000000" w:rsidR="00000000" w:rsidRPr="00000000">
        <w:rPr>
          <w:rtl w:val="0"/>
        </w:rPr>
        <w:t xml:space="preserve"> | Covers normal, expected demand during a standard period. || </w:t>
      </w:r>
      <w:r w:rsidDel="00000000" w:rsidR="00000000" w:rsidRPr="00000000">
        <w:rPr>
          <w:b w:val="1"/>
          <w:bCs w:val="1"/>
          <w:rtl w:val="0"/>
        </w:rPr>
        <w:t xml:space="preserve">Safety Stock</w:t>
      </w:r>
      <w:r w:rsidDel="00000000" w:rsidR="00000000" w:rsidRPr="00000000">
        <w:rPr>
          <w:rtl w:val="0"/>
        </w:rPr>
        <w:t xml:space="preserve"> | Acts as protection against variability in supply or demand. || </w:t>
      </w:r>
      <w:r w:rsidDel="00000000" w:rsidR="00000000" w:rsidRPr="00000000">
        <w:rPr>
          <w:b w:val="1"/>
          <w:bCs w:val="1"/>
          <w:rtl w:val="0"/>
        </w:rPr>
        <w:t xml:space="preserve">In-Transit</w:t>
      </w:r>
      <w:r w:rsidDel="00000000" w:rsidR="00000000" w:rsidRPr="00000000">
        <w:rPr>
          <w:rtl w:val="0"/>
        </w:rPr>
        <w:t xml:space="preserve"> | Goods that have been ordered and paid for but not yet received. || </w:t>
      </w:r>
      <w:r w:rsidDel="00000000" w:rsidR="00000000" w:rsidRPr="00000000">
        <w:rPr>
          <w:b w:val="1"/>
          <w:bCs w:val="1"/>
          <w:rtl w:val="0"/>
        </w:rPr>
        <w:t xml:space="preserve">Strategic</w:t>
      </w:r>
      <w:r w:rsidDel="00000000" w:rsidR="00000000" w:rsidRPr="00000000">
        <w:rPr>
          <w:rtl w:val="0"/>
        </w:rPr>
        <w:t xml:space="preserve"> | Buffers against rare, high-impact disruptions (e.g., geopolitical shifts). |</w:t>
      </w:r>
    </w:p>
    <w:p w:rsidR="00000000" w:rsidDel="00000000" w:rsidP="00000000" w:rsidRDefault="00000000" w:rsidRPr="00000000" w14:paraId="0000001C">
      <w:pPr>
        <w:pStyle w:val="Heading5"/>
        <w:rPr/>
      </w:pPr>
      <w:bookmarkStart w:colFirst="0" w:colLast="0" w:name="_slmu4r9ki3zh" w:id="9"/>
      <w:bookmarkEnd w:id="9"/>
      <w:r w:rsidDel="00000000" w:rsidR="00000000" w:rsidRPr="00000000">
        <w:rPr>
          <w:rtl w:val="0"/>
        </w:rPr>
        <w:t xml:space="preserve">Key Operational Metrics</w:t>
      </w:r>
    </w:p>
    <w:p w:rsidR="00000000" w:rsidDel="00000000" w:rsidP="00000000" w:rsidRDefault="00000000" w:rsidRPr="00000000" w14:paraId="0000001D">
      <w:pPr>
        <w:rPr/>
      </w:pPr>
      <w:r w:rsidDel="00000000" w:rsidR="00000000" w:rsidRPr="00000000">
        <w:rPr>
          <w:rtl w:val="0"/>
        </w:rPr>
        <w:t xml:space="preserve">To calibrate inventory levels effectively, operations must track the following metrics:</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Inventory Turns:</w:t>
      </w:r>
      <w:r w:rsidDel="00000000" w:rsidR="00000000" w:rsidRPr="00000000">
        <w:rPr>
          <w:rtl w:val="0"/>
        </w:rPr>
        <w:t xml:space="preserve">  Calculated as COGS / Average Inventory. Generally, a higher number is better, indicating efficient use of capital.</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Days of Inventory:</w:t>
      </w:r>
      <w:r w:rsidDel="00000000" w:rsidR="00000000" w:rsidRPr="00000000">
        <w:rPr>
          <w:rtl w:val="0"/>
        </w:rPr>
        <w:t xml:space="preserve">  Calculated as 365 / Inventory Turns. This represents how many days it takes to clear current inventory levels.</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Stockout Rate:</w:t>
      </w:r>
      <w:r w:rsidDel="00000000" w:rsidR="00000000" w:rsidRPr="00000000">
        <w:rPr>
          <w:rtl w:val="0"/>
        </w:rPr>
        <w:t xml:space="preserve">  Calculated as Orders not filled on time / Total orders. This measures the failure to meet demand.</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Forecast Accuracy:</w:t>
      </w:r>
      <w:r w:rsidDel="00000000" w:rsidR="00000000" w:rsidRPr="00000000">
        <w:rPr>
          <w:rtl w:val="0"/>
        </w:rPr>
        <w:t xml:space="preserve">  Calculated as 1 - (|Actual - Forecast| / Actual). This determines the reliability of demand planning.</w:t>
      </w:r>
    </w:p>
    <w:p w:rsidR="00000000" w:rsidDel="00000000" w:rsidP="00000000" w:rsidRDefault="00000000" w:rsidRPr="00000000" w14:paraId="00000022">
      <w:pPr>
        <w:pStyle w:val="Heading4"/>
        <w:rPr/>
      </w:pPr>
      <w:bookmarkStart w:colFirst="0" w:colLast="0" w:name="_3rmjddlqtpvv" w:id="10"/>
      <w:bookmarkEnd w:id="10"/>
      <w:r w:rsidDel="00000000" w:rsidR="00000000" w:rsidRPr="00000000">
        <w:rPr>
          <w:rtl w:val="0"/>
        </w:rPr>
        <w:t xml:space="preserve">Operational Resilience Levers</w:t>
      </w:r>
    </w:p>
    <w:p w:rsidR="00000000" w:rsidDel="00000000" w:rsidP="00000000" w:rsidRDefault="00000000" w:rsidRPr="00000000" w14:paraId="00000023">
      <w:pPr>
        <w:rPr/>
      </w:pPr>
      <w:r w:rsidDel="00000000" w:rsidR="00000000" w:rsidRPr="00000000">
        <w:rPr>
          <w:rtl w:val="0"/>
        </w:rPr>
        <w:t xml:space="preserve">In an era of disruption, operations must prioritize resilience alongside efficiency. Calibration is the primary art of a successful operations manager.</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Multi-Sourcing:</w:t>
      </w:r>
      <w:r w:rsidDel="00000000" w:rsidR="00000000" w:rsidRPr="00000000">
        <w:rPr>
          <w:rtl w:val="0"/>
        </w:rPr>
        <w:t xml:space="preserve">  Avoid "single points of failure" by sourcing critical inputs from at least two different providers.</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Near-Shoring:</w:t>
      </w:r>
      <w:r w:rsidDel="00000000" w:rsidR="00000000" w:rsidRPr="00000000">
        <w:rPr>
          <w:rtl w:val="0"/>
        </w:rPr>
        <w:t xml:space="preserve">  Move production closer to the end consumer where unit economics permit, reducing the risks associated with long-distance transit.</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Strategic Buffering:</w:t>
      </w:r>
      <w:r w:rsidDel="00000000" w:rsidR="00000000" w:rsidRPr="00000000">
        <w:rPr>
          <w:rtl w:val="0"/>
        </w:rPr>
        <w:t xml:space="preserve">  Instead of buffering every part of the chain, focus inventory and capacity buffers specifically at the bottleneck.</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Supply Chain Visibility:</w:t>
      </w:r>
      <w:r w:rsidDel="00000000" w:rsidR="00000000" w:rsidRPr="00000000">
        <w:rPr>
          <w:rtl w:val="0"/>
        </w:rPr>
        <w:t xml:space="preserve">  Build clear visibility at least two tiers up the chain to identify risks before they manifest.</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