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1B2A"/>
          <w:sz w:val="48"/>
          <w:szCs w:val="48"/>
        </w:rPr>
        <w:t xml:space="preserve">HALIX Assembler</w:t>
      </w:r>
    </w:p>
    <w:p>
      <w:pPr>
        <w:spacing w:after="80" w:before="0"/>
      </w:pPr>
      <w:r>
        <w:rPr>
          <w:rFonts w:ascii="Arial" w:cs="Arial" w:eastAsia="Arial" w:hAnsi="Arial"/>
          <w:color w:val="0F6E56"/>
          <w:sz w:val="28"/>
          <w:szCs w:val="28"/>
        </w:rPr>
        <w:t xml:space="preserve">Implementation Document (IMP)</w:t>
      </w:r>
    </w:p>
    <w:p>
      <w:pPr>
        <w:spacing w:after="40" w:before="0"/>
      </w:pPr>
      <w:r>
        <w:rPr>
          <w:rFonts w:ascii="Arial" w:cs="Arial" w:eastAsia="Arial" w:hAnsi="Arial"/>
          <w:color w:val="888780"/>
          <w:sz w:val="20"/>
          <w:szCs w:val="20"/>
        </w:rPr>
        <w:t xml:space="preserve">Avenger Assembler Team  ·  CEN5075 Systems Software Engineering  ·  FAMU</w:t>
      </w:r>
    </w:p>
    <w:p>
      <w:pPr>
        <w:spacing w:after="60" w:before="0"/>
      </w:pPr>
      <w:r>
        <w:rPr>
          <w:rFonts w:ascii="Arial" w:cs="Arial" w:eastAsia="Arial" w:hAnsi="Arial"/>
          <w:color w:val="888780"/>
          <w:sz w:val="19"/>
          <w:szCs w:val="19"/>
        </w:rPr>
        <w:t xml:space="preserve">Version 1.5  ·  April 20, 2026  ·  Document Status: Active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Implementation Document</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Product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SDLC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&amp; Coding</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Companion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v1.5, SDD v1.5, TPD v1.5, DPD v1.5, MPD v1.5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Primary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C++17</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Build tool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(GCC) with Makefile and unity build</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 Introduction</w:t>
      </w:r>
    </w:p>
    <w:p>
      <w:pPr>
        <w:pStyle w:val="Heading2"/>
        <w:spacing w:after="80" w:before="240"/>
      </w:pPr>
      <w:r>
        <w:rPr>
          <w:rFonts w:ascii="Arial" w:cs="Arial" w:eastAsia="Arial" w:hAnsi="Arial"/>
          <w:b/>
          <w:bCs/>
          <w:color w:val="0F6E56"/>
          <w:sz w:val="26"/>
          <w:szCs w:val="26"/>
        </w:rPr>
        <w:t xml:space="preserve">1.1 Purpose</w:t>
      </w:r>
    </w:p>
    <w:p>
      <w:pPr>
        <w:spacing w:after="80" w:before="60"/>
      </w:pPr>
      <w:r>
        <w:rPr>
          <w:rFonts w:ascii="Arial" w:cs="Arial" w:eastAsia="Arial" w:hAnsi="Arial"/>
          <w:sz w:val="22"/>
          <w:szCs w:val="22"/>
        </w:rPr>
        <w:t xml:space="preserve">This Implementation Document describes how the HALIX Assembler source code is organized, built, versioned, and released. It is the developer-facing companion to the Software Design Description (SDD). Where the SDD answers 'how is the system designed,' the IMP answers 'how is the code organized on disk, compiled, tagged, and shipped.' Any developer joining the team should be able to read this document and produce a working build within minutes.</w:t>
      </w:r>
    </w:p>
    <w:p>
      <w:pPr>
        <w:pStyle w:val="Heading2"/>
        <w:spacing w:after="80" w:before="240"/>
      </w:pPr>
      <w:r>
        <w:rPr>
          <w:rFonts w:ascii="Arial" w:cs="Arial" w:eastAsia="Arial" w:hAnsi="Arial"/>
          <w:b/>
          <w:bCs/>
          <w:color w:val="0F6E56"/>
          <w:sz w:val="26"/>
          <w:szCs w:val="26"/>
        </w:rPr>
        <w:t xml:space="preserve">1.2 Scope</w:t>
      </w:r>
    </w:p>
    <w:p>
      <w:pPr>
        <w:spacing w:after="80" w:before="60"/>
      </w:pPr>
      <w:r>
        <w:rPr>
          <w:rFonts w:ascii="Arial" w:cs="Arial" w:eastAsia="Arial" w:hAnsi="Arial"/>
          <w:sz w:val="22"/>
          <w:szCs w:val="22"/>
        </w:rPr>
        <w:t xml:space="preserve">The IMP covers the complete software construction lifecycle: directory layout, build process, compilation flags, coding conventions, extension procedures for common tasks (adding instructions, adding tests), dependency management, version numbering, and release process. Testing procedures are documented separately in the Test Plan Document (TPD). Deployment is documented separately in the Deployment Plan Document (DPD).</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2. Repository structure</w:t>
      </w:r>
    </w:p>
    <w:p>
      <w:pPr>
        <w:spacing w:after="80" w:before="60"/>
      </w:pPr>
      <w:r>
        <w:rPr>
          <w:rFonts w:ascii="Arial" w:cs="Arial" w:eastAsia="Arial" w:hAnsi="Arial"/>
          <w:sz w:val="22"/>
          <w:szCs w:val="22"/>
        </w:rPr>
        <w:t xml:space="preserve">The HALIX Assembler repository follows a conventional Linux C++ project layout with clear separation between source, tests, configuration, documentation, and CI artifacts:</w:t>
      </w:r>
    </w:p>
    <w:p>
      <w:pPr>
        <w:shd w:fill="F5F5F5" w:val="clear"/>
        <w:spacing w:after="80" w:before="80"/>
        <w:ind w:left="360"/>
      </w:pPr>
      <w:r>
        <w:rPr>
          <w:rFonts w:ascii="Courier New" w:cs="Courier New" w:eastAsia="Courier New" w:hAnsi="Courier New"/>
          <w:color w:val="0D1B2A"/>
          <w:sz w:val="19"/>
          <w:szCs w:val="19"/>
        </w:rPr>
        <w:t xml:space="preserve">halix-assembler/
├── halixAssembler.cpp     # Unity build entry point
├── halixAssembler         # Compiled binary (git-ignored)
├── halix.opcode           # Instruction set configuration
├── halix.crun             # Legacy v1.7 runtime
├── halix_v25.crun         # v25 runtime (from instructor)
├── install.sh             # One-line installer script
├── run_instructor_tests.sh # Acceptance test runner
├── Makefile               # Build orchestration
├── README.md              # Project overview and quick start
├── CHANGELOG.md           # Version history
├── LICENSE
├── src/                   # Source modules
│   ├── main.cpp
│   ├── config.cpp  /  config.h
│   ├── utils.cpp   /  utils.h
│   ├── logger.h
│   ├── types.h
│   ├── context.h
│   ├── pass0.cpp
│   ├── pass1.cpp
│   ├── pass2a.cpp
│   ├── pass2b.cpp
│   ├── pass3.cpp
│   └── pass4.cpp
├── tests/                 # Unit tests (78 cases)
│   ├── run_all_tests.sh
│   ├── p0/ p1/ p2a/ p2b/ p3/ p4/
│   ├── integration/
│   └── suites/
├── instructor_tests/      # Acceptance tests (46 programs)
├── docs/                  # GitHub Pages site
│   ├── index.md
│   └── _config.yml
└── .github/workflows/     # CI configuration
    ├── ci.yml
    ├── codeql.yml
    └── nuget.yml</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3. Build system</w:t>
      </w:r>
    </w:p>
    <w:p>
      <w:pPr>
        <w:pStyle w:val="Heading2"/>
        <w:spacing w:after="80" w:before="240"/>
      </w:pPr>
      <w:r>
        <w:rPr>
          <w:rFonts w:ascii="Arial" w:cs="Arial" w:eastAsia="Arial" w:hAnsi="Arial"/>
          <w:b/>
          <w:bCs/>
          <w:color w:val="0F6E56"/>
          <w:sz w:val="26"/>
          <w:szCs w:val="26"/>
        </w:rPr>
        <w:t xml:space="preserve">3.1 Unity build design</w:t>
      </w:r>
    </w:p>
    <w:p>
      <w:pPr>
        <w:spacing w:after="80" w:before="60"/>
      </w:pPr>
      <w:r>
        <w:rPr>
          <w:rFonts w:ascii="Arial" w:cs="Arial" w:eastAsia="Arial" w:hAnsi="Arial"/>
          <w:sz w:val="22"/>
          <w:szCs w:val="22"/>
        </w:rPr>
        <w:t xml:space="preserve">The assembler uses a unity build — halixAssembler.cpp is a single source file that #includes every module in src/. This design trades some incremental compile speed for simplicity: one compile command produces the binary, and there are no linker errors from missed object files. Because the full source compiles in under 3 seconds even on modest hardware, the unity build was judged the correct tradeoff for a project of this size.</w:t>
      </w:r>
    </w:p>
    <w:p>
      <w:pPr>
        <w:shd w:fill="F5F5F5" w:val="clear"/>
        <w:spacing w:after="80" w:before="80"/>
        <w:ind w:left="360"/>
      </w:pPr>
      <w:r>
        <w:rPr>
          <w:rFonts w:ascii="Courier New" w:cs="Courier New" w:eastAsia="Courier New" w:hAnsi="Courier New"/>
          <w:color w:val="0D1B2A"/>
          <w:sz w:val="19"/>
          <w:szCs w:val="19"/>
        </w:rPr>
        <w:t xml:space="preserve">// halixAssembler.cpp
#include "src/types.h"
#include "src/utils.cpp"
#include "src/logger.h"
#include "src/config.cpp"
#include "src/pass0.cpp"
#include "src/pass1.cpp"
#include "src/pass2a.cpp"
#include "src/pass2b.cpp"
#include "src/pass3.cpp"
#include "src/pass4.cpp"
#include "src/main.cpp"</w:t>
      </w:r>
    </w:p>
    <w:p>
      <w:pPr>
        <w:pStyle w:val="Heading2"/>
        <w:spacing w:after="80" w:before="240"/>
      </w:pPr>
      <w:r>
        <w:rPr>
          <w:rFonts w:ascii="Arial" w:cs="Arial" w:eastAsia="Arial" w:hAnsi="Arial"/>
          <w:b/>
          <w:bCs/>
          <w:color w:val="0F6E56"/>
          <w:sz w:val="26"/>
          <w:szCs w:val="26"/>
        </w:rPr>
        <w:t xml:space="preserve">3.2 Compile command</w:t>
      </w:r>
    </w:p>
    <w:p>
      <w:pPr>
        <w:spacing w:after="80" w:before="60"/>
      </w:pPr>
      <w:r>
        <w:rPr>
          <w:rFonts w:ascii="Arial" w:cs="Arial" w:eastAsia="Arial" w:hAnsi="Arial"/>
          <w:sz w:val="22"/>
          <w:szCs w:val="22"/>
        </w:rPr>
        <w:t xml:space="preserve">The canonical compile command, used in CI and in all documentation:</w:t>
      </w:r>
    </w:p>
    <w:p>
      <w:pPr>
        <w:shd w:fill="F5F5F5" w:val="clear"/>
        <w:spacing w:after="80" w:before="80"/>
        <w:ind w:left="360"/>
      </w:pPr>
      <w:r>
        <w:rPr>
          <w:rFonts w:ascii="Courier New" w:cs="Courier New" w:eastAsia="Courier New" w:hAnsi="Courier New"/>
          <w:color w:val="0D1B2A"/>
          <w:sz w:val="19"/>
          <w:szCs w:val="19"/>
        </w:rPr>
        <w:t xml:space="preserve">g++ -std=c++17 -Wall -Wextra -o halixAssembler halixAssembler.cpp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-std=c++17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C++17 features: std::optional, structured bindings,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Enables all common warnings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-Wextra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additional warnings (missing field initializers,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 halixAssembler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binary name (no extension on Linux)</w:t>
            </w:r>
          </w:p>
        </w:tc>
      </w:tr>
    </w:tbl>
    <w:p>
      <w:pPr>
        <w:spacing w:after="80" w:before="60"/>
      </w:pPr>
      <w:r>
        <w:rPr>
          <w:rFonts w:ascii="Arial" w:cs="Arial" w:eastAsia="Arial" w:hAnsi="Arial"/>
          <w:sz w:val="22"/>
          <w:szCs w:val="22"/>
        </w:rPr>
        <w:t xml:space="preserve">On MSYS2 UCRT64 the output name is halixAssembler.exe. The test runner script accepts either name.</w:t>
      </w:r>
    </w:p>
    <w:p>
      <w:pPr>
        <w:pStyle w:val="Heading2"/>
        <w:spacing w:after="80" w:before="240"/>
      </w:pPr>
      <w:r>
        <w:rPr>
          <w:rFonts w:ascii="Arial" w:cs="Arial" w:eastAsia="Arial" w:hAnsi="Arial"/>
          <w:b/>
          <w:bCs/>
          <w:color w:val="0F6E56"/>
          <w:sz w:val="26"/>
          <w:szCs w:val="26"/>
        </w:rPr>
        <w:t xml:space="preserve">3.3 Makefile</w:t>
      </w:r>
    </w:p>
    <w:p>
      <w:pPr>
        <w:spacing w:after="80" w:before="60"/>
      </w:pPr>
      <w:r>
        <w:rPr>
          <w:rFonts w:ascii="Arial" w:cs="Arial" w:eastAsia="Arial" w:hAnsi="Arial"/>
          <w:sz w:val="22"/>
          <w:szCs w:val="22"/>
        </w:rPr>
        <w:t xml:space="preserve">A Makefile is provided for convenience but is optional — the one-line g++ command works identically. The Makefile adds targets for: build, test, clean, install, release.</w:t>
      </w:r>
    </w:p>
    <w:p>
      <w:pPr>
        <w:shd w:fill="F5F5F5" w:val="clear"/>
        <w:spacing w:after="80" w:before="80"/>
        <w:ind w:left="360"/>
      </w:pPr>
      <w:r>
        <w:rPr>
          <w:rFonts w:ascii="Courier New" w:cs="Courier New" w:eastAsia="Courier New" w:hAnsi="Courier New"/>
          <w:color w:val="0D1B2A"/>
          <w:sz w:val="19"/>
          <w:szCs w:val="19"/>
        </w:rPr>
        <w:t xml:space="preserve">all: halixAssembler
halixAssembler: halixAssembler.cpp src/*.cpp src/*.h
	g++ -std=c++17 -Wall -Wextra -o $@ $&lt;
test: halixAssembler
	bash tests/run_all_tests.sh
clean:
	rm -f halixAssembler halixAssembler.exe *.hlx *.lst *.log</w:t>
      </w:r>
    </w:p>
    <w:p>
      <w:pPr>
        <w:pStyle w:val="Heading2"/>
        <w:spacing w:after="80" w:before="240"/>
      </w:pPr>
      <w:r>
        <w:rPr>
          <w:rFonts w:ascii="Arial" w:cs="Arial" w:eastAsia="Arial" w:hAnsi="Arial"/>
          <w:b/>
          <w:bCs/>
          <w:color w:val="0F6E56"/>
          <w:sz w:val="26"/>
          <w:szCs w:val="26"/>
        </w:rPr>
        <w:t xml:space="preserve">3.4 Dependencies</w:t>
      </w:r>
    </w:p>
    <w:p>
      <w:pPr>
        <w:spacing w:after="80" w:before="60"/>
      </w:pPr>
      <w:r>
        <w:rPr>
          <w:rFonts w:ascii="Arial" w:cs="Arial" w:eastAsia="Arial" w:hAnsi="Arial"/>
          <w:sz w:val="22"/>
          <w:szCs w:val="22"/>
        </w:rPr>
        <w:t xml:space="preserve">The HALIX Assembler depends on nothing beyond the C++17 standard library. There are no external libraries to install, no package manager configuration, no pkg-config requirements. This was a deliberate design choice (NFR-PORT-03) that makes the assembler trivially portable between Linux, MSYS2, and any other g++-capable environment.</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4. Coding conventions</w:t>
      </w:r>
    </w:p>
    <w:p>
      <w:pPr>
        <w:pStyle w:val="Heading2"/>
        <w:spacing w:after="80" w:before="240"/>
      </w:pPr>
      <w:r>
        <w:rPr>
          <w:rFonts w:ascii="Arial" w:cs="Arial" w:eastAsia="Arial" w:hAnsi="Arial"/>
          <w:b/>
          <w:bCs/>
          <w:color w:val="0F6E56"/>
          <w:sz w:val="26"/>
          <w:szCs w:val="26"/>
        </w:rPr>
        <w:t xml:space="preserve">4.1 File organization</w:t>
      </w:r>
    </w:p>
    <w:p>
      <w:pPr>
        <w:pStyle w:val="ListParagraph"/>
        <w:numPr>
          <w:ilvl w:val="0"/>
          <w:numId w:val="2"/>
        </w:numPr>
        <w:spacing w:after="40" w:before="40"/>
      </w:pPr>
      <w:r>
        <w:rPr>
          <w:rFonts w:ascii="Arial" w:cs="Arial" w:eastAsia="Arial" w:hAnsi="Arial"/>
          <w:sz w:val="22"/>
          <w:szCs w:val="22"/>
        </w:rPr>
        <w:t xml:space="preserve">Each pass lives in its own .cpp file in src/</w:t>
      </w:r>
    </w:p>
    <w:p>
      <w:pPr>
        <w:pStyle w:val="ListParagraph"/>
        <w:numPr>
          <w:ilvl w:val="0"/>
          <w:numId w:val="2"/>
        </w:numPr>
        <w:spacing w:after="40" w:before="40"/>
      </w:pPr>
      <w:r>
        <w:rPr>
          <w:rFonts w:ascii="Arial" w:cs="Arial" w:eastAsia="Arial" w:hAnsi="Arial"/>
          <w:sz w:val="22"/>
          <w:szCs w:val="22"/>
        </w:rPr>
        <w:t xml:space="preserve">Headers (.h) contain type declarations, function signatures, and enums only — no implementation</w:t>
      </w:r>
    </w:p>
    <w:p>
      <w:pPr>
        <w:pStyle w:val="ListParagraph"/>
        <w:numPr>
          <w:ilvl w:val="0"/>
          <w:numId w:val="2"/>
        </w:numPr>
        <w:spacing w:after="40" w:before="40"/>
      </w:pPr>
      <w:r>
        <w:rPr>
          <w:rFonts w:ascii="Arial" w:cs="Arial" w:eastAsia="Arial" w:hAnsi="Arial"/>
          <w:sz w:val="22"/>
          <w:szCs w:val="22"/>
        </w:rPr>
        <w:t xml:space="preserve">types.h is the single source of truth for all shared structs and enums</w:t>
      </w:r>
    </w:p>
    <w:p>
      <w:pPr>
        <w:pStyle w:val="ListParagraph"/>
        <w:numPr>
          <w:ilvl w:val="0"/>
          <w:numId w:val="2"/>
        </w:numPr>
        <w:spacing w:after="40" w:before="40"/>
      </w:pPr>
      <w:r>
        <w:rPr>
          <w:rFonts w:ascii="Arial" w:cs="Arial" w:eastAsia="Arial" w:hAnsi="Arial"/>
          <w:sz w:val="22"/>
          <w:szCs w:val="22"/>
        </w:rPr>
        <w:t xml:space="preserve">utils.h / utils.cpp holds helpers used by multiple passes (string trimming, int parsing)</w:t>
      </w:r>
    </w:p>
    <w:p>
      <w:pPr>
        <w:pStyle w:val="Heading2"/>
        <w:spacing w:after="80" w:before="240"/>
      </w:pPr>
      <w:r>
        <w:rPr>
          <w:rFonts w:ascii="Arial" w:cs="Arial" w:eastAsia="Arial" w:hAnsi="Arial"/>
          <w:b/>
          <w:bCs/>
          <w:color w:val="0F6E56"/>
          <w:sz w:val="26"/>
          <w:szCs w:val="26"/>
        </w:rPr>
        <w:t xml:space="preserve">4.2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loadConfig, parseInt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Struct/class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PascalCase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DataSymbol, AssemblerContext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OperandType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 value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UPPER_SNAKE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OP_NONE, OP_IMM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variable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lineNumber, opCode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Constant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kCamelCase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kMaxLineLength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lower_snake.cpp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pass2a.cpp</w:t>
            </w:r>
          </w:p>
        </w:tc>
      </w:tr>
    </w:tbl>
    <w:p>
      <w:pPr>
        <w:pStyle w:val="Heading2"/>
        <w:spacing w:after="80" w:before="240"/>
      </w:pPr>
      <w:r>
        <w:rPr>
          <w:rFonts w:ascii="Arial" w:cs="Arial" w:eastAsia="Arial" w:hAnsi="Arial"/>
          <w:b/>
          <w:bCs/>
          <w:color w:val="0F6E56"/>
          <w:sz w:val="26"/>
          <w:szCs w:val="26"/>
        </w:rPr>
        <w:t xml:space="preserve">4.3 Error handling</w:t>
      </w:r>
    </w:p>
    <w:p>
      <w:pPr>
        <w:spacing w:after="80" w:before="60"/>
      </w:pPr>
      <w:r>
        <w:rPr>
          <w:rFonts w:ascii="Arial" w:cs="Arial" w:eastAsia="Arial" w:hAnsi="Arial"/>
          <w:sz w:val="22"/>
          <w:szCs w:val="22"/>
        </w:rPr>
        <w:t xml:space="preserve">All pass functions use the shared Logger in src/logger.h rather than returning error codes or throwing exceptions. Logger.error() increments the error count on AssemblerContext and writes a formatted message. The pass continues executing to collect additional errors of the same kind. Only main.cpp checks ctx.hasErrors after each pass to decide whether to proceed.</w:t>
      </w:r>
    </w:p>
    <w:p>
      <w:pPr>
        <w:pStyle w:val="Heading2"/>
        <w:spacing w:after="80" w:before="240"/>
      </w:pPr>
      <w:r>
        <w:rPr>
          <w:rFonts w:ascii="Arial" w:cs="Arial" w:eastAsia="Arial" w:hAnsi="Arial"/>
          <w:b/>
          <w:bCs/>
          <w:color w:val="0F6E56"/>
          <w:sz w:val="26"/>
          <w:szCs w:val="26"/>
        </w:rPr>
        <w:t xml:space="preserve">4.4 Commit message format</w:t>
      </w:r>
    </w:p>
    <w:p>
      <w:pPr>
        <w:spacing w:after="80" w:before="60"/>
      </w:pPr>
      <w:r>
        <w:rPr>
          <w:rFonts w:ascii="Arial" w:cs="Arial" w:eastAsia="Arial" w:hAnsi="Arial"/>
          <w:sz w:val="22"/>
          <w:szCs w:val="22"/>
        </w:rPr>
        <w:t xml:space="preserve">Commit messages follow the Conventional Commits style:</w:t>
      </w:r>
    </w:p>
    <w:p>
      <w:pPr>
        <w:shd w:fill="F5F5F5" w:val="clear"/>
        <w:spacing w:after="80" w:before="80"/>
        <w:ind w:left="360"/>
      </w:pPr>
      <w:r>
        <w:rPr>
          <w:rFonts w:ascii="Courier New" w:cs="Courier New" w:eastAsia="Courier New" w:hAnsi="Courier New"/>
          <w:color w:val="0D1B2A"/>
          <w:sz w:val="19"/>
          <w:szCs w:val="19"/>
        </w:rPr>
        <w:t xml:space="preserve">feat: add base-index instruction support
fix: resolve missing initializer warnings in pass1.cpp
ci: trigger full pipeline after opcode format update
docs: update README with v25 runtime instructions</w:t>
      </w:r>
    </w:p>
    <w:p>
      <w:pPr>
        <w:pStyle w:val="ListParagraph"/>
        <w:numPr>
          <w:ilvl w:val="0"/>
          <w:numId w:val="2"/>
        </w:numPr>
        <w:spacing w:after="40" w:before="40"/>
      </w:pPr>
      <w:r>
        <w:rPr>
          <w:rFonts w:ascii="Arial" w:cs="Arial" w:eastAsia="Arial" w:hAnsi="Arial"/>
          <w:sz w:val="22"/>
          <w:szCs w:val="22"/>
        </w:rPr>
        <w:t xml:space="preserve">feat: new feature or requirement</w:t>
      </w:r>
    </w:p>
    <w:p>
      <w:pPr>
        <w:pStyle w:val="ListParagraph"/>
        <w:numPr>
          <w:ilvl w:val="0"/>
          <w:numId w:val="2"/>
        </w:numPr>
        <w:spacing w:after="40" w:before="40"/>
      </w:pPr>
      <w:r>
        <w:rPr>
          <w:rFonts w:ascii="Arial" w:cs="Arial" w:eastAsia="Arial" w:hAnsi="Arial"/>
          <w:sz w:val="22"/>
          <w:szCs w:val="22"/>
        </w:rPr>
        <w:t xml:space="preserve">fix: bug fix</w:t>
      </w:r>
    </w:p>
    <w:p>
      <w:pPr>
        <w:pStyle w:val="ListParagraph"/>
        <w:numPr>
          <w:ilvl w:val="0"/>
          <w:numId w:val="2"/>
        </w:numPr>
        <w:spacing w:after="40" w:before="40"/>
      </w:pPr>
      <w:r>
        <w:rPr>
          <w:rFonts w:ascii="Arial" w:cs="Arial" w:eastAsia="Arial" w:hAnsi="Arial"/>
          <w:sz w:val="22"/>
          <w:szCs w:val="22"/>
        </w:rPr>
        <w:t xml:space="preserve">docs: documentation changes only</w:t>
      </w:r>
    </w:p>
    <w:p>
      <w:pPr>
        <w:pStyle w:val="ListParagraph"/>
        <w:numPr>
          <w:ilvl w:val="0"/>
          <w:numId w:val="2"/>
        </w:numPr>
        <w:spacing w:after="40" w:before="40"/>
      </w:pPr>
      <w:r>
        <w:rPr>
          <w:rFonts w:ascii="Arial" w:cs="Arial" w:eastAsia="Arial" w:hAnsi="Arial"/>
          <w:sz w:val="22"/>
          <w:szCs w:val="22"/>
        </w:rPr>
        <w:t xml:space="preserve">ci: CI or build configuration changes</w:t>
      </w:r>
    </w:p>
    <w:p>
      <w:pPr>
        <w:pStyle w:val="ListParagraph"/>
        <w:numPr>
          <w:ilvl w:val="0"/>
          <w:numId w:val="2"/>
        </w:numPr>
        <w:spacing w:after="40" w:before="40"/>
      </w:pPr>
      <w:r>
        <w:rPr>
          <w:rFonts w:ascii="Arial" w:cs="Arial" w:eastAsia="Arial" w:hAnsi="Arial"/>
          <w:sz w:val="22"/>
          <w:szCs w:val="22"/>
        </w:rPr>
        <w:t xml:space="preserve">test: test additions or modifications</w:t>
      </w:r>
    </w:p>
    <w:p>
      <w:pPr>
        <w:pStyle w:val="ListParagraph"/>
        <w:numPr>
          <w:ilvl w:val="0"/>
          <w:numId w:val="2"/>
        </w:numPr>
        <w:spacing w:after="40" w:before="40"/>
      </w:pPr>
      <w:r>
        <w:rPr>
          <w:rFonts w:ascii="Arial" w:cs="Arial" w:eastAsia="Arial" w:hAnsi="Arial"/>
          <w:sz w:val="22"/>
          <w:szCs w:val="22"/>
        </w:rPr>
        <w:t xml:space="preserve">refactor: code restructuring without behavior change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5. Extension procedures</w:t>
      </w:r>
    </w:p>
    <w:p>
      <w:pPr>
        <w:spacing w:after="80" w:before="60"/>
      </w:pPr>
      <w:r>
        <w:rPr>
          <w:rFonts w:ascii="Arial" w:cs="Arial" w:eastAsia="Arial" w:hAnsi="Arial"/>
          <w:sz w:val="22"/>
          <w:szCs w:val="22"/>
        </w:rPr>
        <w:t xml:space="preserve">This section documents exactly how to perform the most common maintenance tasks. Each procedure has been validated during development — we have actually done each of these, so the instructions reflect the real commands that worked.</w:t>
      </w:r>
    </w:p>
    <w:p>
      <w:pPr>
        <w:pStyle w:val="Heading2"/>
        <w:spacing w:after="80" w:before="240"/>
      </w:pPr>
      <w:r>
        <w:rPr>
          <w:rFonts w:ascii="Arial" w:cs="Arial" w:eastAsia="Arial" w:hAnsi="Arial"/>
          <w:b/>
          <w:bCs/>
          <w:color w:val="0F6E56"/>
          <w:sz w:val="26"/>
          <w:szCs w:val="26"/>
        </w:rPr>
        <w:t xml:space="preserve">5.1 Adding a new instruction</w:t>
      </w:r>
    </w:p>
    <w:p>
      <w:pPr>
        <w:spacing w:after="80" w:before="60"/>
      </w:pPr>
      <w:r>
        <w:rPr>
          <w:rFonts w:ascii="Arial" w:cs="Arial" w:eastAsia="Arial" w:hAnsi="Arial"/>
          <w:sz w:val="22"/>
          <w:szCs w:val="22"/>
        </w:rPr>
        <w:t xml:space="preserve">Adding an instruction is a configuration change — no source code modification is required. This is the payoff of the data-driven design in the SDD.</w:t>
      </w:r>
    </w:p>
    <w:p>
      <w:pPr>
        <w:pStyle w:val="ListParagraph"/>
        <w:numPr>
          <w:ilvl w:val="0"/>
          <w:numId w:val="3"/>
        </w:numPr>
        <w:spacing w:after="40" w:before="40"/>
      </w:pPr>
      <w:r>
        <w:rPr>
          <w:rFonts w:ascii="Arial" w:cs="Arial" w:eastAsia="Arial" w:hAnsi="Arial"/>
          <w:sz w:val="22"/>
          <w:szCs w:val="22"/>
        </w:rPr>
        <w:t xml:space="preserve">Edit halix.opcode and add a line in the format: NN #MNEMONIC# where NN is the decimal opcode</w:t>
      </w:r>
    </w:p>
    <w:p>
      <w:pPr>
        <w:pStyle w:val="ListParagraph"/>
        <w:numPr>
          <w:ilvl w:val="0"/>
          <w:numId w:val="3"/>
        </w:numPr>
        <w:spacing w:after="40" w:before="40"/>
      </w:pPr>
      <w:r>
        <w:rPr>
          <w:rFonts w:ascii="Arial" w:cs="Arial" w:eastAsia="Arial" w:hAnsi="Arial"/>
          <w:sz w:val="22"/>
          <w:szCs w:val="22"/>
        </w:rPr>
        <w:t xml:space="preserve">Ensure the opcode number is in the correct range for its operand type (see config.cpp logic)</w:t>
      </w:r>
    </w:p>
    <w:p>
      <w:pPr>
        <w:pStyle w:val="ListParagraph"/>
        <w:numPr>
          <w:ilvl w:val="0"/>
          <w:numId w:val="3"/>
        </w:numPr>
        <w:spacing w:after="40" w:before="40"/>
      </w:pPr>
      <w:r>
        <w:rPr>
          <w:rFonts w:ascii="Arial" w:cs="Arial" w:eastAsia="Arial" w:hAnsi="Arial"/>
          <w:sz w:val="22"/>
          <w:szCs w:val="22"/>
        </w:rPr>
        <w:t xml:space="preserve">Save the file — no recompile needed</w:t>
      </w:r>
    </w:p>
    <w:p>
      <w:pPr>
        <w:pStyle w:val="ListParagraph"/>
        <w:numPr>
          <w:ilvl w:val="0"/>
          <w:numId w:val="3"/>
        </w:numPr>
        <w:spacing w:after="40" w:before="40"/>
      </w:pPr>
      <w:r>
        <w:rPr>
          <w:rFonts w:ascii="Arial" w:cs="Arial" w:eastAsia="Arial" w:hAnsi="Arial"/>
          <w:sz w:val="22"/>
          <w:szCs w:val="22"/>
        </w:rPr>
        <w:t xml:space="preserve">Write a test .hal program that uses the new instruction</w:t>
      </w:r>
    </w:p>
    <w:p>
      <w:pPr>
        <w:pStyle w:val="ListParagraph"/>
        <w:numPr>
          <w:ilvl w:val="0"/>
          <w:numId w:val="3"/>
        </w:numPr>
        <w:spacing w:after="40" w:before="40"/>
      </w:pPr>
      <w:r>
        <w:rPr>
          <w:rFonts w:ascii="Arial" w:cs="Arial" w:eastAsia="Arial" w:hAnsi="Arial"/>
          <w:sz w:val="22"/>
          <w:szCs w:val="22"/>
        </w:rPr>
        <w:t xml:space="preserve">Run the assembler: ./halixAssembler my_test.hal</w:t>
      </w:r>
    </w:p>
    <w:p>
      <w:pPr>
        <w:pStyle w:val="ListParagraph"/>
        <w:numPr>
          <w:ilvl w:val="0"/>
          <w:numId w:val="3"/>
        </w:numPr>
        <w:spacing w:after="40" w:before="40"/>
      </w:pPr>
      <w:r>
        <w:rPr>
          <w:rFonts w:ascii="Arial" w:cs="Arial" w:eastAsia="Arial" w:hAnsi="Arial"/>
          <w:sz w:val="22"/>
          <w:szCs w:val="22"/>
        </w:rPr>
        <w:t xml:space="preserve">Verify the output .hlx contains the correct machine code</w:t>
      </w:r>
    </w:p>
    <w:p>
      <w:pPr>
        <w:pStyle w:val="ListParagraph"/>
        <w:numPr>
          <w:ilvl w:val="0"/>
          <w:numId w:val="3"/>
        </w:numPr>
        <w:spacing w:after="40" w:before="40"/>
      </w:pPr>
      <w:r>
        <w:rPr>
          <w:rFonts w:ascii="Arial" w:cs="Arial" w:eastAsia="Arial" w:hAnsi="Arial"/>
          <w:sz w:val="22"/>
          <w:szCs w:val="22"/>
        </w:rPr>
        <w:t xml:space="preserve">Add a test case to tests/p2a/ or appropriate pass directory</w:t>
      </w:r>
    </w:p>
    <w:p>
      <w:pPr>
        <w:pStyle w:val="ListParagraph"/>
        <w:numPr>
          <w:ilvl w:val="0"/>
          <w:numId w:val="3"/>
        </w:numPr>
        <w:spacing w:after="40" w:before="40"/>
      </w:pPr>
      <w:r>
        <w:rPr>
          <w:rFonts w:ascii="Arial" w:cs="Arial" w:eastAsia="Arial" w:hAnsi="Arial"/>
          <w:sz w:val="22"/>
          <w:szCs w:val="22"/>
        </w:rPr>
        <w:t xml:space="preserve">Commit and push</w:t>
      </w:r>
    </w:p>
    <w:p>
      <w:pPr>
        <w:spacing w:after="80" w:before="60"/>
      </w:pPr>
      <w:r>
        <w:rPr>
          <w:rFonts w:ascii="Arial" w:cs="Arial" w:eastAsia="Arial" w:hAnsi="Arial"/>
          <w:sz w:val="22"/>
          <w:szCs w:val="22"/>
        </w:rPr>
        <w:t xml:space="preserve">Example — the v25 upgrade from 54 to 61 instructions required only adding 7 lines to halix.opcode. No C++ code was modified.</w:t>
      </w:r>
    </w:p>
    <w:p>
      <w:pPr>
        <w:pStyle w:val="Heading2"/>
        <w:spacing w:after="80" w:before="240"/>
      </w:pPr>
      <w:r>
        <w:rPr>
          <w:rFonts w:ascii="Arial" w:cs="Arial" w:eastAsia="Arial" w:hAnsi="Arial"/>
          <w:b/>
          <w:bCs/>
          <w:color w:val="0F6E56"/>
          <w:sz w:val="26"/>
          <w:szCs w:val="26"/>
        </w:rPr>
        <w:t xml:space="preserve">5.2 Adding a new test case</w:t>
      </w:r>
    </w:p>
    <w:p>
      <w:pPr>
        <w:pStyle w:val="ListParagraph"/>
        <w:numPr>
          <w:ilvl w:val="0"/>
          <w:numId w:val="3"/>
        </w:numPr>
        <w:spacing w:after="40" w:before="40"/>
      </w:pPr>
      <w:r>
        <w:rPr>
          <w:rFonts w:ascii="Arial" w:cs="Arial" w:eastAsia="Arial" w:hAnsi="Arial"/>
          <w:sz w:val="22"/>
          <w:szCs w:val="22"/>
        </w:rPr>
        <w:t xml:space="preserve">Create the test .hal file in the appropriate pass directory under tests/</w:t>
      </w:r>
    </w:p>
    <w:p>
      <w:pPr>
        <w:pStyle w:val="ListParagraph"/>
        <w:numPr>
          <w:ilvl w:val="0"/>
          <w:numId w:val="3"/>
        </w:numPr>
        <w:spacing w:after="40" w:before="40"/>
      </w:pPr>
      <w:r>
        <w:rPr>
          <w:rFonts w:ascii="Arial" w:cs="Arial" w:eastAsia="Arial" w:hAnsi="Arial"/>
          <w:sz w:val="22"/>
          <w:szCs w:val="22"/>
        </w:rPr>
        <w:t xml:space="preserve">Create an expected-output file (.expected.log or .expected.hlx) alongside it</w:t>
      </w:r>
    </w:p>
    <w:p>
      <w:pPr>
        <w:pStyle w:val="ListParagraph"/>
        <w:numPr>
          <w:ilvl w:val="0"/>
          <w:numId w:val="3"/>
        </w:numPr>
        <w:spacing w:after="40" w:before="40"/>
      </w:pPr>
      <w:r>
        <w:rPr>
          <w:rFonts w:ascii="Arial" w:cs="Arial" w:eastAsia="Arial" w:hAnsi="Arial"/>
          <w:sz w:val="22"/>
          <w:szCs w:val="22"/>
        </w:rPr>
        <w:t xml:space="preserve">Add the test name to tests/suites/&lt;pass&gt;.txt</w:t>
      </w:r>
    </w:p>
    <w:p>
      <w:pPr>
        <w:pStyle w:val="ListParagraph"/>
        <w:numPr>
          <w:ilvl w:val="0"/>
          <w:numId w:val="3"/>
        </w:numPr>
        <w:spacing w:after="40" w:before="40"/>
      </w:pPr>
      <w:r>
        <w:rPr>
          <w:rFonts w:ascii="Arial" w:cs="Arial" w:eastAsia="Arial" w:hAnsi="Arial"/>
          <w:sz w:val="22"/>
          <w:szCs w:val="22"/>
        </w:rPr>
        <w:t xml:space="preserve">Run bash tests/run_all_tests.sh to verify the new test passes</w:t>
      </w:r>
    </w:p>
    <w:p>
      <w:pPr>
        <w:pStyle w:val="ListParagraph"/>
        <w:numPr>
          <w:ilvl w:val="0"/>
          <w:numId w:val="3"/>
        </w:numPr>
        <w:spacing w:after="40" w:before="40"/>
      </w:pPr>
      <w:r>
        <w:rPr>
          <w:rFonts w:ascii="Arial" w:cs="Arial" w:eastAsia="Arial" w:hAnsi="Arial"/>
          <w:sz w:val="22"/>
          <w:szCs w:val="22"/>
        </w:rPr>
        <w:t xml:space="preserve">Commit with message: test: add TC-&lt;pass&gt;-&lt;num&gt; for &lt;description&gt;</w:t>
      </w:r>
    </w:p>
    <w:p>
      <w:pPr>
        <w:pStyle w:val="Heading2"/>
        <w:spacing w:after="80" w:before="240"/>
      </w:pPr>
      <w:r>
        <w:rPr>
          <w:rFonts w:ascii="Arial" w:cs="Arial" w:eastAsia="Arial" w:hAnsi="Arial"/>
          <w:b/>
          <w:bCs/>
          <w:color w:val="0F6E56"/>
          <w:sz w:val="26"/>
          <w:szCs w:val="26"/>
        </w:rPr>
        <w:t xml:space="preserve">5.3 Fixing a defect</w:t>
      </w:r>
    </w:p>
    <w:p>
      <w:pPr>
        <w:pStyle w:val="ListParagraph"/>
        <w:numPr>
          <w:ilvl w:val="0"/>
          <w:numId w:val="3"/>
        </w:numPr>
        <w:spacing w:after="40" w:before="40"/>
      </w:pPr>
      <w:r>
        <w:rPr>
          <w:rFonts w:ascii="Arial" w:cs="Arial" w:eastAsia="Arial" w:hAnsi="Arial"/>
          <w:sz w:val="22"/>
          <w:szCs w:val="22"/>
        </w:rPr>
        <w:t xml:space="preserve">Reproduce the defect with a minimal .hal input file</w:t>
      </w:r>
    </w:p>
    <w:p>
      <w:pPr>
        <w:pStyle w:val="ListParagraph"/>
        <w:numPr>
          <w:ilvl w:val="0"/>
          <w:numId w:val="3"/>
        </w:numPr>
        <w:spacing w:after="40" w:before="40"/>
      </w:pPr>
      <w:r>
        <w:rPr>
          <w:rFonts w:ascii="Arial" w:cs="Arial" w:eastAsia="Arial" w:hAnsi="Arial"/>
          <w:sz w:val="22"/>
          <w:szCs w:val="22"/>
        </w:rPr>
        <w:t xml:space="preserve">Add that file to tests/ as a regression test — confirm it fails first</w:t>
      </w:r>
    </w:p>
    <w:p>
      <w:pPr>
        <w:pStyle w:val="ListParagraph"/>
        <w:numPr>
          <w:ilvl w:val="0"/>
          <w:numId w:val="3"/>
        </w:numPr>
        <w:spacing w:after="40" w:before="40"/>
      </w:pPr>
      <w:r>
        <w:rPr>
          <w:rFonts w:ascii="Arial" w:cs="Arial" w:eastAsia="Arial" w:hAnsi="Arial"/>
          <w:sz w:val="22"/>
          <w:szCs w:val="22"/>
        </w:rPr>
        <w:t xml:space="preserve">Create a fix branch: git checkout -b fix/&lt;short-description&gt;</w:t>
      </w:r>
    </w:p>
    <w:p>
      <w:pPr>
        <w:pStyle w:val="ListParagraph"/>
        <w:numPr>
          <w:ilvl w:val="0"/>
          <w:numId w:val="3"/>
        </w:numPr>
        <w:spacing w:after="40" w:before="40"/>
      </w:pPr>
      <w:r>
        <w:rPr>
          <w:rFonts w:ascii="Arial" w:cs="Arial" w:eastAsia="Arial" w:hAnsi="Arial"/>
          <w:sz w:val="22"/>
          <w:szCs w:val="22"/>
        </w:rPr>
        <w:t xml:space="preserve">Apply the minimal fix to the responsible pass module</w:t>
      </w:r>
    </w:p>
    <w:p>
      <w:pPr>
        <w:pStyle w:val="ListParagraph"/>
        <w:numPr>
          <w:ilvl w:val="0"/>
          <w:numId w:val="3"/>
        </w:numPr>
        <w:spacing w:after="40" w:before="40"/>
      </w:pPr>
      <w:r>
        <w:rPr>
          <w:rFonts w:ascii="Arial" w:cs="Arial" w:eastAsia="Arial" w:hAnsi="Arial"/>
          <w:sz w:val="22"/>
          <w:szCs w:val="22"/>
        </w:rPr>
        <w:t xml:space="preserve">Run the full test suite: bash tests/run_all_tests.sh</w:t>
      </w:r>
    </w:p>
    <w:p>
      <w:pPr>
        <w:pStyle w:val="ListParagraph"/>
        <w:numPr>
          <w:ilvl w:val="0"/>
          <w:numId w:val="3"/>
        </w:numPr>
        <w:spacing w:after="40" w:before="40"/>
      </w:pPr>
      <w:r>
        <w:rPr>
          <w:rFonts w:ascii="Arial" w:cs="Arial" w:eastAsia="Arial" w:hAnsi="Arial"/>
          <w:sz w:val="22"/>
          <w:szCs w:val="22"/>
        </w:rPr>
        <w:t xml:space="preserve">All previously-passing tests must still pass; the new regression test must now pass</w:t>
      </w:r>
    </w:p>
    <w:p>
      <w:pPr>
        <w:pStyle w:val="ListParagraph"/>
        <w:numPr>
          <w:ilvl w:val="0"/>
          <w:numId w:val="3"/>
        </w:numPr>
        <w:spacing w:after="40" w:before="40"/>
      </w:pPr>
      <w:r>
        <w:rPr>
          <w:rFonts w:ascii="Arial" w:cs="Arial" w:eastAsia="Arial" w:hAnsi="Arial"/>
          <w:sz w:val="22"/>
          <w:szCs w:val="22"/>
        </w:rPr>
        <w:t xml:space="preserve">Commit with 'fix:' prefix, push, and open a pull request</w:t>
      </w:r>
    </w:p>
    <w:p>
      <w:pPr>
        <w:pStyle w:val="ListParagraph"/>
        <w:numPr>
          <w:ilvl w:val="0"/>
          <w:numId w:val="3"/>
        </w:numPr>
        <w:spacing w:after="40" w:before="40"/>
      </w:pPr>
      <w:r>
        <w:rPr>
          <w:rFonts w:ascii="Arial" w:cs="Arial" w:eastAsia="Arial" w:hAnsi="Arial"/>
          <w:sz w:val="22"/>
          <w:szCs w:val="22"/>
        </w:rPr>
        <w:t xml:space="preserve">After CI passes, merge to main</w:t>
      </w:r>
    </w:p>
    <w:p>
      <w:pPr>
        <w:pStyle w:val="ListParagraph"/>
        <w:numPr>
          <w:ilvl w:val="0"/>
          <w:numId w:val="3"/>
        </w:numPr>
        <w:spacing w:after="40" w:before="40"/>
      </w:pPr>
      <w:r>
        <w:rPr>
          <w:rFonts w:ascii="Arial" w:cs="Arial" w:eastAsia="Arial" w:hAnsi="Arial"/>
          <w:sz w:val="22"/>
          <w:szCs w:val="22"/>
        </w:rPr>
        <w:t xml:space="preserve">Tag a patch release: git tag -a v1.5.1 -m "Patch: &lt;description&gt;"</w:t>
      </w:r>
    </w:p>
    <w:p>
      <w:pPr>
        <w:pStyle w:val="Heading2"/>
        <w:spacing w:after="80" w:before="240"/>
      </w:pPr>
      <w:r>
        <w:rPr>
          <w:rFonts w:ascii="Arial" w:cs="Arial" w:eastAsia="Arial" w:hAnsi="Arial"/>
          <w:b/>
          <w:bCs/>
          <w:color w:val="0F6E56"/>
          <w:sz w:val="26"/>
          <w:szCs w:val="26"/>
        </w:rPr>
        <w:t xml:space="preserve">5.4 Supporting a new Halix version</w:t>
      </w:r>
    </w:p>
    <w:p>
      <w:pPr>
        <w:pStyle w:val="ListParagraph"/>
        <w:numPr>
          <w:ilvl w:val="0"/>
          <w:numId w:val="3"/>
        </w:numPr>
        <w:spacing w:after="40" w:before="40"/>
      </w:pPr>
      <w:r>
        <w:rPr>
          <w:rFonts w:ascii="Arial" w:cs="Arial" w:eastAsia="Arial" w:hAnsi="Arial"/>
          <w:sz w:val="22"/>
          <w:szCs w:val="22"/>
        </w:rPr>
        <w:t xml:space="preserve">Obtain the new instruction set PDF and the new .opcode file from the instructor</w:t>
      </w:r>
    </w:p>
    <w:p>
      <w:pPr>
        <w:pStyle w:val="ListParagraph"/>
        <w:numPr>
          <w:ilvl w:val="0"/>
          <w:numId w:val="3"/>
        </w:numPr>
        <w:spacing w:after="40" w:before="40"/>
      </w:pPr>
      <w:r>
        <w:rPr>
          <w:rFonts w:ascii="Arial" w:cs="Arial" w:eastAsia="Arial" w:hAnsi="Arial"/>
          <w:sz w:val="22"/>
          <w:szCs w:val="22"/>
        </w:rPr>
        <w:t xml:space="preserve">Copy the new .opcode file into the repo as halix.opcode (replacing or renaming)</w:t>
      </w:r>
    </w:p>
    <w:p>
      <w:pPr>
        <w:pStyle w:val="ListParagraph"/>
        <w:numPr>
          <w:ilvl w:val="0"/>
          <w:numId w:val="3"/>
        </w:numPr>
        <w:spacing w:after="40" w:before="40"/>
      </w:pPr>
      <w:r>
        <w:rPr>
          <w:rFonts w:ascii="Arial" w:cs="Arial" w:eastAsia="Arial" w:hAnsi="Arial"/>
          <w:sz w:val="22"/>
          <w:szCs w:val="22"/>
        </w:rPr>
        <w:t xml:space="preserve">Verify the format matches OPCODE #MNEMONIC# — if not, update src/config.cpp parser</w:t>
      </w:r>
    </w:p>
    <w:p>
      <w:pPr>
        <w:pStyle w:val="ListParagraph"/>
        <w:numPr>
          <w:ilvl w:val="0"/>
          <w:numId w:val="3"/>
        </w:numPr>
        <w:spacing w:after="40" w:before="40"/>
      </w:pPr>
      <w:r>
        <w:rPr>
          <w:rFonts w:ascii="Arial" w:cs="Arial" w:eastAsia="Arial" w:hAnsi="Arial"/>
          <w:sz w:val="22"/>
          <w:szCs w:val="22"/>
        </w:rPr>
        <w:t xml:space="preserve">Check config.cpp opcode-to-operand-type ranges for any new instructions</w:t>
      </w:r>
    </w:p>
    <w:p>
      <w:pPr>
        <w:pStyle w:val="ListParagraph"/>
        <w:numPr>
          <w:ilvl w:val="0"/>
          <w:numId w:val="3"/>
        </w:numPr>
        <w:spacing w:after="40" w:before="40"/>
      </w:pPr>
      <w:r>
        <w:rPr>
          <w:rFonts w:ascii="Arial" w:cs="Arial" w:eastAsia="Arial" w:hAnsi="Arial"/>
          <w:sz w:val="22"/>
          <w:szCs w:val="22"/>
        </w:rPr>
        <w:t xml:space="preserve">Run the full test suite to ensure nothing regressed</w:t>
      </w:r>
    </w:p>
    <w:p>
      <w:pPr>
        <w:pStyle w:val="ListParagraph"/>
        <w:numPr>
          <w:ilvl w:val="0"/>
          <w:numId w:val="3"/>
        </w:numPr>
        <w:spacing w:after="40" w:before="40"/>
      </w:pPr>
      <w:r>
        <w:rPr>
          <w:rFonts w:ascii="Arial" w:cs="Arial" w:eastAsia="Arial" w:hAnsi="Arial"/>
          <w:sz w:val="22"/>
          <w:szCs w:val="22"/>
        </w:rPr>
        <w:t xml:space="preserve">Write test cases for each new instruction category</w:t>
      </w:r>
    </w:p>
    <w:p>
      <w:pPr>
        <w:pStyle w:val="ListParagraph"/>
        <w:numPr>
          <w:ilvl w:val="0"/>
          <w:numId w:val="3"/>
        </w:numPr>
        <w:spacing w:after="40" w:before="40"/>
      </w:pPr>
      <w:r>
        <w:rPr>
          <w:rFonts w:ascii="Arial" w:cs="Arial" w:eastAsia="Arial" w:hAnsi="Arial"/>
          <w:sz w:val="22"/>
          <w:szCs w:val="22"/>
        </w:rPr>
        <w:t xml:space="preserve">Update SRS and SDD to reflect new instruction count</w:t>
      </w:r>
    </w:p>
    <w:p>
      <w:pPr>
        <w:pStyle w:val="ListParagraph"/>
        <w:numPr>
          <w:ilvl w:val="0"/>
          <w:numId w:val="3"/>
        </w:numPr>
        <w:spacing w:after="40" w:before="40"/>
      </w:pPr>
      <w:r>
        <w:rPr>
          <w:rFonts w:ascii="Arial" w:cs="Arial" w:eastAsia="Arial" w:hAnsi="Arial"/>
          <w:sz w:val="22"/>
          <w:szCs w:val="22"/>
        </w:rPr>
        <w:t xml:space="preserve">Tag a minor release: v1.6.0 for v26 support</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6. Version numbering</w:t>
      </w:r>
    </w:p>
    <w:p>
      <w:pPr>
        <w:spacing w:after="80" w:before="60"/>
      </w:pPr>
      <w:r>
        <w:rPr>
          <w:rFonts w:ascii="Arial" w:cs="Arial" w:eastAsia="Arial" w:hAnsi="Arial"/>
          <w:sz w:val="22"/>
          <w:szCs w:val="22"/>
        </w:rPr>
        <w:t xml:space="preserve">The assembler follows Semantic Versioning (SemVer) — MAJOR.MINOR.PATCH: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Incremented when</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Incompatible API/output format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.hlx format; pipeline redesign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features added in backward-compatible way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instructions (v12 → v25); new output 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Backward-compatible bug fixes or doc updates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wrong opcode; correct typo in error msg</w:t>
            </w:r>
          </w:p>
        </w:tc>
      </w:tr>
    </w:tbl>
    <w:p>
      <w:pPr>
        <w:pStyle w:val="Heading2"/>
        <w:spacing w:after="80" w:before="240"/>
      </w:pPr>
      <w:r>
        <w:rPr>
          <w:rFonts w:ascii="Arial" w:cs="Arial" w:eastAsia="Arial" w:hAnsi="Arial"/>
          <w:b/>
          <w:bCs/>
          <w:color w:val="0F6E56"/>
          <w:sz w:val="26"/>
          <w:szCs w:val="26"/>
        </w:rPr>
        <w:t xml:space="preserve">6.1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Highlights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5-pass, 54 v12 instructions, 36 tests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25, 2026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.BLOCK directive, 77 tests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1,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--help, --man, --version; unused-variable warnings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8, 2026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CodeQL security scanning enabled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12,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12-file source layout; color output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 20, 2026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v25 instruction set (61 instructions); instructor opcode format</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7. Release process</w:t>
      </w:r>
    </w:p>
    <w:p>
      <w:pPr>
        <w:spacing w:after="80" w:before="60"/>
      </w:pPr>
      <w:r>
        <w:rPr>
          <w:rFonts w:ascii="Arial" w:cs="Arial" w:eastAsia="Arial" w:hAnsi="Arial"/>
          <w:sz w:val="22"/>
          <w:szCs w:val="22"/>
        </w:rPr>
        <w:t xml:space="preserve">A release is the point at which a tested, documented build is published with a version tag and binary assets. The process is:</w:t>
      </w:r>
    </w:p>
    <w:p>
      <w:pPr>
        <w:pStyle w:val="ListParagraph"/>
        <w:numPr>
          <w:ilvl w:val="0"/>
          <w:numId w:val="3"/>
        </w:numPr>
        <w:spacing w:after="40" w:before="40"/>
      </w:pPr>
      <w:r>
        <w:rPr>
          <w:rFonts w:ascii="Arial" w:cs="Arial" w:eastAsia="Arial" w:hAnsi="Arial"/>
          <w:sz w:val="22"/>
          <w:szCs w:val="22"/>
        </w:rPr>
        <w:t xml:space="preserve">Verify all tests pass locally: bash tests/run_all_tests.sh (78/78)</w:t>
      </w:r>
    </w:p>
    <w:p>
      <w:pPr>
        <w:pStyle w:val="ListParagraph"/>
        <w:numPr>
          <w:ilvl w:val="0"/>
          <w:numId w:val="3"/>
        </w:numPr>
        <w:spacing w:after="40" w:before="40"/>
      </w:pPr>
      <w:r>
        <w:rPr>
          <w:rFonts w:ascii="Arial" w:cs="Arial" w:eastAsia="Arial" w:hAnsi="Arial"/>
          <w:sz w:val="22"/>
          <w:szCs w:val="22"/>
        </w:rPr>
        <w:t xml:space="preserve">Verify acceptance tests pass: bash run_instructor_tests.sh (32/46 expected)</w:t>
      </w:r>
    </w:p>
    <w:p>
      <w:pPr>
        <w:pStyle w:val="ListParagraph"/>
        <w:numPr>
          <w:ilvl w:val="0"/>
          <w:numId w:val="3"/>
        </w:numPr>
        <w:spacing w:after="40" w:before="40"/>
      </w:pPr>
      <w:r>
        <w:rPr>
          <w:rFonts w:ascii="Arial" w:cs="Arial" w:eastAsia="Arial" w:hAnsi="Arial"/>
          <w:sz w:val="22"/>
          <w:szCs w:val="22"/>
        </w:rPr>
        <w:t xml:space="preserve">Verify CI is green: all three workflows (ci.yml, codeql.yml, nuget.yml)</w:t>
      </w:r>
    </w:p>
    <w:p>
      <w:pPr>
        <w:pStyle w:val="ListParagraph"/>
        <w:numPr>
          <w:ilvl w:val="0"/>
          <w:numId w:val="3"/>
        </w:numPr>
        <w:spacing w:after="40" w:before="40"/>
      </w:pPr>
      <w:r>
        <w:rPr>
          <w:rFonts w:ascii="Arial" w:cs="Arial" w:eastAsia="Arial" w:hAnsi="Arial"/>
          <w:sz w:val="22"/>
          <w:szCs w:val="22"/>
        </w:rPr>
        <w:t xml:space="preserve">Update CHANGELOG.md with the new version section</w:t>
      </w:r>
    </w:p>
    <w:p>
      <w:pPr>
        <w:pStyle w:val="ListParagraph"/>
        <w:numPr>
          <w:ilvl w:val="0"/>
          <w:numId w:val="3"/>
        </w:numPr>
        <w:spacing w:after="40" w:before="40"/>
      </w:pPr>
      <w:r>
        <w:rPr>
          <w:rFonts w:ascii="Arial" w:cs="Arial" w:eastAsia="Arial" w:hAnsi="Arial"/>
          <w:sz w:val="22"/>
          <w:szCs w:val="22"/>
        </w:rPr>
        <w:t xml:space="preserve">Update README.md if feature-user-facing changes warrant it</w:t>
      </w:r>
    </w:p>
    <w:p>
      <w:pPr>
        <w:pStyle w:val="ListParagraph"/>
        <w:numPr>
          <w:ilvl w:val="0"/>
          <w:numId w:val="3"/>
        </w:numPr>
        <w:spacing w:after="40" w:before="40"/>
      </w:pPr>
      <w:r>
        <w:rPr>
          <w:rFonts w:ascii="Arial" w:cs="Arial" w:eastAsia="Arial" w:hAnsi="Arial"/>
          <w:sz w:val="22"/>
          <w:szCs w:val="22"/>
        </w:rPr>
        <w:t xml:space="preserve">Commit documentation updates with 'docs: prepare v1.N.0 release'</w:t>
      </w:r>
    </w:p>
    <w:p>
      <w:pPr>
        <w:pStyle w:val="ListParagraph"/>
        <w:numPr>
          <w:ilvl w:val="0"/>
          <w:numId w:val="3"/>
        </w:numPr>
        <w:spacing w:after="40" w:before="40"/>
      </w:pPr>
      <w:r>
        <w:rPr>
          <w:rFonts w:ascii="Arial" w:cs="Arial" w:eastAsia="Arial" w:hAnsi="Arial"/>
          <w:sz w:val="22"/>
          <w:szCs w:val="22"/>
        </w:rPr>
        <w:t xml:space="preserve">Tag the release: git tag -a v1.N.0 -m "Release v1.N.0 — &lt;summary&gt;"</w:t>
      </w:r>
    </w:p>
    <w:p>
      <w:pPr>
        <w:pStyle w:val="ListParagraph"/>
        <w:numPr>
          <w:ilvl w:val="0"/>
          <w:numId w:val="3"/>
        </w:numPr>
        <w:spacing w:after="40" w:before="40"/>
      </w:pPr>
      <w:r>
        <w:rPr>
          <w:rFonts w:ascii="Arial" w:cs="Arial" w:eastAsia="Arial" w:hAnsi="Arial"/>
          <w:sz w:val="22"/>
          <w:szCs w:val="22"/>
        </w:rPr>
        <w:t xml:space="preserve">Push the tag: git push origin v1.N.0</w:t>
      </w:r>
    </w:p>
    <w:p>
      <w:pPr>
        <w:pStyle w:val="ListParagraph"/>
        <w:numPr>
          <w:ilvl w:val="0"/>
          <w:numId w:val="3"/>
        </w:numPr>
        <w:spacing w:after="40" w:before="40"/>
      </w:pPr>
      <w:r>
        <w:rPr>
          <w:rFonts w:ascii="Arial" w:cs="Arial" w:eastAsia="Arial" w:hAnsi="Arial"/>
          <w:sz w:val="22"/>
          <w:szCs w:val="22"/>
        </w:rPr>
        <w:t xml:space="preserve">GitHub Actions builds binaries for Linux and Windows</w:t>
      </w:r>
    </w:p>
    <w:p>
      <w:pPr>
        <w:pStyle w:val="ListParagraph"/>
        <w:numPr>
          <w:ilvl w:val="0"/>
          <w:numId w:val="3"/>
        </w:numPr>
        <w:spacing w:after="40" w:before="40"/>
      </w:pPr>
      <w:r>
        <w:rPr>
          <w:rFonts w:ascii="Arial" w:cs="Arial" w:eastAsia="Arial" w:hAnsi="Arial"/>
          <w:sz w:val="22"/>
          <w:szCs w:val="22"/>
        </w:rPr>
        <w:t xml:space="preserve">Create the GitHub Release via the web UI, attaching the built binaries and halix.opcode</w:t>
      </w:r>
    </w:p>
    <w:p>
      <w:pPr>
        <w:pStyle w:val="ListParagraph"/>
        <w:numPr>
          <w:ilvl w:val="0"/>
          <w:numId w:val="3"/>
        </w:numPr>
        <w:spacing w:after="40" w:before="40"/>
      </w:pPr>
      <w:r>
        <w:rPr>
          <w:rFonts w:ascii="Arial" w:cs="Arial" w:eastAsia="Arial" w:hAnsi="Arial"/>
          <w:sz w:val="22"/>
          <w:szCs w:val="22"/>
        </w:rPr>
        <w:t xml:space="preserve">Announce on the project Pages site if major user-facing change</w:t>
      </w:r>
    </w:p>
    <w:p>
      <w:pPr>
        <w:spacing w:after="80" w:before="60"/>
      </w:pPr>
      <w:r>
        <w:rPr>
          <w:rFonts w:ascii="Arial" w:cs="Arial" w:eastAsia="Arial" w:hAnsi="Arial"/>
          <w:sz w:val="22"/>
          <w:szCs w:val="22"/>
        </w:rPr>
        <w:t xml:space="preserve">The install.sh one-line installer pulls the latest release binary from GitHub Releases automatically — users never need to compile.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8. Traceability</w:t>
      </w:r>
    </w:p>
    <w:p>
      <w:pPr>
        <w:spacing w:after="80" w:before="60"/>
      </w:pPr>
      <w:r>
        <w:rPr>
          <w:rFonts w:ascii="Arial" w:cs="Arial" w:eastAsia="Arial" w:hAnsi="Arial"/>
          <w:sz w:val="22"/>
          <w:szCs w:val="22"/>
        </w:rPr>
        <w:t xml:space="preserve">Implementation traceability links each SRS requirement to the specific file and line range that implements it. This matrix is a subset; the full mapping is maintained in the Test Plan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FR-CFG-01 to -05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src/config.cpp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loadConfig function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FR-P0-01 to -06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src/pass0.cpp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pass0 function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FR-P1-01 to -09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src/pass1.cpp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pass1 function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FR-P2a-01 to -05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src/pass2a.cpp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pass2a function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FR-P2b-01 to -04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src/pass2b.cpp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pass2b function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FR-P3-01 to -06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src/pass3.cpp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pass3 function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FR-P4-01 to -05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src/pass4.cpp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pass4 function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FR-OUT-01 to -05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src/pass4.cpp + main.cpp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writing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FR-CLI-01 to -05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 parsing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NFR-PORT-03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halixAssembler.cpp + src/*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external libs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NFR-MAINT-02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halix.opcode + config.cpp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configuration</w:t>
            </w:r>
          </w:p>
        </w:tc>
      </w:tr>
    </w:tbl>
    <w:p>
      <w:pPr>
        <w:pBdr>
          <w:bottom w:val="single" w:color="D3D1C7" w:sz="4" w:space="1"/>
        </w:pBdr>
        <w:spacing w:after="160" w:before="160"/>
      </w:pPr>
    </w:p>
    <w:p>
      <w:pPr>
        <w:spacing w:after="80" w:before="60"/>
      </w:pPr>
      <w:r>
        <w:rPr>
          <w:rFonts w:ascii="Arial" w:cs="Arial" w:eastAsia="Arial" w:hAnsi="Arial"/>
          <w:sz w:val="22"/>
          <w:szCs w:val="22"/>
        </w:rPr>
        <w:t xml:space="preserve">END OF DOCUMENT — HALIX Assembler Implementation Document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120"/>
    </w:pPr>
    <w:r>
      <w:rPr>
        <w:rFonts w:ascii="Arial" w:cs="Arial" w:eastAsia="Arial" w:hAnsi="Arial"/>
        <w:color w:val="888780"/>
        <w:sz w:val="18"/>
        <w:szCs w:val="18"/>
      </w:rPr>
      <w:t xml:space="preserve">HALIX Assembler  |  Implementation Document  |  v1.5.0  |  Avenger Assembler Team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434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2026-04-20T12:26:04.538Z</dcterms:created>
  <dcterms:modified xsi:type="dcterms:W3CDTF">2026-04-20T12:26:04.539Z</dcterms:modified>
</cp:coreProperties>
</file>

<file path=docProps/custom.xml><?xml version="1.0" encoding="utf-8"?>
<Properties xmlns="http://schemas.openxmlformats.org/officeDocument/2006/custom-properties" xmlns:vt="http://schemas.openxmlformats.org/officeDocument/2006/docPropsVTypes"/>
</file>