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D1B2A"/>
          <w:sz w:val="48"/>
          <w:szCs w:val="48"/>
        </w:rPr>
        <w:t xml:space="preserve">HALIX Assembler</w:t>
      </w:r>
    </w:p>
    <w:p>
      <w:pPr>
        <w:spacing w:after="80" w:before="0"/>
      </w:pPr>
      <w:r>
        <w:rPr>
          <w:rFonts w:ascii="Arial" w:cs="Arial" w:eastAsia="Arial" w:hAnsi="Arial"/>
          <w:color w:val="0F6E56"/>
          <w:sz w:val="28"/>
          <w:szCs w:val="28"/>
        </w:rPr>
        <w:t xml:space="preserve">Maintenance Plan Document (MPD)</w:t>
      </w:r>
    </w:p>
    <w:p>
      <w:pPr>
        <w:spacing w:after="40" w:before="0"/>
      </w:pPr>
      <w:r>
        <w:rPr>
          <w:rFonts w:ascii="Arial" w:cs="Arial" w:eastAsia="Arial" w:hAnsi="Arial"/>
          <w:color w:val="888780"/>
          <w:sz w:val="20"/>
          <w:szCs w:val="20"/>
        </w:rPr>
        <w:t xml:space="preserve">Avenger Assembler Team  ·  CEN5075 Systems Software Engineering  ·  FAMU</w:t>
      </w:r>
    </w:p>
    <w:p>
      <w:pPr>
        <w:spacing w:after="60" w:before="0"/>
      </w:pPr>
      <w:r>
        <w:rPr>
          <w:rFonts w:ascii="Arial" w:cs="Arial" w:eastAsia="Arial" w:hAnsi="Arial"/>
          <w:color w:val="888780"/>
          <w:sz w:val="19"/>
          <w:szCs w:val="19"/>
        </w:rPr>
        <w:t xml:space="preserve">Version 1.5  ·  April 20, 2026  ·  Document Status: Active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 — Maintenance Plan Document</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(supersedes v1.0)</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Product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v1.5.0 — 78/78 unit tests passing, 32/46 acceptance tests passing</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 2026</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SDLC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&amp; Operations (ongoing)</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Companion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 v1.5, SDD v1.5, IMP v1.5, TPD v1.5, DPD v1.5</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Repository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github.com/josiah1chuku/halix-assembler</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Live 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josiah1chuku.github.io/halix-assembler</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Maintainers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Alissa Forde, Dunkley Kimieka, Kiros Kalab M., Josiah Chuku</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1. Introduction</w:t>
      </w:r>
    </w:p>
    <w:p>
      <w:pPr>
        <w:pStyle w:val="Heading2"/>
        <w:spacing w:after="80" w:before="240"/>
      </w:pPr>
      <w:r>
        <w:rPr>
          <w:rFonts w:ascii="Arial" w:cs="Arial" w:eastAsia="Arial" w:hAnsi="Arial"/>
          <w:b/>
          <w:bCs/>
          <w:color w:val="0F6E56"/>
          <w:sz w:val="26"/>
          <w:szCs w:val="26"/>
        </w:rPr>
        <w:t xml:space="preserve">1.1 Purpose</w:t>
      </w:r>
    </w:p>
    <w:p>
      <w:pPr>
        <w:spacing w:after="80" w:before="60"/>
      </w:pPr>
      <w:r>
        <w:rPr>
          <w:rFonts w:ascii="Arial" w:cs="Arial" w:eastAsia="Arial" w:hAnsi="Arial"/>
          <w:sz w:val="22"/>
          <w:szCs w:val="22"/>
        </w:rPr>
        <w:t xml:space="preserve">This Maintenance Plan Document defines the strategy, procedures, and responsibilities for maintaining the HALIX Assembler after the v1.5.0 release. Maintenance is the longest phase of the software development lifecycle — it begins the moment the product is first used and continues for as long as the product is in service. A maintainable system is one where bugs can be fixed, new features can be added, and the environment can evolve without requiring a full rewrite. Everything in this document exists to keep the assembler in that state.</w:t>
      </w:r>
    </w:p>
    <w:p>
      <w:pPr>
        <w:pStyle w:val="Heading2"/>
        <w:spacing w:after="80" w:before="240"/>
      </w:pPr>
      <w:r>
        <w:rPr>
          <w:rFonts w:ascii="Arial" w:cs="Arial" w:eastAsia="Arial" w:hAnsi="Arial"/>
          <w:b/>
          <w:bCs/>
          <w:color w:val="0F6E56"/>
          <w:sz w:val="26"/>
          <w:szCs w:val="26"/>
        </w:rPr>
        <w:t xml:space="preserve">1.2 Scope</w:t>
      </w:r>
    </w:p>
    <w:p>
      <w:pPr>
        <w:spacing w:after="80" w:before="60"/>
      </w:pPr>
      <w:r>
        <w:rPr>
          <w:rFonts w:ascii="Arial" w:cs="Arial" w:eastAsia="Arial" w:hAnsi="Arial"/>
          <w:sz w:val="22"/>
          <w:szCs w:val="22"/>
        </w:rPr>
        <w:t xml:space="preserve">This plan covers all maintenance activities for the HALIX Assembler v1.5.0 and future versions: corrective maintenance (bug fixes), adaptive maintenance (new instruction sets, new environments), perfective maintenance (quality improvements), and preventive maintenance (code health, documentation updates). It also defines version numbering, release tagging, defect management, and change request handling.</w:t>
      </w:r>
    </w:p>
    <w:p>
      <w:pPr>
        <w:pStyle w:val="Heading2"/>
        <w:spacing w:after="80" w:before="240"/>
      </w:pPr>
      <w:r>
        <w:rPr>
          <w:rFonts w:ascii="Arial" w:cs="Arial" w:eastAsia="Arial" w:hAnsi="Arial"/>
          <w:b/>
          <w:bCs/>
          <w:color w:val="0F6E56"/>
          <w:sz w:val="26"/>
          <w:szCs w:val="26"/>
        </w:rPr>
        <w:t xml:space="preserve">1.3 Version 1.0 → 1.5 refresh</w:t>
      </w:r>
    </w:p>
    <w:p>
      <w:pPr>
        <w:spacing w:after="80" w:before="60"/>
      </w:pPr>
      <w:r>
        <w:rPr>
          <w:rFonts w:ascii="Arial" w:cs="Arial" w:eastAsia="Arial" w:hAnsi="Arial"/>
          <w:sz w:val="22"/>
          <w:szCs w:val="22"/>
        </w:rPr>
        <w:t xml:space="preserve">This document is the fifth iteration of the MPD. Since the v1.0 MPD was written, the assembler has gained the .BLOCK directive, the --man/--help interface, CodeQL security scanning, a modular 12-file source layout, color output, and full Halix v25 instruction set support (61 instructions). The test count has grown from 36 to 78 unit tests plus 46 acceptance tests. Every change has been accompanied by a documentation refresh — that practice itself is a maintenance plan deliverable.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2. Types of maintenance</w:t>
      </w:r>
    </w:p>
    <w:p>
      <w:pPr>
        <w:spacing w:after="80" w:before="60"/>
      </w:pPr>
      <w:r>
        <w:rPr>
          <w:rFonts w:ascii="Arial" w:cs="Arial" w:eastAsia="Arial" w:hAnsi="Arial"/>
          <w:sz w:val="22"/>
          <w:szCs w:val="22"/>
        </w:rPr>
        <w:t xml:space="preserve">The HALIX Assembler maintenance activities are organized into four standard categories defined by the IEEE standard for software maintenance. Each type has different triggers, different procedures, and different priority levels. Understanding which category a change belongs to determines how urgently it is addressed and who owns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000"/>
        <w:gridCol w:w="11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HALIX examples</w:t>
            </w:r>
          </w:p>
        </w:tc>
        <w:tc>
          <w:tcPr>
            <w:tcW w:type="dxa" w:w="1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defects discovered after deployment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machine code for a specific instruction; crash on malformed input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Adaptive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Modify to work in a changed environment or with new requirements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 v25 → v26 instruction set; target new compiler; new runtime version</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 performance, usability, or maintainability without changing behavior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error messages; color output; richer listing format; faster pass times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Preventive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Restructure or refresh to prevent future problems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Refactor monolithic .cpp into modules; update dependencies; document review</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3. Maintenance procedures</w:t>
      </w:r>
    </w:p>
    <w:p>
      <w:pPr>
        <w:pStyle w:val="Heading2"/>
        <w:spacing w:after="80" w:before="240"/>
      </w:pPr>
      <w:r>
        <w:rPr>
          <w:rFonts w:ascii="Arial" w:cs="Arial" w:eastAsia="Arial" w:hAnsi="Arial"/>
          <w:b/>
          <w:bCs/>
          <w:color w:val="0F6E56"/>
          <w:sz w:val="26"/>
          <w:szCs w:val="26"/>
        </w:rPr>
        <w:t xml:space="preserve">3.1 Corrective — bug fix procedure</w:t>
      </w:r>
    </w:p>
    <w:p>
      <w:pPr>
        <w:spacing w:after="80" w:before="60"/>
      </w:pPr>
      <w:r>
        <w:rPr>
          <w:rFonts w:ascii="Arial" w:cs="Arial" w:eastAsia="Arial" w:hAnsi="Arial"/>
          <w:sz w:val="22"/>
          <w:szCs w:val="22"/>
        </w:rPr>
        <w:t xml:space="preserve">Use this procedure whenever a defect is reported or discovered. The goal is to fix the defect minimally, prevent regression permanently, and document the learning.</w:t>
      </w:r>
    </w:p>
    <w:p>
      <w:pPr>
        <w:pStyle w:val="ListParagraph"/>
        <w:numPr>
          <w:ilvl w:val="0"/>
          <w:numId w:val="2"/>
        </w:numPr>
        <w:spacing w:after="40" w:before="40"/>
      </w:pPr>
      <w:r>
        <w:rPr>
          <w:rFonts w:ascii="Arial" w:cs="Arial" w:eastAsia="Arial" w:hAnsi="Arial"/>
          <w:sz w:val="22"/>
          <w:szCs w:val="22"/>
        </w:rPr>
        <w:t xml:space="preserve">Log the defect as a GitHub Issue with a clear title, reproduction steps, and expected-vs-actual behavior</w:t>
      </w:r>
    </w:p>
    <w:p>
      <w:pPr>
        <w:pStyle w:val="ListParagraph"/>
        <w:numPr>
          <w:ilvl w:val="0"/>
          <w:numId w:val="2"/>
        </w:numPr>
        <w:spacing w:after="40" w:before="40"/>
      </w:pPr>
      <w:r>
        <w:rPr>
          <w:rFonts w:ascii="Arial" w:cs="Arial" w:eastAsia="Arial" w:hAnsi="Arial"/>
          <w:sz w:val="22"/>
          <w:szCs w:val="22"/>
        </w:rPr>
        <w:t xml:space="preserve">Assign severity: Critical (crashes or produces no output), High (wrong output / valid rejected), Medium (misleading message), Low (cosmetic)</w:t>
      </w:r>
    </w:p>
    <w:p>
      <w:pPr>
        <w:pStyle w:val="ListParagraph"/>
        <w:numPr>
          <w:ilvl w:val="0"/>
          <w:numId w:val="2"/>
        </w:numPr>
        <w:spacing w:after="40" w:before="40"/>
      </w:pPr>
      <w:r>
        <w:rPr>
          <w:rFonts w:ascii="Arial" w:cs="Arial" w:eastAsia="Arial" w:hAnsi="Arial"/>
          <w:sz w:val="22"/>
          <w:szCs w:val="22"/>
        </w:rPr>
        <w:t xml:space="preserve">Create a fix branch: git checkout -b fix/short-description</w:t>
      </w:r>
    </w:p>
    <w:p>
      <w:pPr>
        <w:pStyle w:val="ListParagraph"/>
        <w:numPr>
          <w:ilvl w:val="0"/>
          <w:numId w:val="2"/>
        </w:numPr>
        <w:spacing w:after="40" w:before="40"/>
      </w:pPr>
      <w:r>
        <w:rPr>
          <w:rFonts w:ascii="Arial" w:cs="Arial" w:eastAsia="Arial" w:hAnsi="Arial"/>
          <w:sz w:val="22"/>
          <w:szCs w:val="22"/>
        </w:rPr>
        <w:t xml:space="preserve">Add a regression test — a minimal .hal file that currently fails and should pass after the fix</w:t>
      </w:r>
    </w:p>
    <w:p>
      <w:pPr>
        <w:pStyle w:val="ListParagraph"/>
        <w:numPr>
          <w:ilvl w:val="0"/>
          <w:numId w:val="2"/>
        </w:numPr>
        <w:spacing w:after="40" w:before="40"/>
      </w:pPr>
      <w:r>
        <w:rPr>
          <w:rFonts w:ascii="Arial" w:cs="Arial" w:eastAsia="Arial" w:hAnsi="Arial"/>
          <w:sz w:val="22"/>
          <w:szCs w:val="22"/>
        </w:rPr>
        <w:t xml:space="preserve">Apply the minimal fix to the responsible pass module</w:t>
      </w:r>
    </w:p>
    <w:p>
      <w:pPr>
        <w:pStyle w:val="ListParagraph"/>
        <w:numPr>
          <w:ilvl w:val="0"/>
          <w:numId w:val="2"/>
        </w:numPr>
        <w:spacing w:after="40" w:before="40"/>
      </w:pPr>
      <w:r>
        <w:rPr>
          <w:rFonts w:ascii="Arial" w:cs="Arial" w:eastAsia="Arial" w:hAnsi="Arial"/>
          <w:sz w:val="22"/>
          <w:szCs w:val="22"/>
        </w:rPr>
        <w:t xml:space="preserve">Recompile cleanly: g++ -std=c++17 -Wall -Wextra -o halixAssembler halixAssembler.cpp</w:t>
      </w:r>
    </w:p>
    <w:p>
      <w:pPr>
        <w:pStyle w:val="ListParagraph"/>
        <w:numPr>
          <w:ilvl w:val="0"/>
          <w:numId w:val="2"/>
        </w:numPr>
        <w:spacing w:after="40" w:before="40"/>
      </w:pPr>
      <w:r>
        <w:rPr>
          <w:rFonts w:ascii="Arial" w:cs="Arial" w:eastAsia="Arial" w:hAnsi="Arial"/>
          <w:sz w:val="22"/>
          <w:szCs w:val="22"/>
        </w:rPr>
        <w:t xml:space="preserve">Run the full unit suite: bash tests/run_all_tests.sh (must be 78/78)</w:t>
      </w:r>
    </w:p>
    <w:p>
      <w:pPr>
        <w:pStyle w:val="ListParagraph"/>
        <w:numPr>
          <w:ilvl w:val="0"/>
          <w:numId w:val="2"/>
        </w:numPr>
        <w:spacing w:after="40" w:before="40"/>
      </w:pPr>
      <w:r>
        <w:rPr>
          <w:rFonts w:ascii="Arial" w:cs="Arial" w:eastAsia="Arial" w:hAnsi="Arial"/>
          <w:sz w:val="22"/>
          <w:szCs w:val="22"/>
        </w:rPr>
        <w:t xml:space="preserve">Run acceptance tests: bash run_instructor_tests.sh (no new failures)</w:t>
      </w:r>
    </w:p>
    <w:p>
      <w:pPr>
        <w:pStyle w:val="ListParagraph"/>
        <w:numPr>
          <w:ilvl w:val="0"/>
          <w:numId w:val="2"/>
        </w:numPr>
        <w:spacing w:after="40" w:before="40"/>
      </w:pPr>
      <w:r>
        <w:rPr>
          <w:rFonts w:ascii="Arial" w:cs="Arial" w:eastAsia="Arial" w:hAnsi="Arial"/>
          <w:sz w:val="22"/>
          <w:szCs w:val="22"/>
        </w:rPr>
        <w:t xml:space="preserve">Commit: git commit -m "fix: short description; closes #NN"</w:t>
      </w:r>
    </w:p>
    <w:p>
      <w:pPr>
        <w:pStyle w:val="ListParagraph"/>
        <w:numPr>
          <w:ilvl w:val="0"/>
          <w:numId w:val="2"/>
        </w:numPr>
        <w:spacing w:after="40" w:before="40"/>
      </w:pPr>
      <w:r>
        <w:rPr>
          <w:rFonts w:ascii="Arial" w:cs="Arial" w:eastAsia="Arial" w:hAnsi="Arial"/>
          <w:sz w:val="22"/>
          <w:szCs w:val="22"/>
        </w:rPr>
        <w:t xml:space="preserve">Push, open PR, wait for CI green, merge to main</w:t>
      </w:r>
    </w:p>
    <w:p>
      <w:pPr>
        <w:pStyle w:val="ListParagraph"/>
        <w:numPr>
          <w:ilvl w:val="0"/>
          <w:numId w:val="2"/>
        </w:numPr>
        <w:spacing w:after="40" w:before="40"/>
      </w:pPr>
      <w:r>
        <w:rPr>
          <w:rFonts w:ascii="Arial" w:cs="Arial" w:eastAsia="Arial" w:hAnsi="Arial"/>
          <w:sz w:val="22"/>
          <w:szCs w:val="22"/>
        </w:rPr>
        <w:t xml:space="preserve">Tag a patch release: git tag -a v1.5.N -m "Patch: description"</w:t>
      </w:r>
    </w:p>
    <w:p>
      <w:pPr>
        <w:pStyle w:val="ListParagraph"/>
        <w:numPr>
          <w:ilvl w:val="0"/>
          <w:numId w:val="2"/>
        </w:numPr>
        <w:spacing w:after="40" w:before="40"/>
      </w:pPr>
      <w:r>
        <w:rPr>
          <w:rFonts w:ascii="Arial" w:cs="Arial" w:eastAsia="Arial" w:hAnsi="Arial"/>
          <w:sz w:val="22"/>
          <w:szCs w:val="22"/>
        </w:rPr>
        <w:t xml:space="preserve">Update CHANGELOG.md with the fix entry</w:t>
      </w:r>
    </w:p>
    <w:p>
      <w:pPr>
        <w:pStyle w:val="Heading2"/>
        <w:spacing w:after="80" w:before="240"/>
      </w:pPr>
      <w:r>
        <w:rPr>
          <w:rFonts w:ascii="Arial" w:cs="Arial" w:eastAsia="Arial" w:hAnsi="Arial"/>
          <w:b/>
          <w:bCs/>
          <w:color w:val="0F6E56"/>
          <w:sz w:val="26"/>
          <w:szCs w:val="26"/>
        </w:rPr>
        <w:t xml:space="preserve">3.2 Adaptive — adding new instructions</w:t>
      </w:r>
    </w:p>
    <w:p>
      <w:pPr>
        <w:spacing w:after="80" w:before="60"/>
      </w:pPr>
      <w:r>
        <w:rPr>
          <w:rFonts w:ascii="Arial" w:cs="Arial" w:eastAsia="Arial" w:hAnsi="Arial"/>
          <w:sz w:val="22"/>
          <w:szCs w:val="22"/>
        </w:rPr>
        <w:t xml:space="preserve">The single most important design decision in this project was making the instruction set external. Adding new instructions does not require a source code change, a recompile, or a new release binary. This is the payoff of the data-driven design specified in the SDD §6.2.</w:t>
      </w:r>
    </w:p>
    <w:p>
      <w:pPr>
        <w:pStyle w:val="ListParagraph"/>
        <w:numPr>
          <w:ilvl w:val="0"/>
          <w:numId w:val="2"/>
        </w:numPr>
        <w:spacing w:after="40" w:before="40"/>
      </w:pPr>
      <w:r>
        <w:rPr>
          <w:rFonts w:ascii="Arial" w:cs="Arial" w:eastAsia="Arial" w:hAnsi="Arial"/>
          <w:sz w:val="22"/>
          <w:szCs w:val="22"/>
        </w:rPr>
        <w:t xml:space="preserve">Obtain the new instruction set PDF and updated halix.opcode file from the instructor</w:t>
      </w:r>
    </w:p>
    <w:p>
      <w:pPr>
        <w:pStyle w:val="ListParagraph"/>
        <w:numPr>
          <w:ilvl w:val="0"/>
          <w:numId w:val="2"/>
        </w:numPr>
        <w:spacing w:after="40" w:before="40"/>
      </w:pPr>
      <w:r>
        <w:rPr>
          <w:rFonts w:ascii="Arial" w:cs="Arial" w:eastAsia="Arial" w:hAnsi="Arial"/>
          <w:sz w:val="22"/>
          <w:szCs w:val="22"/>
        </w:rPr>
        <w:t xml:space="preserve">Verify the new opcode file matches the format: OPCODE #MNEMONIC# (see SRS §5.1.2)</w:t>
      </w:r>
    </w:p>
    <w:p>
      <w:pPr>
        <w:pStyle w:val="ListParagraph"/>
        <w:numPr>
          <w:ilvl w:val="0"/>
          <w:numId w:val="2"/>
        </w:numPr>
        <w:spacing w:after="40" w:before="40"/>
      </w:pPr>
      <w:r>
        <w:rPr>
          <w:rFonts w:ascii="Arial" w:cs="Arial" w:eastAsia="Arial" w:hAnsi="Arial"/>
          <w:sz w:val="22"/>
          <w:szCs w:val="22"/>
        </w:rPr>
        <w:t xml:space="preserve">Replace the old halix.opcode with the new file — no code change needed for opcode additions</w:t>
      </w:r>
    </w:p>
    <w:p>
      <w:pPr>
        <w:pStyle w:val="ListParagraph"/>
        <w:numPr>
          <w:ilvl w:val="0"/>
          <w:numId w:val="2"/>
        </w:numPr>
        <w:spacing w:after="40" w:before="40"/>
      </w:pPr>
      <w:r>
        <w:rPr>
          <w:rFonts w:ascii="Arial" w:cs="Arial" w:eastAsia="Arial" w:hAnsi="Arial"/>
          <w:sz w:val="22"/>
          <w:szCs w:val="22"/>
        </w:rPr>
        <w:t xml:space="preserve">If a new instruction has a new operand type category, update the opcode-to-operand-type ranges in src/config.cpp</w:t>
      </w:r>
    </w:p>
    <w:p>
      <w:pPr>
        <w:pStyle w:val="ListParagraph"/>
        <w:numPr>
          <w:ilvl w:val="0"/>
          <w:numId w:val="2"/>
        </w:numPr>
        <w:spacing w:after="40" w:before="40"/>
      </w:pPr>
      <w:r>
        <w:rPr>
          <w:rFonts w:ascii="Arial" w:cs="Arial" w:eastAsia="Arial" w:hAnsi="Arial"/>
          <w:sz w:val="22"/>
          <w:szCs w:val="22"/>
        </w:rPr>
        <w:t xml:space="preserve">Write at least one unit test per new instruction category exercising it end-to-end</w:t>
      </w:r>
    </w:p>
    <w:p>
      <w:pPr>
        <w:pStyle w:val="ListParagraph"/>
        <w:numPr>
          <w:ilvl w:val="0"/>
          <w:numId w:val="2"/>
        </w:numPr>
        <w:spacing w:after="40" w:before="40"/>
      </w:pPr>
      <w:r>
        <w:rPr>
          <w:rFonts w:ascii="Arial" w:cs="Arial" w:eastAsia="Arial" w:hAnsi="Arial"/>
          <w:sz w:val="22"/>
          <w:szCs w:val="22"/>
        </w:rPr>
        <w:t xml:space="preserve">Run the full unit and acceptance suites to ensure no regression</w:t>
      </w:r>
    </w:p>
    <w:p>
      <w:pPr>
        <w:pStyle w:val="ListParagraph"/>
        <w:numPr>
          <w:ilvl w:val="0"/>
          <w:numId w:val="2"/>
        </w:numPr>
        <w:spacing w:after="40" w:before="40"/>
      </w:pPr>
      <w:r>
        <w:rPr>
          <w:rFonts w:ascii="Arial" w:cs="Arial" w:eastAsia="Arial" w:hAnsi="Arial"/>
          <w:sz w:val="22"/>
          <w:szCs w:val="22"/>
        </w:rPr>
        <w:t xml:space="preserve">Update SRS §2.1 (product perspective) and §3 (functional requirements) to reflect the new instruction count</w:t>
      </w:r>
    </w:p>
    <w:p>
      <w:pPr>
        <w:pStyle w:val="ListParagraph"/>
        <w:numPr>
          <w:ilvl w:val="0"/>
          <w:numId w:val="2"/>
        </w:numPr>
        <w:spacing w:after="40" w:before="40"/>
      </w:pPr>
      <w:r>
        <w:rPr>
          <w:rFonts w:ascii="Arial" w:cs="Arial" w:eastAsia="Arial" w:hAnsi="Arial"/>
          <w:sz w:val="22"/>
          <w:szCs w:val="22"/>
        </w:rPr>
        <w:t xml:space="preserve">Tag a minor release: v1.6.0 for a v26 upgrade, for example</w:t>
      </w:r>
    </w:p>
    <w:p>
      <w:pPr>
        <w:spacing w:after="80" w:before="60"/>
      </w:pPr>
      <w:r>
        <w:rPr>
          <w:rFonts w:ascii="Arial" w:cs="Arial" w:eastAsia="Arial" w:hAnsi="Arial"/>
          <w:sz w:val="22"/>
          <w:szCs w:val="22"/>
        </w:rPr>
        <w:t xml:space="preserve">Case study — the v12 → v25 upgrade: this maintenance task was completed in a single development session. It consisted of adding 7 new opcodes to halix.opcode (no C++ changes), fixing the opcode file parser to accept the instructor's format, and adding regression tests. Total LOC changed in the core assembler: fewer than 50 lines.</w:t>
      </w:r>
    </w:p>
    <w:p>
      <w:pPr>
        <w:pStyle w:val="Heading2"/>
        <w:spacing w:after="80" w:before="240"/>
      </w:pPr>
      <w:r>
        <w:rPr>
          <w:rFonts w:ascii="Arial" w:cs="Arial" w:eastAsia="Arial" w:hAnsi="Arial"/>
          <w:b/>
          <w:bCs/>
          <w:color w:val="0F6E56"/>
          <w:sz w:val="26"/>
          <w:szCs w:val="26"/>
        </w:rPr>
        <w:t xml:space="preserve">3.3 Perfective — feature improvements</w:t>
      </w:r>
    </w:p>
    <w:p>
      <w:pPr>
        <w:spacing w:after="80" w:before="60"/>
      </w:pPr>
      <w:r>
        <w:rPr>
          <w:rFonts w:ascii="Arial" w:cs="Arial" w:eastAsia="Arial" w:hAnsi="Arial"/>
          <w:sz w:val="22"/>
          <w:szCs w:val="22"/>
        </w:rPr>
        <w:t xml:space="preserve">Perfective maintenance improves the product without changing what it computes. The bar for perfective changes is that they must not break any existing test, and they must be covered by a new test if they add new behavior.</w:t>
      </w:r>
    </w:p>
    <w:p>
      <w:pPr>
        <w:pStyle w:val="ListParagraph"/>
        <w:numPr>
          <w:ilvl w:val="0"/>
          <w:numId w:val="2"/>
        </w:numPr>
        <w:spacing w:after="40" w:before="40"/>
      </w:pPr>
      <w:r>
        <w:rPr>
          <w:rFonts w:ascii="Arial" w:cs="Arial" w:eastAsia="Arial" w:hAnsi="Arial"/>
          <w:sz w:val="22"/>
          <w:szCs w:val="22"/>
        </w:rPr>
        <w:t xml:space="preserve">Open a GitHub Issue describing the improvement and its user-visible benefit</w:t>
      </w:r>
    </w:p>
    <w:p>
      <w:pPr>
        <w:pStyle w:val="ListParagraph"/>
        <w:numPr>
          <w:ilvl w:val="0"/>
          <w:numId w:val="2"/>
        </w:numPr>
        <w:spacing w:after="40" w:before="40"/>
      </w:pPr>
      <w:r>
        <w:rPr>
          <w:rFonts w:ascii="Arial" w:cs="Arial" w:eastAsia="Arial" w:hAnsi="Arial"/>
          <w:sz w:val="22"/>
          <w:szCs w:val="22"/>
        </w:rPr>
        <w:t xml:space="preserve">Create a feature branch: git checkout -b feature/short-description</w:t>
      </w:r>
    </w:p>
    <w:p>
      <w:pPr>
        <w:pStyle w:val="ListParagraph"/>
        <w:numPr>
          <w:ilvl w:val="0"/>
          <w:numId w:val="2"/>
        </w:numPr>
        <w:spacing w:after="40" w:before="40"/>
      </w:pPr>
      <w:r>
        <w:rPr>
          <w:rFonts w:ascii="Arial" w:cs="Arial" w:eastAsia="Arial" w:hAnsi="Arial"/>
          <w:sz w:val="22"/>
          <w:szCs w:val="22"/>
        </w:rPr>
        <w:t xml:space="preserve">Implement the improvement</w:t>
      </w:r>
    </w:p>
    <w:p>
      <w:pPr>
        <w:pStyle w:val="ListParagraph"/>
        <w:numPr>
          <w:ilvl w:val="0"/>
          <w:numId w:val="2"/>
        </w:numPr>
        <w:spacing w:after="40" w:before="40"/>
      </w:pPr>
      <w:r>
        <w:rPr>
          <w:rFonts w:ascii="Arial" w:cs="Arial" w:eastAsia="Arial" w:hAnsi="Arial"/>
          <w:sz w:val="22"/>
          <w:szCs w:val="22"/>
        </w:rPr>
        <w:t xml:space="preserve">Add test cases that exercise the new behavior</w:t>
      </w:r>
    </w:p>
    <w:p>
      <w:pPr>
        <w:pStyle w:val="ListParagraph"/>
        <w:numPr>
          <w:ilvl w:val="0"/>
          <w:numId w:val="2"/>
        </w:numPr>
        <w:spacing w:after="40" w:before="40"/>
      </w:pPr>
      <w:r>
        <w:rPr>
          <w:rFonts w:ascii="Arial" w:cs="Arial" w:eastAsia="Arial" w:hAnsi="Arial"/>
          <w:sz w:val="22"/>
          <w:szCs w:val="22"/>
        </w:rPr>
        <w:t xml:space="preserve">Ensure the full test suite passes — no existing test may be weakened to accommodate the new feature</w:t>
      </w:r>
    </w:p>
    <w:p>
      <w:pPr>
        <w:pStyle w:val="ListParagraph"/>
        <w:numPr>
          <w:ilvl w:val="0"/>
          <w:numId w:val="2"/>
        </w:numPr>
        <w:spacing w:after="40" w:before="40"/>
      </w:pPr>
      <w:r>
        <w:rPr>
          <w:rFonts w:ascii="Arial" w:cs="Arial" w:eastAsia="Arial" w:hAnsi="Arial"/>
          <w:sz w:val="22"/>
          <w:szCs w:val="22"/>
        </w:rPr>
        <w:t xml:space="preserve">If the improvement is user-visible, update README.md and the GitHub Pages site</w:t>
      </w:r>
    </w:p>
    <w:p>
      <w:pPr>
        <w:pStyle w:val="ListParagraph"/>
        <w:numPr>
          <w:ilvl w:val="0"/>
          <w:numId w:val="2"/>
        </w:numPr>
        <w:spacing w:after="40" w:before="40"/>
      </w:pPr>
      <w:r>
        <w:rPr>
          <w:rFonts w:ascii="Arial" w:cs="Arial" w:eastAsia="Arial" w:hAnsi="Arial"/>
          <w:sz w:val="22"/>
          <w:szCs w:val="22"/>
        </w:rPr>
        <w:t xml:space="preserve">Commit with 'feat:' prefix, open PR, wait for green CI, merge, and tag a minor release</w:t>
      </w:r>
    </w:p>
    <w:p>
      <w:pPr>
        <w:pStyle w:val="Heading2"/>
        <w:spacing w:after="80" w:before="240"/>
      </w:pPr>
      <w:r>
        <w:rPr>
          <w:rFonts w:ascii="Arial" w:cs="Arial" w:eastAsia="Arial" w:hAnsi="Arial"/>
          <w:b/>
          <w:bCs/>
          <w:color w:val="0F6E56"/>
          <w:sz w:val="26"/>
          <w:szCs w:val="26"/>
        </w:rPr>
        <w:t xml:space="preserve">3.4 Preventive — code health</w:t>
      </w:r>
    </w:p>
    <w:p>
      <w:pPr>
        <w:spacing w:after="80" w:before="60"/>
      </w:pPr>
      <w:r>
        <w:rPr>
          <w:rFonts w:ascii="Arial" w:cs="Arial" w:eastAsia="Arial" w:hAnsi="Arial"/>
          <w:sz w:val="22"/>
          <w:szCs w:val="22"/>
        </w:rPr>
        <w:t xml:space="preserve">Preventive maintenance is scheduled work that keeps the codebase healthy even when nothing is broken. Skipping preventive maintenance is the single most common cause of projects becoming unmaintainable over time.</w:t>
      </w:r>
    </w:p>
    <w:p>
      <w:pPr>
        <w:pStyle w:val="ListParagraph"/>
        <w:numPr>
          <w:ilvl w:val="0"/>
          <w:numId w:val="2"/>
        </w:numPr>
        <w:spacing w:after="40" w:before="40"/>
      </w:pPr>
      <w:r>
        <w:rPr>
          <w:rFonts w:ascii="Arial" w:cs="Arial" w:eastAsia="Arial" w:hAnsi="Arial"/>
          <w:sz w:val="22"/>
          <w:szCs w:val="22"/>
        </w:rPr>
        <w:t xml:space="preserve">Review src/*.cpp for code that is hard to read — extract helpers, rename variables, add comments</w:t>
      </w:r>
    </w:p>
    <w:p>
      <w:pPr>
        <w:pStyle w:val="ListParagraph"/>
        <w:numPr>
          <w:ilvl w:val="0"/>
          <w:numId w:val="2"/>
        </w:numPr>
        <w:spacing w:after="40" w:before="40"/>
      </w:pPr>
      <w:r>
        <w:rPr>
          <w:rFonts w:ascii="Arial" w:cs="Arial" w:eastAsia="Arial" w:hAnsi="Arial"/>
          <w:sz w:val="22"/>
          <w:szCs w:val="22"/>
        </w:rPr>
        <w:t xml:space="preserve">Update compiler and tooling: pacman -Syu on MSYS2; apt-get update/upgrade on Codio; review g++ release notes</w:t>
      </w:r>
    </w:p>
    <w:p>
      <w:pPr>
        <w:pStyle w:val="ListParagraph"/>
        <w:numPr>
          <w:ilvl w:val="0"/>
          <w:numId w:val="2"/>
        </w:numPr>
        <w:spacing w:after="40" w:before="40"/>
      </w:pPr>
      <w:r>
        <w:rPr>
          <w:rFonts w:ascii="Arial" w:cs="Arial" w:eastAsia="Arial" w:hAnsi="Arial"/>
          <w:sz w:val="22"/>
          <w:szCs w:val="22"/>
        </w:rPr>
        <w:t xml:space="preserve">Expand test suite coverage — target 100+ unit tests by v2.0</w:t>
      </w:r>
    </w:p>
    <w:p>
      <w:pPr>
        <w:pStyle w:val="ListParagraph"/>
        <w:numPr>
          <w:ilvl w:val="0"/>
          <w:numId w:val="2"/>
        </w:numPr>
        <w:spacing w:after="40" w:before="40"/>
      </w:pPr>
      <w:r>
        <w:rPr>
          <w:rFonts w:ascii="Arial" w:cs="Arial" w:eastAsia="Arial" w:hAnsi="Arial"/>
          <w:sz w:val="22"/>
          <w:szCs w:val="22"/>
        </w:rPr>
        <w:t xml:space="preserve">Review all six SDLC documents (SRS, SDD, IMP, TPD, DPD, MPD) for accuracy against current state</w:t>
      </w:r>
    </w:p>
    <w:p>
      <w:pPr>
        <w:pStyle w:val="ListParagraph"/>
        <w:numPr>
          <w:ilvl w:val="0"/>
          <w:numId w:val="2"/>
        </w:numPr>
        <w:spacing w:after="40" w:before="40"/>
      </w:pPr>
      <w:r>
        <w:rPr>
          <w:rFonts w:ascii="Arial" w:cs="Arial" w:eastAsia="Arial" w:hAnsi="Arial"/>
          <w:sz w:val="22"/>
          <w:szCs w:val="22"/>
        </w:rPr>
        <w:t xml:space="preserve">Rotate GitHub Personal Access Tokens quarterly</w:t>
      </w:r>
    </w:p>
    <w:p>
      <w:pPr>
        <w:pStyle w:val="ListParagraph"/>
        <w:numPr>
          <w:ilvl w:val="0"/>
          <w:numId w:val="2"/>
        </w:numPr>
        <w:spacing w:after="40" w:before="40"/>
      </w:pPr>
      <w:r>
        <w:rPr>
          <w:rFonts w:ascii="Arial" w:cs="Arial" w:eastAsia="Arial" w:hAnsi="Arial"/>
          <w:sz w:val="22"/>
          <w:szCs w:val="22"/>
        </w:rPr>
        <w:t xml:space="preserve">Archive old release binaries on GitHub — keep the most recent three, archive the rest</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4. Version numbering strategy</w:t>
      </w:r>
    </w:p>
    <w:p>
      <w:pPr>
        <w:spacing w:after="80" w:before="60"/>
      </w:pPr>
      <w:r>
        <w:rPr>
          <w:rFonts w:ascii="Arial" w:cs="Arial" w:eastAsia="Arial" w:hAnsi="Arial"/>
          <w:sz w:val="22"/>
          <w:szCs w:val="22"/>
        </w:rPr>
        <w:t xml:space="preserve">Semantic Versioning: MAJOR.MINOR.PATCH. The version string is visible in --version output, baked into the compiled binary, and tagged in Git. All three must match for any given commit. When a version mismatch is detected (e.g., Git tag says v1.5.0 but --version reports v1.4.9), the build is considered inconsistent and must be rebuilt.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Increment when</w:t>
            </w:r>
          </w:p>
        </w:tc>
        <w:tc>
          <w:tcPr>
            <w:tcW w:type="dxa" w:w="4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Example trigger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Incompatible change to .hlx format, CLI, or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Redesigned pipeline; new runtime-assembler protocol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Backward-compatible feature added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instructions (v25); new output file; new CLI flag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Backward-compatible bug fix or documentation update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wrong opcode; correct typo; refresh docs</w:t>
            </w:r>
          </w:p>
        </w:tc>
      </w:tr>
    </w:tbl>
    <w:p>
      <w:pPr>
        <w:pStyle w:val="Heading2"/>
        <w:spacing w:after="80" w:before="240"/>
      </w:pPr>
      <w:r>
        <w:rPr>
          <w:rFonts w:ascii="Arial" w:cs="Arial" w:eastAsia="Arial" w:hAnsi="Arial"/>
          <w:b/>
          <w:bCs/>
          <w:color w:val="0F6E56"/>
          <w:sz w:val="26"/>
          <w:szCs w:val="26"/>
        </w:rPr>
        <w:t xml:space="preserve">4.1 Release tagging commands</w:t>
      </w:r>
    </w:p>
    <w:p>
      <w:pPr>
        <w:shd w:fill="F5F5F5" w:val="clear"/>
        <w:spacing w:after="80" w:before="80"/>
        <w:ind w:left="360"/>
      </w:pPr>
      <w:r>
        <w:rPr>
          <w:rFonts w:ascii="Courier New" w:cs="Courier New" w:eastAsia="Courier New" w:hAnsi="Courier New"/>
          <w:color w:val="0D1B2A"/>
          <w:sz w:val="19"/>
          <w:szCs w:val="19"/>
        </w:rPr>
        <w:t xml:space="preserve"># Patch release
git tag -a v1.5.1 -m "Patch: fix unused-variable warning in pass3"
git push origin v1.5.1
# Minor release
git tag -a v1.6.0 -m "Minor: support Halix v26 instruction set"
git push origin v1.6.0
# Major release
git tag -a v2.0.0 -m "Major: redesigned pipeline; new .hlx format"
git push origin v2.0.0</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5. Maintenance schedule</w:t>
      </w:r>
    </w:p>
    <w:p>
      <w:pPr>
        <w:spacing w:after="80" w:before="60"/>
      </w:pPr>
      <w:r>
        <w:rPr>
          <w:rFonts w:ascii="Arial" w:cs="Arial" w:eastAsia="Arial" w:hAnsi="Arial"/>
          <w:sz w:val="22"/>
          <w:szCs w:val="22"/>
        </w:rPr>
        <w:t xml:space="preserve">Regular maintenance activities run on defined cadences. This schedule exists so that nothing important (like documentation) gets forgotten, and so that team members know what to expect at each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400"/>
        <w:gridCol w:w="17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4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triage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open GitHub Issues; assign severity and owner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test suite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commit</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bash tests/run_all_tests.sh; 78/78 required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 + Dev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CHANGELOG 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release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dated entry with summary of changes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owner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Dependency update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Quarterly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 MSYS2 pacman -Syu, CI runner images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minor release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README, SRS, SDD, IMP, TPD, DPD, MPD as needed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expansion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minor release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cases for new features or newly-discovered edge cases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rotation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GitHub PATs; update install.sh if URLs changed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lead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SDLC review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major release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Refresh all six SDLC documents end-to-end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 site check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josiah1chuku.github.io/halix-assembler is live and current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lead</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6. Defect management</w:t>
      </w:r>
    </w:p>
    <w:p>
      <w:pPr>
        <w:pStyle w:val="Heading2"/>
        <w:spacing w:after="80" w:before="240"/>
      </w:pPr>
      <w:r>
        <w:rPr>
          <w:rFonts w:ascii="Arial" w:cs="Arial" w:eastAsia="Arial" w:hAnsi="Arial"/>
          <w:b/>
          <w:bCs/>
          <w:color w:val="0F6E56"/>
          <w:sz w:val="26"/>
          <w:szCs w:val="26"/>
        </w:rPr>
        <w:t xml:space="preserve">6.1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200"/>
        <w:gridCol w:w="19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 fix 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Assembler crashes or produces no output on valid 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Segfault on a .hal with long labels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24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Wrong machine code or valid program incorrectly rejected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assembles as 0100 when it should be 0300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Within 3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detection but misleading error message or line number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 error on line 42 when actual error is line 41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1 week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Cosmetic issues, documentation errors, minor UX</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Typo in --help text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 release</w:t>
            </w:r>
          </w:p>
        </w:tc>
      </w:tr>
    </w:tbl>
    <w:p>
      <w:pPr>
        <w:pStyle w:val="Heading2"/>
        <w:spacing w:after="80" w:before="240"/>
      </w:pPr>
      <w:r>
        <w:rPr>
          <w:rFonts w:ascii="Arial" w:cs="Arial" w:eastAsia="Arial" w:hAnsi="Arial"/>
          <w:b/>
          <w:bCs/>
          <w:color w:val="0F6E56"/>
          <w:sz w:val="26"/>
          <w:szCs w:val="26"/>
        </w:rPr>
        <w:t xml:space="preserve">6.2 Defect log</w:t>
      </w:r>
    </w:p>
    <w:p>
      <w:pPr>
        <w:spacing w:after="80" w:before="60"/>
      </w:pPr>
      <w:r>
        <w:rPr>
          <w:rFonts w:ascii="Arial" w:cs="Arial" w:eastAsia="Arial" w:hAnsi="Arial"/>
          <w:sz w:val="22"/>
          <w:szCs w:val="22"/>
        </w:rPr>
        <w:t xml:space="preserve">All defects resolved in this project are logged below. Each entry records the severity, description, resolution, and fixed-in version. Defects discovered after v1.5.0 release will be added here chronologically as they are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800"/>
        <w:gridCol w:w="1200"/>
        <w:gridCol w:w="1260"/>
      </w:tblGrid>
      <w:tr>
        <w:trPr>
          <w:tblHeader/>
        </w:trPr>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Fixed in</w:t>
            </w:r>
          </w:p>
        </w:tc>
        <w:tc>
          <w:tcPr>
            <w:tcW w:type="dxa" w:w="1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before .ALLOC not detected by Pass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D-002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 .BEGIN not detected by Pass 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runner used wrong line numbers in .hlx comparison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D-004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Unused variables did not produce a warning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v1.2</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initializer warnings in pass1.cpp (lines 111, 146)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D-006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Opcode file format did not match instructor's format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v1.5</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string in --version output showed v4.0 on v1.4 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7. Change management</w:t>
      </w:r>
    </w:p>
    <w:p>
      <w:pPr>
        <w:pStyle w:val="Heading2"/>
        <w:spacing w:after="80" w:before="240"/>
      </w:pPr>
      <w:r>
        <w:rPr>
          <w:rFonts w:ascii="Arial" w:cs="Arial" w:eastAsia="Arial" w:hAnsi="Arial"/>
          <w:b/>
          <w:bCs/>
          <w:color w:val="0F6E56"/>
          <w:sz w:val="26"/>
          <w:szCs w:val="26"/>
        </w:rPr>
        <w:t xml:space="preserve">7.1 Change request process</w:t>
      </w:r>
    </w:p>
    <w:p>
      <w:pPr>
        <w:spacing w:after="80" w:before="60"/>
      </w:pPr>
      <w:r>
        <w:rPr>
          <w:rFonts w:ascii="Arial" w:cs="Arial" w:eastAsia="Arial" w:hAnsi="Arial"/>
          <w:sz w:val="22"/>
          <w:szCs w:val="22"/>
        </w:rPr>
        <w:t xml:space="preserve">All changes — whether bug fixes, new features, documentation updates, or build system changes — must follow this process. No direct pushes to main; no changes without an issue or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260"/>
      </w:tblGrid>
      <w:tr>
        <w:trPr>
          <w:tblHeader/>
        </w:trPr>
        <w:tc>
          <w:tcPr>
            <w:tcW w:type="dxa" w:w="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change request — open a GitHub Issue describing the change, its rationale, and impact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created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 and approve — Dev Team triages, assigns severity/priority and owner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Issue assigned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branch — fix/&lt;description&gt; or feature/&lt;description&gt;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branch</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 change — modify code, config, or documentation minimally</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Modified files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 recompile clean; run unit and acceptance suites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results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Commit and push — use conventional commit prefix (feat, fix, docs, etc.)</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on GitHub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pull request — CI runs; require green before merge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Reviewed PR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Merge to main — squash or merge commit as appropriate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 on main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release — patch, minor, or major per versioning rules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release tag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docs — CHANGELOG, affected SDLC docs, README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 docs</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8. Version history and roadmap</w:t>
      </w:r>
    </w:p>
    <w:p>
      <w:pPr>
        <w:pStyle w:val="Heading2"/>
        <w:spacing w:after="80" w:before="240"/>
      </w:pPr>
      <w:r>
        <w:rPr>
          <w:rFonts w:ascii="Arial" w:cs="Arial" w:eastAsia="Arial" w:hAnsi="Arial"/>
          <w:b/>
          <w:bCs/>
          <w:color w:val="0F6E56"/>
          <w:sz w:val="26"/>
          <w:szCs w:val="26"/>
        </w:rPr>
        <w:t xml:space="preserve">8.1 Released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900"/>
        <w:gridCol w:w="5560"/>
      </w:tblGrid>
      <w:tr>
        <w:trPr>
          <w:tblHeader/>
        </w:trPr>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5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 2026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36/36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5-pass, 54 v12 instructions, external config</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 25, 2026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77/77</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 directive for arrays; test expansion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1, 2026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77/77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--man, --version flags; unused-variable warnings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 8, 2026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77/77</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CodeQL security scanning enabled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12, 2026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77/77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12-file source layout; ANSI color output</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v1.5.0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 20, 2026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78/78</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Halix v25 support (61 instructions); instructor opcode format; zero-warning build</w:t>
            </w:r>
          </w:p>
        </w:tc>
      </w:tr>
    </w:tbl>
    <w:p>
      <w:pPr>
        <w:pStyle w:val="Heading2"/>
        <w:spacing w:after="80" w:before="240"/>
      </w:pPr>
      <w:r>
        <w:rPr>
          <w:rFonts w:ascii="Arial" w:cs="Arial" w:eastAsia="Arial" w:hAnsi="Arial"/>
          <w:b/>
          <w:bCs/>
          <w:color w:val="0F6E56"/>
          <w:sz w:val="26"/>
          <w:szCs w:val="26"/>
        </w:rPr>
        <w:t xml:space="preserve">8.2 Planned future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000"/>
        <w:gridCol w:w="5660"/>
      </w:tblGrid>
      <w:tr>
        <w:trPr>
          <w:tblHeader/>
        </w:trPr>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defect fixes post-v1.5.0 release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v1.6.0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Minor</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support passing halix.opcode via CLI flag; macro/include directives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enhanced .lst file (cross-reference section, error summary at top)</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Major</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Rewrite if Halix ISA changes fundamentally; expand test suite to 150+ cases; revised SDLC documents</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9. Maintenance environment</w:t>
      </w:r>
    </w:p>
    <w:p>
      <w:pPr>
        <w:spacing w:after="80" w:before="60"/>
      </w:pPr>
      <w:r>
        <w:rPr>
          <w:rFonts w:ascii="Arial" w:cs="Arial" w:eastAsia="Arial" w:hAnsi="Arial"/>
          <w:sz w:val="22"/>
          <w:szCs w:val="22"/>
        </w:rPr>
        <w:t xml:space="preserve">These components must be present and working for anyone to perform maintenance. The same environment is required by the Deployment Plan and the Test Plan — maintenance always inherits the deployment and testing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OS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Codio Ubuntu Linux or Ubuntu 22.04+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 OS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Windows 10/11 with MSYS2 UCRT64 (or native Linux/macOS)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g++ 11.0 or later with -std=c++17 support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command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 -std=c++17 -Wall -Wextra -o halixAssembler halixAssembler.cpp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with push access to github.com/josiah1chuku/halix-assembler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runner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bash tests/run_all_tests.sh — must report 78/78 before any 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runner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run_instructor_tests.sh — must report 32/46 before any release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Configuration file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halix.opcode in the same directory as the binary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Personal Access Token with 'repo' scope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Actions — three workflows (ci.yml, codeql.yml, nuget.yml)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for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halix_v25.crun (from instructor) for executing .hlx output</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10. Exit criteria and sunset</w:t>
      </w:r>
    </w:p>
    <w:p>
      <w:pPr>
        <w:spacing w:after="80" w:before="60"/>
      </w:pPr>
      <w:r>
        <w:rPr>
          <w:rFonts w:ascii="Arial" w:cs="Arial" w:eastAsia="Arial" w:hAnsi="Arial"/>
          <w:sz w:val="22"/>
          <w:szCs w:val="22"/>
        </w:rPr>
        <w:t xml:space="preserve">Every project has an end state. The HALIX Assembler is considered in active maintenance as long as any of the following are true: the CEN5075 course assigns .hal programming; the instructor distributes sample programs in Halix assembly; students in Systems Software Engineering courses benefit from a reference implementation. When all three conditions are false, the project enters sustaining-only mode: no new features, only Critical and High severity bug fixes, and only while a maintainer volunteers. Sunset is reached when no active maintainer exists; at that point, the repository is archived on GitHub and the GitHub Pages site is marked as historical.</w:t>
      </w:r>
    </w:p>
    <w:p>
      <w:pPr>
        <w:spacing w:after="80" w:before="60"/>
      </w:pPr>
      <w:r>
        <w:rPr>
          <w:rFonts w:ascii="Arial" w:cs="Arial" w:eastAsia="Arial" w:hAnsi="Arial"/>
          <w:sz w:val="22"/>
          <w:szCs w:val="22"/>
        </w:rPr>
        <w:t xml:space="preserve">As of this document's date, the project is in active maintenance. The team's commitment extends through the end of the current academic semester, with handover of maintainer responsibilities documented in the repository README if the original team departs.</w:t>
      </w:r>
    </w:p>
    <w:p>
      <w:pPr>
        <w:pBdr>
          <w:bottom w:val="single" w:color="D3D1C7" w:sz="4" w:space="1"/>
        </w:pBdr>
        <w:spacing w:after="160" w:before="160"/>
      </w:pPr>
    </w:p>
    <w:p>
      <w:pPr>
        <w:spacing w:after="80" w:before="60"/>
      </w:pPr>
      <w:r>
        <w:rPr>
          <w:rFonts w:ascii="Arial" w:cs="Arial" w:eastAsia="Arial" w:hAnsi="Arial"/>
          <w:sz w:val="22"/>
          <w:szCs w:val="22"/>
        </w:rPr>
        <w:t xml:space="preserve">END OF DOCUMENT — HALIX Assembler Maintenance Plan Document v1.5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120"/>
    </w:pPr>
    <w:r>
      <w:rPr>
        <w:rFonts w:ascii="Arial" w:cs="Arial" w:eastAsia="Arial" w:hAnsi="Arial"/>
        <w:color w:val="888780"/>
        <w:sz w:val="18"/>
        <w:szCs w:val="18"/>
      </w:rPr>
      <w:t xml:space="preserve">HALIX Assembler  |  Maintenance Plan Document  |  v1.5.0  |  Avenger Assembler Team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434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2026-04-20T12:30:57.750Z</dcterms:created>
  <dcterms:modified xsi:type="dcterms:W3CDTF">2026-04-20T12:30:57.781Z</dcterms:modified>
</cp:coreProperties>
</file>

<file path=docProps/custom.xml><?xml version="1.0" encoding="utf-8"?>
<Properties xmlns="http://schemas.openxmlformats.org/officeDocument/2006/custom-properties" xmlns:vt="http://schemas.openxmlformats.org/officeDocument/2006/docPropsVTypes"/>
</file>