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75B6"/>
          <w:sz w:val="52"/>
          <w:szCs w:val="52"/>
        </w:rPr>
        <w:t xml:space="preserve">SOFTWARE REQUIREMENTS SPECIFICATION</w:t>
      </w:r>
    </w:p>
    <w:p>
      <w:pPr>
        <w:spacing w:after="120"/>
        <w:jc w:val="center"/>
      </w:pPr>
      <w:r>
        <w:rPr>
          <w:rFonts w:ascii="Arial" w:cs="Arial" w:eastAsia="Arial" w:hAnsi="Arial"/>
          <w:color w:val="1F4E79"/>
          <w:sz w:val="36"/>
          <w:szCs w:val="36"/>
        </w:rPr>
        <w:t xml:space="preserve">HALIX Assembler (HASM)</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SRS-HALIX-001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Authors</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Avenger Assembler Team / Josiah Chuku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21, 2026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Target System</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 Computer v12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 auto-verified on every push</w:t>
            </w:r>
          </w:p>
        </w:tc>
      </w:tr>
    </w:tbl>
    <w:p>
      <w:r>
        <w:br w:type="page"/>
      </w:r>
    </w:p>
    <w:p>
      <w:pPr>
        <w:pStyle w:val="Heading1"/>
      </w:pPr>
      <w:r>
        <w:rPr>
          <w:rFonts w:ascii="Arial" w:cs="Arial" w:eastAsia="Arial" w:hAnsi="Arial"/>
          <w:b/>
          <w:bCs/>
          <w:color w:val="2E75B6"/>
          <w:sz w:val="32"/>
          <w:szCs w:val="32"/>
        </w:rPr>
        <w:t xml:space="preserve">1. Introduction</w:t>
      </w:r>
    </w:p>
    <w:p>
      <w:pPr>
        <w:pStyle w:val="Heading2"/>
      </w:pPr>
      <w:r>
        <w:rPr>
          <w:rFonts w:ascii="Arial" w:cs="Arial" w:eastAsia="Arial" w:hAnsi="Arial"/>
          <w:b/>
          <w:bCs/>
          <w:color w:val="1F4E79"/>
          <w:sz w:val="26"/>
          <w:szCs w:val="26"/>
        </w:rPr>
        <w:t xml:space="preserve">1.1 Purpose</w:t>
      </w:r>
    </w:p>
    <w:p>
      <w:pPr>
        <w:spacing w:after="120"/>
      </w:pPr>
      <w:r>
        <w:rPr>
          <w:rFonts w:ascii="Arial" w:cs="Arial" w:eastAsia="Arial" w:hAnsi="Arial"/>
          <w:sz w:val="22"/>
          <w:szCs w:val="22"/>
        </w:rPr>
        <w:t xml:space="preserve">This Software Requirements Specification (SRS) defines the complete, verifiable set of requirements for the Halix Assembler (HASM). The assembler translates programs written in Halix assembly language (.hal files) into Halix v12 machine code (.hlx files) for execution on the Halix Computer.</w:t>
      </w:r>
    </w:p>
    <w:p>
      <w:r>
        <w:t xml:space="preserve"/>
      </w:r>
    </w:p>
    <w:p>
      <w:pPr>
        <w:pStyle w:val="Heading2"/>
      </w:pPr>
      <w:r>
        <w:rPr>
          <w:rFonts w:ascii="Arial" w:cs="Arial" w:eastAsia="Arial" w:hAnsi="Arial"/>
          <w:b/>
          <w:bCs/>
          <w:color w:val="1F4E79"/>
          <w:sz w:val="26"/>
          <w:szCs w:val="26"/>
        </w:rPr>
        <w:t xml:space="preserve">1.2 Scope</w:t>
      </w:r>
    </w:p>
    <w:p>
      <w:pPr>
        <w:spacing w:after="120"/>
      </w:pPr>
      <w:r>
        <w:rPr>
          <w:rFonts w:ascii="Arial" w:cs="Arial" w:eastAsia="Arial" w:hAnsi="Arial"/>
          <w:sz w:val="22"/>
          <w:szCs w:val="22"/>
        </w:rPr>
        <w:t xml:space="preserve">The Halix Assembler is a command-line program that:</w:t>
      </w:r>
    </w:p>
    <w:p>
      <w:pPr>
        <w:spacing w:after="80"/>
        <w:ind w:left="720" w:hanging="360"/>
      </w:pPr>
      <w:r>
        <w:rPr>
          <w:rFonts w:ascii="Arial" w:cs="Arial" w:eastAsia="Arial" w:hAnsi="Arial"/>
          <w:sz w:val="22"/>
          <w:szCs w:val="22"/>
        </w:rPr>
        <w:t xml:space="preserve">•  Accepts a Halix assembly language source file (.hal) as input.</w:t>
      </w:r>
    </w:p>
    <w:p>
      <w:pPr>
        <w:spacing w:after="80"/>
        <w:ind w:left="720" w:hanging="360"/>
      </w:pPr>
      <w:r>
        <w:rPr>
          <w:rFonts w:ascii="Arial" w:cs="Arial" w:eastAsia="Arial" w:hAnsi="Arial"/>
          <w:sz w:val="22"/>
          <w:szCs w:val="22"/>
        </w:rPr>
        <w:t xml:space="preserve">•  Validates the source for syntactic and semantic correctness using a configurable Instruction Opcode Table (IOT).</w:t>
      </w:r>
    </w:p>
    <w:p>
      <w:pPr>
        <w:spacing w:after="80"/>
        <w:ind w:left="720" w:hanging="360"/>
      </w:pPr>
      <w:r>
        <w:rPr>
          <w:rFonts w:ascii="Arial" w:cs="Arial" w:eastAsia="Arial" w:hAnsi="Arial"/>
          <w:sz w:val="22"/>
          <w:szCs w:val="22"/>
        </w:rPr>
        <w:t xml:space="preserve">•  Produces a machine-code object file (.hlx) in legacy format compatible with halix.crun v1.7.</w:t>
      </w:r>
    </w:p>
    <w:p>
      <w:pPr>
        <w:spacing w:after="80"/>
        <w:ind w:left="720" w:hanging="360"/>
      </w:pPr>
      <w:r>
        <w:rPr>
          <w:rFonts w:ascii="Arial" w:cs="Arial" w:eastAsia="Arial" w:hAnsi="Arial"/>
          <w:sz w:val="22"/>
          <w:szCs w:val="22"/>
        </w:rPr>
        <w:t xml:space="preserve">•  Produces an assembler listing file (.lst) associating source lines with object code and diagnostics.</w:t>
      </w:r>
    </w:p>
    <w:p>
      <w:pPr>
        <w:spacing w:after="80"/>
        <w:ind w:left="720" w:hanging="360"/>
      </w:pPr>
      <w:r>
        <w:rPr>
          <w:rFonts w:ascii="Arial" w:cs="Arial" w:eastAsia="Arial" w:hAnsi="Arial"/>
          <w:sz w:val="22"/>
          <w:szCs w:val="22"/>
        </w:rPr>
        <w:t xml:space="preserve">•  Produces a log file (.log) summarizing all errors and warnings.</w:t>
      </w:r>
    </w:p>
    <w:p>
      <w:pPr>
        <w:spacing w:after="80"/>
        <w:ind w:left="720" w:hanging="360"/>
      </w:pPr>
      <w:r>
        <w:rPr>
          <w:rFonts w:ascii="Arial" w:cs="Arial" w:eastAsia="Arial" w:hAnsi="Arial"/>
          <w:sz w:val="22"/>
          <w:szCs w:val="22"/>
        </w:rPr>
        <w:t xml:space="preserve">•  Is verified automatically on every push via a GitHub Actions CI/CD pipeline.</w:t>
      </w:r>
    </w:p>
    <w:p>
      <w:r>
        <w:t xml:space="preserve"/>
      </w:r>
    </w:p>
    <w:p>
      <w:pPr>
        <w:pStyle w:val="Heading2"/>
      </w:pPr>
      <w:r>
        <w:rPr>
          <w:rFonts w:ascii="Arial" w:cs="Arial" w:eastAsia="Arial" w:hAnsi="Arial"/>
          <w:b/>
          <w:bCs/>
          <w:color w:val="1F4E79"/>
          <w:sz w:val="26"/>
          <w:szCs w:val="26"/>
        </w:rPr>
        <w:t xml:space="preserve">1.3 Definitions, Acronyms, and Abbreviations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Accumulator register of the Halix Computer.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CI/CD</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Continuous Integration / Continuous Deployment — automated build and test pipeline (GitHub Actions).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Memory — stores variable values at runtime.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DST</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Symbol Table: &lt;name, daddr, [dataValue]&gt; entries from the data section.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HLX</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 object file (.hlx) containing instruction count, machine code, data count, and data values.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ILST</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Instruction Label Symbol Table: &lt;label, iaddr&gt; entries from the code section.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 Memory — stores machine instructions.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IOT</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Instruction Opcode Table: maps mnemonic names to numeric opcodes.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 (this document).</w:t>
            </w:r>
          </w:p>
        </w:tc>
      </w:tr>
    </w:tbl>
    <w:p>
      <w:r>
        <w:t xml:space="preserve"/>
      </w:r>
    </w:p>
    <w:p>
      <w:pPr>
        <w:pStyle w:val="Heading2"/>
      </w:pPr>
      <w:r>
        <w:rPr>
          <w:rFonts w:ascii="Arial" w:cs="Arial" w:eastAsia="Arial" w:hAnsi="Arial"/>
          <w:b/>
          <w:bCs/>
          <w:color w:val="1F4E79"/>
          <w:sz w:val="26"/>
          <w:szCs w:val="26"/>
        </w:rPr>
        <w:t xml:space="preserve">1.4 Intended Audience</w:t>
      </w:r>
    </w:p>
    <w:p>
      <w:pPr>
        <w:spacing w:after="80"/>
        <w:ind w:left="720" w:hanging="360"/>
      </w:pPr>
      <w:r>
        <w:rPr>
          <w:rFonts w:ascii="Arial" w:cs="Arial" w:eastAsia="Arial" w:hAnsi="Arial"/>
          <w:sz w:val="22"/>
          <w:szCs w:val="22"/>
        </w:rPr>
        <w:t xml:space="preserve">•  Assembler developers — focus on Sections 3 and 4.</w:t>
      </w:r>
    </w:p>
    <w:p>
      <w:pPr>
        <w:spacing w:after="80"/>
        <w:ind w:left="720" w:hanging="360"/>
      </w:pPr>
      <w:r>
        <w:rPr>
          <w:rFonts w:ascii="Arial" w:cs="Arial" w:eastAsia="Arial" w:hAnsi="Arial"/>
          <w:sz w:val="22"/>
          <w:szCs w:val="22"/>
        </w:rPr>
        <w:t xml:space="preserve">•  Instructors and stakeholders — focus on Sections 1 and 2.</w:t>
      </w:r>
    </w:p>
    <w:p>
      <w:pPr>
        <w:spacing w:after="80"/>
        <w:ind w:left="720" w:hanging="360"/>
      </w:pPr>
      <w:r>
        <w:rPr>
          <w:rFonts w:ascii="Arial" w:cs="Arial" w:eastAsia="Arial" w:hAnsi="Arial"/>
          <w:sz w:val="22"/>
          <w:szCs w:val="22"/>
        </w:rPr>
        <w:t xml:space="preserve">•  QA / testers — focus on Section 4 and the TPD.</w:t>
      </w:r>
    </w:p>
    <w:p>
      <w:pPr>
        <w:spacing w:after="80"/>
        <w:ind w:left="720" w:hanging="360"/>
      </w:pPr>
      <w:r>
        <w:rPr>
          <w:rFonts w:ascii="Arial" w:cs="Arial" w:eastAsia="Arial" w:hAnsi="Arial"/>
          <w:sz w:val="22"/>
          <w:szCs w:val="22"/>
        </w:rPr>
        <w:t xml:space="preserve">•  DevOps — focus on NFR-13 (CI/CD pipeline requirement).</w:t>
      </w:r>
    </w:p>
    <w:p>
      <w:r>
        <w:br w:type="page"/>
      </w:r>
    </w:p>
    <w:p>
      <w:pPr>
        <w:pStyle w:val="Heading1"/>
      </w:pPr>
      <w:r>
        <w:rPr>
          <w:rFonts w:ascii="Arial" w:cs="Arial" w:eastAsia="Arial" w:hAnsi="Arial"/>
          <w:b/>
          <w:bCs/>
          <w:color w:val="2E75B6"/>
          <w:sz w:val="32"/>
          <w:szCs w:val="32"/>
        </w:rPr>
        <w:t xml:space="preserve">2. Overall Description</w:t>
      </w:r>
    </w:p>
    <w:p>
      <w:pPr>
        <w:pStyle w:val="Heading2"/>
      </w:pPr>
      <w:r>
        <w:rPr>
          <w:rFonts w:ascii="Arial" w:cs="Arial" w:eastAsia="Arial" w:hAnsi="Arial"/>
          <w:b/>
          <w:bCs/>
          <w:color w:val="1F4E79"/>
          <w:sz w:val="26"/>
          <w:szCs w:val="26"/>
        </w:rPr>
        <w:t xml:space="preserve">2.1 Product Perspective</w:t>
      </w:r>
    </w:p>
    <w:p>
      <w:pPr>
        <w:spacing w:after="120"/>
      </w:pPr>
      <w:r>
        <w:rPr>
          <w:rFonts w:ascii="Arial" w:cs="Arial" w:eastAsia="Arial" w:hAnsi="Arial"/>
          <w:sz w:val="22"/>
          <w:szCs w:val="22"/>
        </w:rPr>
        <w:t xml:space="preserve">The Halix Assembler is system software within the Halix educational toolchain. The typical workflow is:</w:t>
      </w:r>
    </w:p>
    <w:p>
      <w:pPr>
        <w:spacing w:after="80"/>
        <w:ind w:left="720" w:hanging="360"/>
      </w:pPr>
      <w:r>
        <w:rPr>
          <w:rFonts w:ascii="Arial" w:cs="Arial" w:eastAsia="Arial" w:hAnsi="Arial"/>
          <w:sz w:val="22"/>
          <w:szCs w:val="22"/>
        </w:rPr>
        <w:t xml:space="preserve">1.  Programmer writes myprog.hal using Halix assembly language conventions.</w:t>
      </w:r>
    </w:p>
    <w:p>
      <w:pPr>
        <w:spacing w:after="80"/>
        <w:ind w:left="720" w:hanging="360"/>
      </w:pPr>
      <w:r>
        <w:rPr>
          <w:rFonts w:ascii="Arial" w:cs="Arial" w:eastAsia="Arial" w:hAnsi="Arial"/>
          <w:sz w:val="22"/>
          <w:szCs w:val="22"/>
        </w:rPr>
        <w:t xml:space="preserve">2.  Programmer invokes the assembler: ./halixAssembler myprog.hal</w:t>
      </w:r>
    </w:p>
    <w:p>
      <w:pPr>
        <w:spacing w:after="80"/>
        <w:ind w:left="720" w:hanging="360"/>
      </w:pPr>
      <w:r>
        <w:rPr>
          <w:rFonts w:ascii="Arial" w:cs="Arial" w:eastAsia="Arial" w:hAnsi="Arial"/>
          <w:sz w:val="22"/>
          <w:szCs w:val="22"/>
        </w:rPr>
        <w:t xml:space="preserve">3.  The assembler reads halix.opcode (IOT) and performs multi-pass processing to generate myprog.hlx and myprog.lst.</w:t>
      </w:r>
    </w:p>
    <w:p>
      <w:pPr>
        <w:spacing w:after="80"/>
        <w:ind w:left="720" w:hanging="360"/>
      </w:pPr>
      <w:r>
        <w:rPr>
          <w:rFonts w:ascii="Arial" w:cs="Arial" w:eastAsia="Arial" w:hAnsi="Arial"/>
          <w:sz w:val="22"/>
          <w:szCs w:val="22"/>
        </w:rPr>
        <w:t xml:space="preserve">4.  Programmer executes the compiled program: printf 'myprog.hlx\n' | ./halix.crun</w:t>
      </w:r>
    </w:p>
    <w:p>
      <w:pPr>
        <w:spacing w:after="80"/>
        <w:ind w:left="720" w:hanging="360"/>
      </w:pPr>
      <w:r>
        <w:rPr>
          <w:rFonts w:ascii="Arial" w:cs="Arial" w:eastAsia="Arial" w:hAnsi="Arial"/>
          <w:sz w:val="22"/>
          <w:szCs w:val="22"/>
        </w:rPr>
        <w:t xml:space="preserve">5.  GitHub Actions CI/CD pipeline automatically compiles and tests the assembler on every push.</w:t>
      </w:r>
    </w:p>
    <w:p>
      <w:r>
        <w:t xml:space="preserve"/>
      </w:r>
    </w:p>
    <w:p>
      <w:pPr>
        <w:pStyle w:val="Heading2"/>
      </w:pPr>
      <w:r>
        <w:rPr>
          <w:rFonts w:ascii="Arial" w:cs="Arial" w:eastAsia="Arial" w:hAnsi="Arial"/>
          <w:b/>
          <w:bCs/>
          <w:color w:val="1F4E79"/>
          <w:sz w:val="26"/>
          <w:szCs w:val="26"/>
        </w:rPr>
        <w:t xml:space="preserve">2.2 Major Functions</w:t>
      </w:r>
    </w:p>
    <w:p>
      <w:pPr>
        <w:spacing w:after="80"/>
        <w:ind w:left="720" w:hanging="360"/>
      </w:pPr>
      <w:r>
        <w:rPr>
          <w:rFonts w:ascii="Arial" w:cs="Arial" w:eastAsia="Arial" w:hAnsi="Arial"/>
          <w:sz w:val="22"/>
          <w:szCs w:val="22"/>
        </w:rPr>
        <w:t xml:space="preserve">•  F1. Source Parsing &amp; Validation — recognize comments, directives, labels, instructions, and operands.</w:t>
      </w:r>
    </w:p>
    <w:p>
      <w:pPr>
        <w:spacing w:after="80"/>
        <w:ind w:left="720" w:hanging="360"/>
      </w:pPr>
      <w:r>
        <w:rPr>
          <w:rFonts w:ascii="Arial" w:cs="Arial" w:eastAsia="Arial" w:hAnsi="Arial"/>
          <w:sz w:val="22"/>
          <w:szCs w:val="22"/>
        </w:rPr>
        <w:t xml:space="preserve">•  F2. Symbol Table Construction — build DST and ILST.</w:t>
      </w:r>
    </w:p>
    <w:p>
      <w:pPr>
        <w:spacing w:after="80"/>
        <w:ind w:left="720" w:hanging="360"/>
      </w:pPr>
      <w:r>
        <w:rPr>
          <w:rFonts w:ascii="Arial" w:cs="Arial" w:eastAsia="Arial" w:hAnsi="Arial"/>
          <w:sz w:val="22"/>
          <w:szCs w:val="22"/>
        </w:rPr>
        <w:t xml:space="preserve">•  F3. Mnemonic &amp; Operand Validation (Multi-Pass) — validate against IOT; halt on invalid mnemonics.</w:t>
      </w:r>
    </w:p>
    <w:p>
      <w:pPr>
        <w:spacing w:after="80"/>
        <w:ind w:left="720" w:hanging="360"/>
      </w:pPr>
      <w:r>
        <w:rPr>
          <w:rFonts w:ascii="Arial" w:cs="Arial" w:eastAsia="Arial" w:hAnsi="Arial"/>
          <w:sz w:val="22"/>
          <w:szCs w:val="22"/>
        </w:rPr>
        <w:t xml:space="preserve">•  F4. Code &amp; Data Generation — generate legacy .hlx format compatible with halix.crun v1.7.</w:t>
      </w:r>
    </w:p>
    <w:p>
      <w:pPr>
        <w:spacing w:after="80"/>
        <w:ind w:left="720" w:hanging="360"/>
      </w:pPr>
      <w:r>
        <w:rPr>
          <w:rFonts w:ascii="Arial" w:cs="Arial" w:eastAsia="Arial" w:hAnsi="Arial"/>
          <w:sz w:val="22"/>
          <w:szCs w:val="22"/>
        </w:rPr>
        <w:t xml:space="preserve">•  F5. Listing &amp; Diagnostics — produce .lst and .log files.</w:t>
      </w:r>
    </w:p>
    <w:p>
      <w:pPr>
        <w:spacing w:after="80"/>
        <w:ind w:left="720" w:hanging="360"/>
      </w:pPr>
      <w:r>
        <w:rPr>
          <w:rFonts w:ascii="Arial" w:cs="Arial" w:eastAsia="Arial" w:hAnsi="Arial"/>
          <w:sz w:val="22"/>
          <w:szCs w:val="22"/>
        </w:rPr>
        <w:t xml:space="preserve">•  F6. CI/CD Integration — automated build and test on GitHub Actions on every push to main.</w:t>
      </w:r>
    </w:p>
    <w:p>
      <w:r>
        <w:br w:type="page"/>
      </w:r>
    </w:p>
    <w:p>
      <w:pPr>
        <w:pStyle w:val="Heading1"/>
      </w:pPr>
      <w:r>
        <w:rPr>
          <w:rFonts w:ascii="Arial" w:cs="Arial" w:eastAsia="Arial" w:hAnsi="Arial"/>
          <w:b/>
          <w:bCs/>
          <w:color w:val="2E75B6"/>
          <w:sz w:val="32"/>
          <w:szCs w:val="32"/>
        </w:rPr>
        <w:t xml:space="preserve">3. Specific Requirements</w:t>
      </w:r>
    </w:p>
    <w:p>
      <w:pPr>
        <w:pStyle w:val="Heading2"/>
      </w:pPr>
      <w:r>
        <w:rPr>
          <w:rFonts w:ascii="Arial" w:cs="Arial" w:eastAsia="Arial" w:hAnsi="Arial"/>
          <w:b/>
          <w:bCs/>
          <w:color w:val="1F4E79"/>
          <w:sz w:val="26"/>
          <w:szCs w:val="26"/>
        </w:rPr>
        <w:t xml:space="preserve">3.1 Functional Requirements</w:t>
      </w:r>
    </w:p>
    <w:p>
      <w:pPr>
        <w:pStyle w:val="Heading3"/>
      </w:pPr>
      <w:r>
        <w:rPr>
          <w:rFonts w:ascii="Arial" w:cs="Arial" w:eastAsia="Arial" w:hAnsi="Arial"/>
          <w:b/>
          <w:bCs/>
          <w:color w:val="2E75B6"/>
          <w:sz w:val="24"/>
          <w:szCs w:val="24"/>
        </w:rPr>
        <w:t xml:space="preserve">FR-01 to FR-04 — Command-Line Interface &amp; Basic 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808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be invocable from a command shell as: ./halixAssembler &lt;sourceFile&gt;.hal [config.opcode]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FR-02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Given myprog.hal as input, the system shall produce myprog.hlx, myprog.lst, and myprog.log in the same directory.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exit with a non-zero status code on fatal errors; otherwise exit status 0.</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FR-04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system shall print a concise assembly summary at completion, e.g., 'Assembly successful' or 'Assembly failed: N error(s)'.</w:t>
            </w:r>
          </w:p>
        </w:tc>
      </w:tr>
    </w:tbl>
    <w:p>
      <w:r>
        <w:t xml:space="preserve"/>
      </w:r>
    </w:p>
    <w:p>
      <w:pPr>
        <w:pStyle w:val="Heading3"/>
      </w:pPr>
      <w:r>
        <w:rPr>
          <w:rFonts w:ascii="Arial" w:cs="Arial" w:eastAsia="Arial" w:hAnsi="Arial"/>
          <w:b/>
          <w:bCs/>
          <w:color w:val="2E75B6"/>
          <w:sz w:val="24"/>
          <w:szCs w:val="24"/>
        </w:rPr>
        <w:t xml:space="preserve">FR-05 to FR-07 — Input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808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 a single .hal source file as primary input.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FR-06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Read the IOT from halix.opcode containing &lt;mnemonic opcode operandType&gt; triples, one per line.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halix.opcode is missing or unreadable, terminate with an error message and non-zero exit status.</w:t>
            </w:r>
          </w:p>
        </w:tc>
      </w:tr>
    </w:tbl>
    <w:p>
      <w:r>
        <w:t xml:space="preserve"/>
      </w:r>
    </w:p>
    <w:p>
      <w:pPr>
        <w:pStyle w:val="Heading3"/>
      </w:pPr>
      <w:r>
        <w:rPr>
          <w:rFonts w:ascii="Arial" w:cs="Arial" w:eastAsia="Arial" w:hAnsi="Arial"/>
          <w:b/>
          <w:bCs/>
          <w:color w:val="2E75B6"/>
          <w:sz w:val="24"/>
          <w:szCs w:val="24"/>
        </w:rPr>
        <w:t xml:space="preserve">FR-08 to FR-11 — Source Parsing &amp; Syntax Checking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808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Recognize and ignore lines beginning with '# ' (hash followed by space) as comments; also strip inline comments.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FR-09</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SHOULD</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Verify the block documentation header at the start of the file. Emit a warning if incomplete.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and report: unknown directives, malformed .ALLOC/.DATA/.BEGIN/.END lines, and misplaced .BEGIN/.END.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FR-11</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Treat lines between .ALLOC and .BEGIN as the data section; lines between .BEGIN and .END as the code section.</w:t>
            </w:r>
          </w:p>
        </w:tc>
      </w:tr>
    </w:tbl>
    <w:p>
      <w:r>
        <w:t xml:space="preserve"/>
      </w:r>
    </w:p>
    <w:p>
      <w:pPr>
        <w:pStyle w:val="Heading3"/>
      </w:pPr>
      <w:r>
        <w:rPr>
          <w:rFonts w:ascii="Arial" w:cs="Arial" w:eastAsia="Arial" w:hAnsi="Arial"/>
          <w:b/>
          <w:bCs/>
          <w:color w:val="2E75B6"/>
          <w:sz w:val="24"/>
          <w:szCs w:val="24"/>
        </w:rPr>
        <w:t xml:space="preserve">FR-12 to FR-17 — Data Section &amp; DST Construction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808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 DST of &lt;name, daddr, dataValue?&gt; triples from all .DATA declarations.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FR-13</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Validate symbol names (letter/digit/underscore, starting with a letter) and initialization values (=&lt;integer&gt; with no spaces).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 'Var .DATA' as uninitialized (defaults to 9999 in .hlx output) and 'Var .DATA =N' as initialized to 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FR-15</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Ensure .DATA declarations do not exceed the .ALLOC capacity; report overflow as an error.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and report duplicate variable names with their line numbers.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FR-17</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 all DST construction errors to console and .log file.</w:t>
            </w:r>
          </w:p>
        </w:tc>
      </w:tr>
    </w:tbl>
    <w:p>
      <w:r>
        <w:t xml:space="preserve"/>
      </w:r>
    </w:p>
    <w:p>
      <w:pPr>
        <w:pStyle w:val="Heading3"/>
      </w:pPr>
      <w:r>
        <w:rPr>
          <w:rFonts w:ascii="Arial" w:cs="Arial" w:eastAsia="Arial" w:hAnsi="Arial"/>
          <w:b/>
          <w:bCs/>
          <w:color w:val="2E75B6"/>
          <w:sz w:val="24"/>
          <w:szCs w:val="24"/>
        </w:rPr>
        <w:t xml:space="preserve">FR-18 to FR-22 — Mnemonic Validation &amp; ILST Construction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808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the code section to validate each mnemonic against the IOT and assign sequential IM addresses to valid instructions.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FR-19</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Build an ILST of &lt;label, iaddr&gt; pairs from labeled instructions in the code section.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 label definitions to end with ':'; operand references to omit ':'.</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FR-21</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Detect and report duplicate label definitions and unknown mnemonics with line numbers.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Halt assembly after mnemonic validation if any invalid mnemonic is found; do not generate .hlx.</w:t>
            </w:r>
          </w:p>
        </w:tc>
      </w:tr>
    </w:tbl>
    <w:p>
      <w:r>
        <w:t xml:space="preserve"/>
      </w:r>
    </w:p>
    <w:p>
      <w:pPr>
        <w:pStyle w:val="Heading3"/>
      </w:pPr>
      <w:r>
        <w:rPr>
          <w:rFonts w:ascii="Arial" w:cs="Arial" w:eastAsia="Arial" w:hAnsi="Arial"/>
          <w:b/>
          <w:bCs/>
          <w:color w:val="2E75B6"/>
          <w:sz w:val="24"/>
          <w:szCs w:val="24"/>
        </w:rPr>
        <w:t xml:space="preserve">FR-23 to FR-27 — Operand Validation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808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 a dedicated operand validation pass after DST and ILST are complete.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 immediate-operand instructions (SETI, ADDI, SUBI, MULTI, DIVI, MODI): require =&lt;integer&gt; format.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DM operands: require the symbol to be defined in the DST. Report undefined symbols.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 branch/label operands (BRANCH, BRT, BRF, BSUB): require the label to be defined in the ILST.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all operand errors with line numbers and offending tokens to console and .log file.</w:t>
            </w:r>
          </w:p>
        </w:tc>
      </w:tr>
    </w:tbl>
    <w:p>
      <w:r>
        <w:t xml:space="preserve"/>
      </w:r>
    </w:p>
    <w:p>
      <w:pPr>
        <w:pStyle w:val="Heading3"/>
      </w:pPr>
      <w:r>
        <w:rPr>
          <w:rFonts w:ascii="Arial" w:cs="Arial" w:eastAsia="Arial" w:hAnsi="Arial"/>
          <w:b/>
          <w:bCs/>
          <w:color w:val="2E75B6"/>
          <w:sz w:val="24"/>
          <w:szCs w:val="24"/>
        </w:rPr>
        <w:t xml:space="preserve">FR-28 to FR-33 — Code &amp; Data Generation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808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.hlx only after all validation passes succeed.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FR-29</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Encode each instruction as: opcode × 100 + resolved_address (4 decimal digits, zero-padded).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 out IM starting at address 00 in source order.</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FR-31</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Write the DM section with one word per variable in DST address order; uninitialized variables default to 9999.</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 HALT (opcode 99) so the runtime sets IP = -99 and terminates.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FR-33</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Structure .hlx in legacy format: codeSize, instructions, dataSize, data values — compatible with halix.crun v1.7.</w:t>
            </w:r>
          </w:p>
        </w:tc>
      </w:tr>
    </w:tbl>
    <w:p>
      <w:r>
        <w:t xml:space="preserve"/>
      </w:r>
    </w:p>
    <w:p>
      <w:pPr>
        <w:pStyle w:val="Heading3"/>
      </w:pPr>
      <w:r>
        <w:rPr>
          <w:rFonts w:ascii="Arial" w:cs="Arial" w:eastAsia="Arial" w:hAnsi="Arial"/>
          <w:b/>
          <w:bCs/>
          <w:color w:val="2E75B6"/>
          <w:sz w:val="24"/>
          <w:szCs w:val="24"/>
        </w:rPr>
        <w:t xml:space="preserve">FR-34 to FR-40 — Listing, Diagnostics &amp; Instruction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808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 a .lst file showing per source line: line number, IM address, machine word, and original source text.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FR-35</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Include a summary in the .lst file listing all errors and warnings with line numbers.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all errors and warnings to the console during assembly.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FR-37</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Fatal errors must prevent .hlx generation.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Non-fatal warnings must be recorded but must not prevent .hlx generation.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FR-39</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Support all Halix v12 instructions: READ/WRITE/LOAD/STORE, arithmetic, branches, comparisons, immediates, SHACC, and base-index instructions.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FR-40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mnemonic not in halix.opcode is invalid and triggers an error during mnemonic validation.</w:t>
            </w:r>
          </w:p>
        </w:tc>
      </w:tr>
    </w:tbl>
    <w:p>
      <w:r>
        <w:br w:type="page"/>
      </w:r>
    </w:p>
    <w:p>
      <w:pPr>
        <w:pStyle w:val="Heading2"/>
      </w:pPr>
      <w:r>
        <w:rPr>
          <w:rFonts w:ascii="Arial" w:cs="Arial" w:eastAsia="Arial" w:hAnsi="Arial"/>
          <w:b/>
          <w:bCs/>
          <w:color w:val="1F4E79"/>
          <w:sz w:val="26"/>
          <w:szCs w:val="26"/>
        </w:rPr>
        <w:t xml:space="preserve">3.2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000"/>
        <w:gridCol w:w="658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assembly of programs ≤ 500 lines in under 3 seconds on a contemporary machine.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NFR-02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SHOULD</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Exhibit O(n) scaling with respect to the number of source lines.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silently produce a .hlx that does not correspond to the validated source.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NFR-04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Fatal errors must prevent .hlx emission or mark the file as invalid.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 malformed input robustly, emitting diagnostics instead of crashing.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NFR-06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Usability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Primary usage: ./halixAssembler myprog.hal (no flags required for basic operation).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error message must include: file name, line number, and a short actionable description.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NFR-08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on any POSIX-like environment with g++ and standard text file I/O.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GUI dependencies; purely command-line.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Implement at minimum the five passes: DST construction, mnemonic validation, ILST construction, operand validation, translation.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 set must remain configurable via halix.opcode; adding instructions should require only edits to halix.opcode.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NFR-12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SHOULD</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Codebase comments shall follow the documentation style used in the Anatomy of an Assembler reference document.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CI/CD pipeline (GitHub Actions) shall automatically compile the assembler and run all test cases on every push to the main branch.</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NFR-14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DevOps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SHALL</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CI/CD pipeline shall run on Ubuntu Linux (ubuntu-latest) to verify cross-platform portability.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repository README shall display a live CI status badge showing the current pipeline result.</w:t>
            </w:r>
          </w:p>
        </w:tc>
      </w:tr>
    </w:tbl>
    <w:p>
      <w:r>
        <w:br w:type="page"/>
      </w:r>
    </w:p>
    <w:p>
      <w:pPr>
        <w:pStyle w:val="Heading1"/>
      </w:pPr>
      <w:r>
        <w:rPr>
          <w:rFonts w:ascii="Arial" w:cs="Arial" w:eastAsia="Arial" w:hAnsi="Arial"/>
          <w:b/>
          <w:bCs/>
          <w:color w:val="2E75B6"/>
          <w:sz w:val="32"/>
          <w:szCs w:val="32"/>
        </w:rPr>
        <w:t xml:space="preserve">4. Acceptance Criteria</w:t>
      </w:r>
    </w:p>
    <w:p>
      <w:pPr>
        <w:pStyle w:val="Heading2"/>
      </w:pPr>
      <w:r>
        <w:rPr>
          <w:rFonts w:ascii="Arial" w:cs="Arial" w:eastAsia="Arial" w:hAnsi="Arial"/>
          <w:b/>
          <w:bCs/>
          <w:color w:val="1F4E79"/>
          <w:sz w:val="26"/>
          <w:szCs w:val="26"/>
        </w:rPr>
        <w:t xml:space="preserve">4.1 Functional Acceptance</w:t>
      </w:r>
    </w:p>
    <w:p>
      <w:pPr>
        <w:spacing w:after="80"/>
        <w:ind w:left="720" w:hanging="360"/>
      </w:pPr>
      <w:r>
        <w:rPr>
          <w:rFonts w:ascii="Arial" w:cs="Arial" w:eastAsia="Arial" w:hAnsi="Arial"/>
          <w:sz w:val="22"/>
          <w:szCs w:val="22"/>
        </w:rPr>
        <w:t xml:space="preserve">1.  Correctly assembles the sample/demo programs from course materials, producing .hlx that executes correctly on halix.crun v1.7.</w:t>
      </w:r>
    </w:p>
    <w:p>
      <w:pPr>
        <w:spacing w:after="80"/>
        <w:ind w:left="720" w:hanging="360"/>
      </w:pPr>
      <w:r>
        <w:rPr>
          <w:rFonts w:ascii="Arial" w:cs="Arial" w:eastAsia="Arial" w:hAnsi="Arial"/>
          <w:sz w:val="22"/>
          <w:szCs w:val="22"/>
        </w:rPr>
        <w:t xml:space="preserve">2.  Correctly rejects all error categories: unknown mnemonics, undefined symbols, duplicate names, malformed directives.</w:t>
      </w:r>
    </w:p>
    <w:p>
      <w:pPr>
        <w:spacing w:after="80"/>
        <w:ind w:left="720" w:hanging="360"/>
      </w:pPr>
      <w:r>
        <w:rPr>
          <w:rFonts w:ascii="Arial" w:cs="Arial" w:eastAsia="Arial" w:hAnsi="Arial"/>
          <w:sz w:val="22"/>
          <w:szCs w:val="22"/>
        </w:rPr>
        <w:t xml:space="preserve">3.  The .hlx instruction semantics match the Halix v12 instruction set for all 54 + HALT opcodes.</w:t>
      </w:r>
    </w:p>
    <w:p>
      <w:pPr>
        <w:spacing w:after="80"/>
        <w:ind w:left="720" w:hanging="360"/>
      </w:pPr>
      <w:r>
        <w:rPr>
          <w:rFonts w:ascii="Arial" w:cs="Arial" w:eastAsia="Arial" w:hAnsi="Arial"/>
          <w:sz w:val="22"/>
          <w:szCs w:val="22"/>
        </w:rPr>
        <w:t xml:space="preserve">4.  Runs in the target lab environment using the documented CLI.</w:t>
      </w:r>
    </w:p>
    <w:p>
      <w:r>
        <w:t xml:space="preserve"/>
      </w:r>
    </w:p>
    <w:p>
      <w:pPr>
        <w:pStyle w:val="Heading2"/>
      </w:pPr>
      <w:r>
        <w:rPr>
          <w:rFonts w:ascii="Arial" w:cs="Arial" w:eastAsia="Arial" w:hAnsi="Arial"/>
          <w:b/>
          <w:bCs/>
          <w:color w:val="1F4E79"/>
          <w:sz w:val="26"/>
          <w:szCs w:val="26"/>
        </w:rPr>
        <w:t xml:space="preserve">4.2 Diagnostic Acceptance</w:t>
      </w:r>
    </w:p>
    <w:p>
      <w:pPr>
        <w:spacing w:after="80"/>
        <w:ind w:left="720" w:hanging="360"/>
      </w:pPr>
      <w:r>
        <w:rPr>
          <w:rFonts w:ascii="Arial" w:cs="Arial" w:eastAsia="Arial" w:hAnsi="Arial"/>
          <w:sz w:val="22"/>
          <w:szCs w:val="22"/>
        </w:rPr>
        <w:t xml:space="preserve">5.  All DST, ILST, operand, and translation errors are detected and reported with accurate line numbers.</w:t>
      </w:r>
    </w:p>
    <w:p>
      <w:pPr>
        <w:spacing w:after="80"/>
        <w:ind w:left="720" w:hanging="360"/>
      </w:pPr>
      <w:r>
        <w:rPr>
          <w:rFonts w:ascii="Arial" w:cs="Arial" w:eastAsia="Arial" w:hAnsi="Arial"/>
          <w:sz w:val="22"/>
          <w:szCs w:val="22"/>
        </w:rPr>
        <w:t xml:space="preserve">6.  .lst and .log files are generated and correctly reflect assembly results.</w:t>
      </w:r>
    </w:p>
    <w:p>
      <w:pPr>
        <w:spacing w:after="80"/>
        <w:ind w:left="720" w:hanging="360"/>
      </w:pPr>
      <w:r>
        <w:rPr>
          <w:rFonts w:ascii="Arial" w:cs="Arial" w:eastAsia="Arial" w:hAnsi="Arial"/>
          <w:sz w:val="22"/>
          <w:szCs w:val="22"/>
        </w:rPr>
        <w:t xml:space="preserve">7.  Assembly terminates immediately after mnemonic validation if bad mnemonics are detected.</w:t>
      </w:r>
    </w:p>
    <w:p>
      <w:r>
        <w:t xml:space="preserve"/>
      </w:r>
    </w:p>
    <w:p>
      <w:pPr>
        <w:pStyle w:val="Heading2"/>
      </w:pPr>
      <w:r>
        <w:rPr>
          <w:rFonts w:ascii="Arial" w:cs="Arial" w:eastAsia="Arial" w:hAnsi="Arial"/>
          <w:b/>
          <w:bCs/>
          <w:color w:val="1F4E79"/>
          <w:sz w:val="26"/>
          <w:szCs w:val="26"/>
        </w:rPr>
        <w:t xml:space="preserve">4.3 CI/CD Acceptance</w:t>
      </w:r>
    </w:p>
    <w:p>
      <w:pPr>
        <w:spacing w:after="80"/>
        <w:ind w:left="720" w:hanging="360"/>
      </w:pPr>
      <w:r>
        <w:rPr>
          <w:rFonts w:ascii="Arial" w:cs="Arial" w:eastAsia="Arial" w:hAnsi="Arial"/>
          <w:sz w:val="22"/>
          <w:szCs w:val="22"/>
        </w:rPr>
        <w:t xml:space="preserve">8.  GitHub Actions pipeline compiles assembler and runs all 36 tests automatically on every push to main.</w:t>
      </w:r>
    </w:p>
    <w:p>
      <w:pPr>
        <w:spacing w:after="80"/>
        <w:ind w:left="720" w:hanging="360"/>
      </w:pPr>
      <w:r>
        <w:rPr>
          <w:rFonts w:ascii="Arial" w:cs="Arial" w:eastAsia="Arial" w:hAnsi="Arial"/>
          <w:sz w:val="22"/>
          <w:szCs w:val="22"/>
        </w:rPr>
        <w:t xml:space="preserve">9.  Pipeline runs on ubuntu-latest — verifying Linux portability.</w:t>
      </w:r>
    </w:p>
    <w:p>
      <w:pPr>
        <w:spacing w:after="80"/>
        <w:ind w:left="720" w:hanging="360"/>
      </w:pPr>
      <w:r>
        <w:rPr>
          <w:rFonts w:ascii="Arial" w:cs="Arial" w:eastAsia="Arial" w:hAnsi="Arial"/>
          <w:sz w:val="22"/>
          <w:szCs w:val="22"/>
        </w:rPr>
        <w:t xml:space="preserve">10.  README displays live CI badge reflecting current pipeline status.</w:t>
      </w:r>
    </w:p>
    <w:p>
      <w:pPr>
        <w:spacing w:after="80"/>
        <w:ind w:left="720" w:hanging="360"/>
      </w:pPr>
      <w:r>
        <w:rPr>
          <w:rFonts w:ascii="Arial" w:cs="Arial" w:eastAsia="Arial" w:hAnsi="Arial"/>
          <w:sz w:val="22"/>
          <w:szCs w:val="22"/>
        </w:rPr>
        <w:t xml:space="preserve">11.  Pipeline has been verified passing: 36/36 tests on GitHub Actions as of March 21, 2026.</w:t>
      </w:r>
    </w:p>
    <w:p>
      <w:r>
        <w:br w:type="page"/>
      </w:r>
    </w:p>
    <w:p>
      <w:pPr>
        <w:pStyle w:val="Heading1"/>
      </w:pPr>
      <w:r>
        <w:rPr>
          <w:rFonts w:ascii="Arial" w:cs="Arial" w:eastAsia="Arial" w:hAnsi="Arial"/>
          <w:b/>
          <w:bCs/>
          <w:color w:val="2E75B6"/>
          <w:sz w:val="32"/>
          <w:szCs w:val="32"/>
        </w:rPr>
        <w:t xml:space="preserve">5. References</w:t>
      </w:r>
    </w:p>
    <w:p>
      <w:pPr>
        <w:spacing w:after="80"/>
        <w:ind w:left="720" w:hanging="360"/>
      </w:pPr>
      <w:r>
        <w:rPr>
          <w:rFonts w:ascii="Arial" w:cs="Arial" w:eastAsia="Arial" w:hAnsi="Arial"/>
          <w:sz w:val="22"/>
          <w:szCs w:val="22"/>
        </w:rPr>
        <w:t xml:space="preserve">1.  SDD-HALIX-001 v2.0, Software Design Description, Halix Assembler Project.</w:t>
      </w:r>
    </w:p>
    <w:p>
      <w:pPr>
        <w:spacing w:after="80"/>
        <w:ind w:left="720" w:hanging="360"/>
      </w:pPr>
      <w:r>
        <w:rPr>
          <w:rFonts w:ascii="Arial" w:cs="Arial" w:eastAsia="Arial" w:hAnsi="Arial"/>
          <w:sz w:val="22"/>
          <w:szCs w:val="22"/>
        </w:rPr>
        <w:t xml:space="preserve">2.  TPD-HALIX-001 v2.0, Test Plan Document, Halix Assembler Project.</w:t>
      </w:r>
    </w:p>
    <w:p>
      <w:pPr>
        <w:spacing w:after="80"/>
        <w:ind w:left="720" w:hanging="360"/>
      </w:pPr>
      <w:r>
        <w:rPr>
          <w:rFonts w:ascii="Arial" w:cs="Arial" w:eastAsia="Arial" w:hAnsi="Arial"/>
          <w:sz w:val="22"/>
          <w:szCs w:val="22"/>
        </w:rPr>
        <w:t xml:space="preserve">3.  E. L. Jones, 'THE HALIX ASSEMBLER and ASSEMBLY LANGUAGE,' Halix Assembler HASM.csh version 2, 2018.</w:t>
      </w:r>
    </w:p>
    <w:p>
      <w:pPr>
        <w:spacing w:after="80"/>
        <w:ind w:left="720" w:hanging="360"/>
      </w:pPr>
      <w:r>
        <w:rPr>
          <w:rFonts w:ascii="Arial" w:cs="Arial" w:eastAsia="Arial" w:hAnsi="Arial"/>
          <w:sz w:val="22"/>
          <w:szCs w:val="22"/>
        </w:rPr>
        <w:t xml:space="preserve">4.  E. L. Jones, 'The HALIX ASSEMBLER (HASM.csh),' AnatomyOfAnAssembler.txt.</w:t>
      </w:r>
    </w:p>
    <w:p>
      <w:pPr>
        <w:spacing w:after="80"/>
        <w:ind w:left="720" w:hanging="360"/>
      </w:pPr>
      <w:r>
        <w:rPr>
          <w:rFonts w:ascii="Arial" w:cs="Arial" w:eastAsia="Arial" w:hAnsi="Arial"/>
          <w:sz w:val="22"/>
          <w:szCs w:val="22"/>
        </w:rPr>
        <w:t xml:space="preserve">5.  E. L. Jones, 'HALIX COMPUTER version 12 — INSTRUCTION SET,' Halix_v12_InstructionSet.pdf.</w:t>
      </w:r>
    </w:p>
    <w:p>
      <w:pPr>
        <w:spacing w:after="80"/>
        <w:ind w:left="720" w:hanging="360"/>
      </w:pPr>
      <w:r>
        <w:rPr>
          <w:rFonts w:ascii="Arial" w:cs="Arial" w:eastAsia="Arial" w:hAnsi="Arial"/>
          <w:sz w:val="22"/>
          <w:szCs w:val="22"/>
        </w:rPr>
        <w:t xml:space="preserve">6.  GitHub Actions Documentation, https://docs.github.com/en/actions.</w:t>
      </w:r>
    </w:p>
    <w:p>
      <w:pPr>
        <w:spacing w:after="80"/>
        <w:ind w:left="720" w:hanging="360"/>
      </w:pPr>
      <w:r>
        <w:rPr>
          <w:rFonts w:ascii="Arial" w:cs="Arial" w:eastAsia="Arial" w:hAnsi="Arial"/>
          <w:sz w:val="22"/>
          <w:szCs w:val="22"/>
        </w:rPr>
        <w:t xml:space="preserve">7.  I. Sommerville, Software Engineering, 10th ed., Pearson, 2016.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2026-03-22T00:45:09.540Z</dcterms:created>
  <dcterms:modified xsi:type="dcterms:W3CDTF">2026-03-22T00:45:09.541Z</dcterms:modified>
</cp:coreProperties>
</file>

<file path=docProps/custom.xml><?xml version="1.0" encoding="utf-8"?>
<Properties xmlns="http://schemas.openxmlformats.org/officeDocument/2006/custom-properties" xmlns:vt="http://schemas.openxmlformats.org/officeDocument/2006/docPropsVTypes"/>
</file>