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31255" w14:textId="037A9F25" w:rsidR="007208B8" w:rsidRPr="00456299" w:rsidRDefault="006D489F" w:rsidP="00456299">
      <w:pPr>
        <w:spacing w:line="276" w:lineRule="auto"/>
        <w:jc w:val="both"/>
        <w:rPr>
          <w:rFonts w:cstheme="minorHAnsi"/>
        </w:rPr>
      </w:pPr>
      <w:r w:rsidRPr="00456299">
        <w:rPr>
          <w:rFonts w:cstheme="minorHAnsi"/>
          <w:b/>
          <w:bCs/>
          <w:color w:val="538135" w:themeColor="accent6" w:themeShade="BF"/>
        </w:rPr>
        <w:t>Editor</w:t>
      </w:r>
      <w:r w:rsidR="00900799" w:rsidRPr="00456299">
        <w:rPr>
          <w:rFonts w:cstheme="minorHAnsi"/>
          <w:b/>
          <w:bCs/>
          <w:color w:val="538135" w:themeColor="accent6" w:themeShade="BF"/>
        </w:rPr>
        <w:t>, Concern #1:</w:t>
      </w:r>
      <w:r w:rsidR="00900799" w:rsidRPr="00456299">
        <w:rPr>
          <w:rFonts w:cstheme="minorHAnsi"/>
          <w:color w:val="538135" w:themeColor="accent6" w:themeShade="BF"/>
        </w:rPr>
        <w:t xml:space="preserve"> </w:t>
      </w:r>
      <w:r w:rsidRPr="00456299">
        <w:rPr>
          <w:rFonts w:cstheme="minorHAnsi"/>
          <w:b/>
          <w:bCs/>
          <w:i/>
          <w:iCs/>
        </w:rPr>
        <w:t xml:space="preserve">Can you please justify </w:t>
      </w:r>
      <w:r w:rsidR="00E512E8" w:rsidRPr="00456299">
        <w:rPr>
          <w:rFonts w:cstheme="minorHAnsi"/>
          <w:b/>
          <w:bCs/>
          <w:i/>
          <w:iCs/>
        </w:rPr>
        <w:t xml:space="preserve">why you have chosen discrete steps for the pitch realization rather than continuous (considering your specific contribution to improved tracking control)? </w:t>
      </w:r>
    </w:p>
    <w:p w14:paraId="76E38315" w14:textId="5D943591" w:rsidR="00733B2D" w:rsidRPr="00456299" w:rsidRDefault="007208B8" w:rsidP="00456299">
      <w:pPr>
        <w:spacing w:line="276" w:lineRule="auto"/>
        <w:jc w:val="both"/>
        <w:rPr>
          <w:rFonts w:cstheme="minorHAnsi"/>
        </w:rPr>
      </w:pPr>
      <w:r w:rsidRPr="00456299">
        <w:rPr>
          <w:rFonts w:cstheme="minorHAnsi"/>
          <w:b/>
          <w:bCs/>
        </w:rPr>
        <w:t xml:space="preserve">Author Response: </w:t>
      </w:r>
      <w:r w:rsidR="00733B2D" w:rsidRPr="00456299">
        <w:rPr>
          <w:rFonts w:cstheme="minorHAnsi"/>
        </w:rPr>
        <w:t xml:space="preserve">The authors are grateful for the comments of the editor and agree that </w:t>
      </w:r>
      <w:r w:rsidR="00703345" w:rsidRPr="00456299">
        <w:rPr>
          <w:rFonts w:cstheme="minorHAnsi"/>
        </w:rPr>
        <w:t xml:space="preserve">this choice must be justified and explained in the manuscript. </w:t>
      </w:r>
      <w:r w:rsidR="004C6B11" w:rsidRPr="00456299">
        <w:rPr>
          <w:rFonts w:cstheme="minorHAnsi"/>
        </w:rPr>
        <w:t xml:space="preserve">The motivation for </w:t>
      </w:r>
      <w:r w:rsidR="00E11341" w:rsidRPr="00456299">
        <w:rPr>
          <w:rFonts w:cstheme="minorHAnsi"/>
        </w:rPr>
        <w:t xml:space="preserve">realizing pitch control with discrete steps rather than continuous control is to allow for simple playability for accessibility and </w:t>
      </w:r>
      <w:r w:rsidR="005C48A5" w:rsidRPr="00456299">
        <w:rPr>
          <w:rFonts w:cstheme="minorHAnsi"/>
        </w:rPr>
        <w:t>demonstration purposes. Continuous pitch control,</w:t>
      </w:r>
      <w:r w:rsidR="00C957E7" w:rsidRPr="00456299">
        <w:rPr>
          <w:rFonts w:cstheme="minorHAnsi"/>
        </w:rPr>
        <w:t xml:space="preserve"> as with the Theremin, requires </w:t>
      </w:r>
      <w:r w:rsidR="005225AD" w:rsidRPr="00456299">
        <w:rPr>
          <w:rFonts w:cstheme="minorHAnsi"/>
        </w:rPr>
        <w:t xml:space="preserve">extensive experience </w:t>
      </w:r>
      <w:r w:rsidR="00687A07" w:rsidRPr="00456299">
        <w:rPr>
          <w:rFonts w:cstheme="minorHAnsi"/>
        </w:rPr>
        <w:t>and muscle</w:t>
      </w:r>
      <w:r w:rsidR="002A6D39">
        <w:rPr>
          <w:rFonts w:cstheme="minorHAnsi"/>
        </w:rPr>
        <w:t xml:space="preserve"> </w:t>
      </w:r>
      <w:r w:rsidR="00687A07" w:rsidRPr="00456299">
        <w:rPr>
          <w:rFonts w:cstheme="minorHAnsi"/>
        </w:rPr>
        <w:t>memory to manage even simple musical phases</w:t>
      </w:r>
      <w:r w:rsidR="00CD0888" w:rsidRPr="00456299">
        <w:rPr>
          <w:rFonts w:cstheme="minorHAnsi"/>
        </w:rPr>
        <w:t xml:space="preserve"> with proper intonation</w:t>
      </w:r>
      <w:r w:rsidR="00687A07" w:rsidRPr="00456299">
        <w:rPr>
          <w:rFonts w:cstheme="minorHAnsi"/>
        </w:rPr>
        <w:t>.</w:t>
      </w:r>
      <w:r w:rsidR="0091209F" w:rsidRPr="00456299">
        <w:rPr>
          <w:rFonts w:cstheme="minorHAnsi"/>
        </w:rPr>
        <w:t xml:space="preserve"> Hence, we </w:t>
      </w:r>
      <w:r w:rsidR="00C9640D" w:rsidRPr="00456299">
        <w:rPr>
          <w:rFonts w:cstheme="minorHAnsi"/>
        </w:rPr>
        <w:t>provide the discrete note selection to provide an enjoyable experience for the less-experienced user</w:t>
      </w:r>
      <w:r w:rsidR="00106230" w:rsidRPr="00456299">
        <w:rPr>
          <w:rFonts w:cstheme="minorHAnsi"/>
        </w:rPr>
        <w:t xml:space="preserve"> and allow for simple demonstration without expert </w:t>
      </w:r>
      <w:r w:rsidR="00FE2802" w:rsidRPr="00456299">
        <w:rPr>
          <w:rFonts w:cstheme="minorHAnsi"/>
        </w:rPr>
        <w:t>musicianship</w:t>
      </w:r>
      <w:r w:rsidR="00C9640D" w:rsidRPr="00456299">
        <w:rPr>
          <w:rFonts w:cstheme="minorHAnsi"/>
        </w:rPr>
        <w:t xml:space="preserve">. However, our implementation can be easily modified to provide </w:t>
      </w:r>
      <w:r w:rsidR="00CF439C" w:rsidRPr="00456299">
        <w:rPr>
          <w:rFonts w:cstheme="minorHAnsi"/>
        </w:rPr>
        <w:t>continuous note selection for advanced musicians</w:t>
      </w:r>
      <w:r w:rsidR="00106230" w:rsidRPr="00456299">
        <w:rPr>
          <w:rFonts w:cstheme="minorHAnsi"/>
        </w:rPr>
        <w:t>, if desired.</w:t>
      </w:r>
      <w:r w:rsidR="007D36D1" w:rsidRPr="00456299">
        <w:rPr>
          <w:rFonts w:cstheme="minorHAnsi"/>
        </w:rPr>
        <w:t xml:space="preserve"> Section IV-B of the updated manuscript provides a detailed </w:t>
      </w:r>
      <w:r w:rsidR="006011C1" w:rsidRPr="00456299">
        <w:rPr>
          <w:rFonts w:cstheme="minorHAnsi"/>
        </w:rPr>
        <w:t>explanation of our choice for pitch realization and comparison with the Theremin.</w:t>
      </w:r>
    </w:p>
    <w:p w14:paraId="7A79123D" w14:textId="63C88E43" w:rsidR="005519EC" w:rsidRPr="00456299" w:rsidRDefault="005519EC" w:rsidP="00456299">
      <w:pPr>
        <w:spacing w:line="276" w:lineRule="auto"/>
        <w:jc w:val="both"/>
        <w:rPr>
          <w:rFonts w:cstheme="minorHAnsi"/>
        </w:rPr>
      </w:pPr>
      <w:r w:rsidRPr="00456299">
        <w:rPr>
          <w:rFonts w:cstheme="minorHAnsi"/>
        </w:rPr>
        <w:t>From Section IV-B of the updated manuscript:</w:t>
      </w:r>
    </w:p>
    <w:p w14:paraId="3F9F0ACB" w14:textId="323C0556" w:rsidR="006011C1" w:rsidRPr="00456299" w:rsidRDefault="0027693F" w:rsidP="00456299">
      <w:pPr>
        <w:spacing w:line="276" w:lineRule="auto"/>
        <w:ind w:left="720"/>
        <w:jc w:val="both"/>
        <w:rPr>
          <w:rFonts w:cstheme="minorHAnsi"/>
        </w:rPr>
      </w:pPr>
      <w:r w:rsidRPr="00456299">
        <w:rPr>
          <w:rFonts w:cstheme="minorHAnsi"/>
          <w:highlight w:val="yellow"/>
        </w:rPr>
        <w:t>“</w:t>
      </w:r>
      <w:r w:rsidR="003E2822" w:rsidRPr="00456299">
        <w:rPr>
          <w:rFonts w:cstheme="minorHAnsi"/>
          <w:highlight w:val="yellow"/>
        </w:rPr>
        <w:t>Unlike the Theremin, which allows for continuous note selection, our interface quantizes the user input into predefined subregions corresponding to notes defined by the user. To play the desired note, the user must move their hand vertically to the position corresponding to that note. The subregions and allowed notes can be programmed by the user in the interactive MATLAB GUI. Continuous control, similar to the Theremin, can be easily implemented using our user interface. However, true continuous pitch control, as with an analog Theremin, is achievable only to a certain extent as discretization is required at some point in a digital software. We have selected discrete pitch control as the default for our framework for simple note selection to promote accessibility to numerous fields. The Theremin is commonly regarded as one of the most difficult instruments to control given its continuous note selection and requires extensive experience to manage even simple musical phases with proper intonation. Our solution allows advanced musicians to enable continuous pitch control while offering a simple interface for less-experienced users. Thus, our platform is accessible to many users providing an enjoyable experience and enabling less-effortful demonstration without expert musicianship.</w:t>
      </w:r>
      <w:r w:rsidRPr="00456299">
        <w:rPr>
          <w:rFonts w:cstheme="minorHAnsi"/>
        </w:rPr>
        <w:t>”</w:t>
      </w:r>
    </w:p>
    <w:p w14:paraId="7B8A4717" w14:textId="02D6473A" w:rsidR="00900799" w:rsidRPr="00456299" w:rsidRDefault="00900799" w:rsidP="00456299">
      <w:pPr>
        <w:spacing w:line="276" w:lineRule="auto"/>
        <w:jc w:val="both"/>
        <w:rPr>
          <w:rFonts w:cstheme="minorHAnsi"/>
          <w:b/>
          <w:bCs/>
          <w:color w:val="538135" w:themeColor="accent6" w:themeShade="BF"/>
        </w:rPr>
      </w:pPr>
    </w:p>
    <w:p w14:paraId="523C58BE" w14:textId="738BE03A" w:rsidR="00EF4B43" w:rsidRPr="00456299" w:rsidRDefault="003B1C87" w:rsidP="00456299">
      <w:pPr>
        <w:spacing w:line="276" w:lineRule="auto"/>
        <w:jc w:val="both"/>
        <w:rPr>
          <w:rFonts w:cstheme="minorHAnsi"/>
        </w:rPr>
      </w:pPr>
      <w:r w:rsidRPr="00456299">
        <w:rPr>
          <w:rFonts w:cstheme="minorHAnsi"/>
          <w:b/>
          <w:bCs/>
          <w:color w:val="538135" w:themeColor="accent6" w:themeShade="BF"/>
        </w:rPr>
        <w:t>Editor</w:t>
      </w:r>
      <w:r w:rsidR="00900799" w:rsidRPr="00456299">
        <w:rPr>
          <w:rFonts w:cstheme="minorHAnsi"/>
          <w:b/>
          <w:bCs/>
          <w:color w:val="538135" w:themeColor="accent6" w:themeShade="BF"/>
        </w:rPr>
        <w:t>, Concern #</w:t>
      </w:r>
      <w:r w:rsidR="007B69EF" w:rsidRPr="00456299">
        <w:rPr>
          <w:rFonts w:cstheme="minorHAnsi"/>
          <w:b/>
          <w:bCs/>
          <w:color w:val="538135" w:themeColor="accent6" w:themeShade="BF"/>
        </w:rPr>
        <w:t>2</w:t>
      </w:r>
      <w:r w:rsidR="00900799" w:rsidRPr="00456299">
        <w:rPr>
          <w:rFonts w:cstheme="minorHAnsi"/>
          <w:b/>
          <w:bCs/>
          <w:color w:val="538135" w:themeColor="accent6" w:themeShade="BF"/>
        </w:rPr>
        <w:t xml:space="preserve">: </w:t>
      </w:r>
      <w:r w:rsidRPr="00456299">
        <w:rPr>
          <w:rFonts w:cstheme="minorHAnsi"/>
          <w:b/>
          <w:bCs/>
          <w:i/>
          <w:iCs/>
        </w:rPr>
        <w:t>On p12, col. 2, lines 10-14: it is not clear what you mean by “manual transcription”.</w:t>
      </w:r>
      <w:r w:rsidRPr="00456299">
        <w:rPr>
          <w:rFonts w:cstheme="minorHAnsi"/>
        </w:rPr>
        <w:t xml:space="preserve"> </w:t>
      </w:r>
      <w:r w:rsidR="007208B8" w:rsidRPr="00456299">
        <w:rPr>
          <w:rFonts w:cstheme="minorHAnsi"/>
          <w:b/>
          <w:bCs/>
        </w:rPr>
        <w:t xml:space="preserve">Author Response: </w:t>
      </w:r>
      <w:r w:rsidR="00EF4B43" w:rsidRPr="00456299">
        <w:rPr>
          <w:rFonts w:cstheme="minorHAnsi"/>
        </w:rPr>
        <w:t>The</w:t>
      </w:r>
      <w:r w:rsidR="00615A34" w:rsidRPr="00456299">
        <w:rPr>
          <w:rFonts w:cstheme="minorHAnsi"/>
        </w:rPr>
        <w:t xml:space="preserve"> authors agree with the editor’s suggestion. </w:t>
      </w:r>
      <w:r w:rsidR="00CF2B8B" w:rsidRPr="00456299">
        <w:rPr>
          <w:rFonts w:cstheme="minorHAnsi"/>
        </w:rPr>
        <w:t xml:space="preserve">The term, “manual transcription” </w:t>
      </w:r>
      <w:r w:rsidR="001A42FB" w:rsidRPr="00456299">
        <w:rPr>
          <w:rFonts w:cstheme="minorHAnsi"/>
        </w:rPr>
        <w:t xml:space="preserve">was meant to refer to manually transcribing MIDI sequences </w:t>
      </w:r>
      <w:r w:rsidR="0014011B" w:rsidRPr="00456299">
        <w:rPr>
          <w:rFonts w:cstheme="minorHAnsi"/>
        </w:rPr>
        <w:t>of notes and control parameters into a digital audio workstation (DAW</w:t>
      </w:r>
      <w:r w:rsidR="00416DDA" w:rsidRPr="00456299">
        <w:rPr>
          <w:rFonts w:cstheme="minorHAnsi"/>
        </w:rPr>
        <w:t>)</w:t>
      </w:r>
      <w:r w:rsidR="0022071D">
        <w:rPr>
          <w:rFonts w:cstheme="minorHAnsi"/>
        </w:rPr>
        <w:t>,</w:t>
      </w:r>
      <w:r w:rsidR="00416DDA" w:rsidRPr="00456299">
        <w:rPr>
          <w:rFonts w:cstheme="minorHAnsi"/>
        </w:rPr>
        <w:t xml:space="preserve"> but</w:t>
      </w:r>
      <w:r w:rsidR="00B25FC3" w:rsidRPr="00456299">
        <w:rPr>
          <w:rFonts w:cstheme="minorHAnsi"/>
        </w:rPr>
        <w:t xml:space="preserve"> </w:t>
      </w:r>
      <w:r w:rsidR="0022071D">
        <w:rPr>
          <w:rFonts w:cstheme="minorHAnsi"/>
        </w:rPr>
        <w:t>i</w:t>
      </w:r>
      <w:r w:rsidR="00ED45F3">
        <w:rPr>
          <w:rFonts w:cstheme="minorHAnsi"/>
        </w:rPr>
        <w:t>ts usage was rather</w:t>
      </w:r>
      <w:r w:rsidR="00B25FC3" w:rsidRPr="00456299">
        <w:rPr>
          <w:rFonts w:cstheme="minorHAnsi"/>
        </w:rPr>
        <w:t xml:space="preserve"> nebulous </w:t>
      </w:r>
      <w:r w:rsidR="00ED45F3">
        <w:rPr>
          <w:rFonts w:cstheme="minorHAnsi"/>
        </w:rPr>
        <w:t>in the previous version of the manuscript.</w:t>
      </w:r>
      <w:r w:rsidR="00B52262" w:rsidRPr="00456299">
        <w:rPr>
          <w:rFonts w:cstheme="minorHAnsi"/>
        </w:rPr>
        <w:t xml:space="preserve"> </w:t>
      </w:r>
      <w:r w:rsidR="00416DDA" w:rsidRPr="00456299">
        <w:rPr>
          <w:rFonts w:cstheme="minorHAnsi"/>
        </w:rPr>
        <w:t xml:space="preserve">We have corrected this issue by providing </w:t>
      </w:r>
      <w:r w:rsidR="00FB4FD4">
        <w:rPr>
          <w:rFonts w:cstheme="minorHAnsi"/>
        </w:rPr>
        <w:t xml:space="preserve">an </w:t>
      </w:r>
      <w:r w:rsidR="00416DDA" w:rsidRPr="00456299">
        <w:rPr>
          <w:rFonts w:cstheme="minorHAnsi"/>
        </w:rPr>
        <w:t>additional explanation in the</w:t>
      </w:r>
      <w:r w:rsidR="00D12A3A" w:rsidRPr="00456299">
        <w:rPr>
          <w:rFonts w:cstheme="minorHAnsi"/>
        </w:rPr>
        <w:t xml:space="preserve"> updated</w:t>
      </w:r>
      <w:r w:rsidR="00416DDA" w:rsidRPr="00456299">
        <w:rPr>
          <w:rFonts w:cstheme="minorHAnsi"/>
        </w:rPr>
        <w:t xml:space="preserve"> manuscript. </w:t>
      </w:r>
    </w:p>
    <w:p w14:paraId="0BE3B3E8" w14:textId="01BA96A5" w:rsidR="005519EC" w:rsidRPr="00456299" w:rsidRDefault="005519EC" w:rsidP="00456299">
      <w:pPr>
        <w:spacing w:line="276" w:lineRule="auto"/>
        <w:jc w:val="both"/>
        <w:rPr>
          <w:rFonts w:cstheme="minorHAnsi"/>
        </w:rPr>
      </w:pPr>
      <w:r w:rsidRPr="00456299">
        <w:rPr>
          <w:rFonts w:cstheme="minorHAnsi"/>
        </w:rPr>
        <w:t>From Section VI of the updated manuscript:</w:t>
      </w:r>
    </w:p>
    <w:p w14:paraId="381ED39E" w14:textId="13E05D39" w:rsidR="005519EC" w:rsidRPr="00456299" w:rsidRDefault="009A5561" w:rsidP="00456299">
      <w:pPr>
        <w:spacing w:line="276" w:lineRule="auto"/>
        <w:ind w:left="720"/>
        <w:jc w:val="both"/>
        <w:rPr>
          <w:rFonts w:cstheme="minorHAnsi"/>
        </w:rPr>
      </w:pPr>
      <w:r w:rsidRPr="00456299">
        <w:rPr>
          <w:rFonts w:cstheme="minorHAnsi"/>
          <w:highlight w:val="yellow"/>
        </w:rPr>
        <w:t xml:space="preserve">“. . . </w:t>
      </w:r>
      <w:r w:rsidR="0027693F" w:rsidRPr="00456299">
        <w:rPr>
          <w:rFonts w:cstheme="minorHAnsi"/>
          <w:highlight w:val="yellow"/>
        </w:rPr>
        <w:t xml:space="preserve">the proposed methods provide the musician a sufficient and consistent level of control and offer an elegant new musical interface capable of generating unique phrases previously only possible by transcribing MIDI notes and control parameters manually into a digital audio workstation (DAW) or other live digital synthesis </w:t>
      </w:r>
      <w:proofErr w:type="spellStart"/>
      <w:r w:rsidR="0027693F" w:rsidRPr="00456299">
        <w:rPr>
          <w:rFonts w:cstheme="minorHAnsi"/>
          <w:highlight w:val="yellow"/>
        </w:rPr>
        <w:t>platform.</w:t>
      </w:r>
      <w:r w:rsidRPr="00456299">
        <w:rPr>
          <w:rFonts w:cstheme="minorHAnsi"/>
          <w:highlight w:val="yellow"/>
        </w:rPr>
        <w:t>”</w:t>
      </w:r>
      <w:proofErr w:type="spellEnd"/>
    </w:p>
    <w:p w14:paraId="08BB230D" w14:textId="46A51B1A" w:rsidR="007208B8" w:rsidRPr="00456299" w:rsidRDefault="00900799" w:rsidP="00456299">
      <w:pPr>
        <w:spacing w:line="276" w:lineRule="auto"/>
        <w:jc w:val="both"/>
        <w:rPr>
          <w:rFonts w:cstheme="minorHAnsi"/>
          <w:b/>
          <w:bCs/>
          <w:i/>
          <w:iCs/>
        </w:rPr>
      </w:pPr>
      <w:r w:rsidRPr="00456299">
        <w:rPr>
          <w:rFonts w:cstheme="minorHAnsi"/>
          <w:b/>
          <w:bCs/>
          <w:color w:val="538135" w:themeColor="accent6" w:themeShade="BF"/>
        </w:rPr>
        <w:lastRenderedPageBreak/>
        <w:t>Reviewer #1, Concern #</w:t>
      </w:r>
      <w:r w:rsidR="00552E7A" w:rsidRPr="00456299">
        <w:rPr>
          <w:rFonts w:cstheme="minorHAnsi"/>
          <w:b/>
          <w:bCs/>
          <w:color w:val="538135" w:themeColor="accent6" w:themeShade="BF"/>
        </w:rPr>
        <w:t>1</w:t>
      </w:r>
      <w:r w:rsidRPr="00456299">
        <w:rPr>
          <w:rFonts w:cstheme="minorHAnsi"/>
          <w:b/>
          <w:bCs/>
          <w:color w:val="538135" w:themeColor="accent6" w:themeShade="BF"/>
        </w:rPr>
        <w:t xml:space="preserve">: </w:t>
      </w:r>
      <w:r w:rsidR="00FD646D" w:rsidRPr="00456299">
        <w:rPr>
          <w:rFonts w:cstheme="minorHAnsi"/>
          <w:b/>
          <w:bCs/>
          <w:i/>
          <w:iCs/>
        </w:rPr>
        <w:t xml:space="preserve">In the revised manuscript, I do not see any comparison or discussion with the papers of </w:t>
      </w:r>
      <w:proofErr w:type="spellStart"/>
      <w:r w:rsidR="00FD646D" w:rsidRPr="00456299">
        <w:rPr>
          <w:rFonts w:cstheme="minorHAnsi"/>
          <w:b/>
          <w:bCs/>
          <w:i/>
          <w:iCs/>
        </w:rPr>
        <w:t>Yimin</w:t>
      </w:r>
      <w:proofErr w:type="spellEnd"/>
      <w:r w:rsidR="00FD646D" w:rsidRPr="00456299">
        <w:rPr>
          <w:rFonts w:cstheme="minorHAnsi"/>
          <w:b/>
          <w:bCs/>
          <w:i/>
          <w:iCs/>
        </w:rPr>
        <w:t xml:space="preserve">, </w:t>
      </w:r>
      <w:proofErr w:type="spellStart"/>
      <w:r w:rsidR="00FD646D" w:rsidRPr="00456299">
        <w:rPr>
          <w:rFonts w:cstheme="minorHAnsi"/>
          <w:b/>
          <w:bCs/>
          <w:i/>
          <w:iCs/>
        </w:rPr>
        <w:t>Gurbuz</w:t>
      </w:r>
      <w:proofErr w:type="spellEnd"/>
      <w:r w:rsidR="00FD646D" w:rsidRPr="00456299">
        <w:rPr>
          <w:rFonts w:cstheme="minorHAnsi"/>
          <w:b/>
          <w:bCs/>
          <w:i/>
          <w:iCs/>
        </w:rPr>
        <w:t>, Almeida, etc. that I had suggested. Please add the discussion to the manuscript as well and not just the response. Also, the motivation for using FCNN over other networks is not sufficiently described in detail.</w:t>
      </w:r>
    </w:p>
    <w:p w14:paraId="51AC591B" w14:textId="511CE193" w:rsidR="00A140AB" w:rsidRPr="00456299" w:rsidRDefault="007208B8" w:rsidP="00456299">
      <w:pPr>
        <w:spacing w:line="276" w:lineRule="auto"/>
        <w:jc w:val="both"/>
        <w:rPr>
          <w:rFonts w:cstheme="minorHAnsi"/>
        </w:rPr>
      </w:pPr>
      <w:r w:rsidRPr="00456299">
        <w:rPr>
          <w:rFonts w:cstheme="minorHAnsi"/>
          <w:b/>
          <w:bCs/>
        </w:rPr>
        <w:t xml:space="preserve">Author Response: </w:t>
      </w:r>
      <w:r w:rsidR="00D12A3A" w:rsidRPr="00456299">
        <w:rPr>
          <w:rFonts w:cstheme="minorHAnsi"/>
        </w:rPr>
        <w:t xml:space="preserve">The authors would like to thank reviewer #1 for their contribution and comments. </w:t>
      </w:r>
      <w:r w:rsidR="00396A41" w:rsidRPr="00456299">
        <w:rPr>
          <w:rFonts w:cstheme="minorHAnsi"/>
        </w:rPr>
        <w:t xml:space="preserve">In the updated manuscript, we </w:t>
      </w:r>
      <w:r w:rsidR="00BB3425" w:rsidRPr="00456299">
        <w:rPr>
          <w:rFonts w:cstheme="minorHAnsi"/>
        </w:rPr>
        <w:t xml:space="preserve">have included a discussion on the works of </w:t>
      </w:r>
      <w:proofErr w:type="spellStart"/>
      <w:r w:rsidR="00BB3425" w:rsidRPr="00456299">
        <w:rPr>
          <w:rFonts w:cstheme="minorHAnsi"/>
        </w:rPr>
        <w:t>Gurbuz</w:t>
      </w:r>
      <w:proofErr w:type="spellEnd"/>
      <w:r w:rsidR="00EC4C4D" w:rsidRPr="00456299">
        <w:rPr>
          <w:rFonts w:cstheme="minorHAnsi"/>
        </w:rPr>
        <w:t xml:space="preserve"> [1</w:t>
      </w:r>
      <w:r w:rsidR="00FE7010">
        <w:rPr>
          <w:rFonts w:cstheme="minorHAnsi"/>
        </w:rPr>
        <w:t>3</w:t>
      </w:r>
      <w:r w:rsidR="00EC4C4D" w:rsidRPr="00456299">
        <w:rPr>
          <w:rFonts w:cstheme="minorHAnsi"/>
        </w:rPr>
        <w:t>]</w:t>
      </w:r>
      <w:r w:rsidR="00AF3C84" w:rsidRPr="00456299">
        <w:rPr>
          <w:rFonts w:cstheme="minorHAnsi"/>
        </w:rPr>
        <w:t xml:space="preserve">, </w:t>
      </w:r>
      <w:r w:rsidR="006E19DD">
        <w:rPr>
          <w:rFonts w:cstheme="minorHAnsi"/>
        </w:rPr>
        <w:t>Liu</w:t>
      </w:r>
      <w:r w:rsidR="00EC4C4D" w:rsidRPr="00456299">
        <w:rPr>
          <w:rFonts w:cstheme="minorHAnsi"/>
        </w:rPr>
        <w:t xml:space="preserve"> [1</w:t>
      </w:r>
      <w:r w:rsidR="007540B8">
        <w:rPr>
          <w:rFonts w:cstheme="minorHAnsi"/>
        </w:rPr>
        <w:t>4</w:t>
      </w:r>
      <w:r w:rsidR="00EC4C4D" w:rsidRPr="00456299">
        <w:rPr>
          <w:rFonts w:cstheme="minorHAnsi"/>
        </w:rPr>
        <w:t>]</w:t>
      </w:r>
      <w:r w:rsidR="00AF3C84" w:rsidRPr="00456299">
        <w:rPr>
          <w:rFonts w:cstheme="minorHAnsi"/>
        </w:rPr>
        <w:t>,</w:t>
      </w:r>
      <w:r w:rsidR="007540B8">
        <w:rPr>
          <w:rFonts w:cstheme="minorHAnsi"/>
        </w:rPr>
        <w:t xml:space="preserve"> </w:t>
      </w:r>
      <w:proofErr w:type="spellStart"/>
      <w:r w:rsidR="007540B8">
        <w:rPr>
          <w:rFonts w:cstheme="minorHAnsi"/>
        </w:rPr>
        <w:t>Almedia</w:t>
      </w:r>
      <w:proofErr w:type="spellEnd"/>
      <w:r w:rsidR="007540B8">
        <w:rPr>
          <w:rFonts w:cstheme="minorHAnsi"/>
        </w:rPr>
        <w:t xml:space="preserve"> [19],</w:t>
      </w:r>
      <w:r w:rsidR="00AF3C84" w:rsidRPr="00456299">
        <w:rPr>
          <w:rFonts w:cstheme="minorHAnsi"/>
        </w:rPr>
        <w:t xml:space="preserve"> a</w:t>
      </w:r>
      <w:r w:rsidR="00742A4B" w:rsidRPr="00456299">
        <w:rPr>
          <w:rFonts w:cstheme="minorHAnsi"/>
        </w:rPr>
        <w:t xml:space="preserve">s well as Brian </w:t>
      </w:r>
      <w:proofErr w:type="spellStart"/>
      <w:r w:rsidR="00742A4B" w:rsidRPr="00456299">
        <w:rPr>
          <w:rFonts w:cstheme="minorHAnsi"/>
        </w:rPr>
        <w:t>Toomajian’s</w:t>
      </w:r>
      <w:proofErr w:type="spellEnd"/>
      <w:r w:rsidR="00742A4B" w:rsidRPr="00456299">
        <w:rPr>
          <w:rFonts w:cstheme="minorHAnsi"/>
        </w:rPr>
        <w:t xml:space="preserve"> seminal work on gesture recognition using micro-Doppler signatures with convolutional neural networks [</w:t>
      </w:r>
      <w:r w:rsidR="00152A31" w:rsidRPr="00456299">
        <w:rPr>
          <w:rFonts w:cstheme="minorHAnsi"/>
        </w:rPr>
        <w:t xml:space="preserve">16]. Additionally, we have referenced </w:t>
      </w:r>
      <w:proofErr w:type="spellStart"/>
      <w:r w:rsidR="004A44B9" w:rsidRPr="00456299">
        <w:rPr>
          <w:rFonts w:cstheme="minorHAnsi"/>
        </w:rPr>
        <w:t>Jingkun</w:t>
      </w:r>
      <w:proofErr w:type="spellEnd"/>
      <w:r w:rsidR="004A44B9" w:rsidRPr="00456299">
        <w:rPr>
          <w:rFonts w:cstheme="minorHAnsi"/>
        </w:rPr>
        <w:t xml:space="preserve"> Gao’s paper on SAR image enhancement with complex</w:t>
      </w:r>
      <w:r w:rsidR="001F6363">
        <w:rPr>
          <w:rFonts w:cstheme="minorHAnsi"/>
        </w:rPr>
        <w:t>-</w:t>
      </w:r>
      <w:r w:rsidR="004A44B9" w:rsidRPr="00456299">
        <w:rPr>
          <w:rFonts w:cstheme="minorHAnsi"/>
        </w:rPr>
        <w:t>valued convolutional neural networks</w:t>
      </w:r>
      <w:r w:rsidR="00257AAD" w:rsidRPr="00456299">
        <w:rPr>
          <w:rFonts w:cstheme="minorHAnsi"/>
        </w:rPr>
        <w:t xml:space="preserve"> [20]</w:t>
      </w:r>
      <w:r w:rsidR="004A44B9" w:rsidRPr="00456299">
        <w:rPr>
          <w:rFonts w:cstheme="minorHAnsi"/>
        </w:rPr>
        <w:t xml:space="preserve"> and</w:t>
      </w:r>
      <w:r w:rsidR="00542E06" w:rsidRPr="00456299">
        <w:rPr>
          <w:rFonts w:cstheme="minorHAnsi"/>
        </w:rPr>
        <w:t xml:space="preserve"> </w:t>
      </w:r>
      <w:proofErr w:type="spellStart"/>
      <w:r w:rsidR="00542E06" w:rsidRPr="00456299">
        <w:rPr>
          <w:rFonts w:cstheme="minorHAnsi"/>
        </w:rPr>
        <w:t>Hyungju</w:t>
      </w:r>
      <w:proofErr w:type="spellEnd"/>
      <w:r w:rsidR="00542E06" w:rsidRPr="00456299">
        <w:rPr>
          <w:rFonts w:cstheme="minorHAnsi"/>
        </w:rPr>
        <w:t xml:space="preserve"> Kim’s </w:t>
      </w:r>
      <w:r w:rsidR="001E3822" w:rsidRPr="00456299">
        <w:rPr>
          <w:rFonts w:cstheme="minorHAnsi"/>
        </w:rPr>
        <w:t>recent work on improving azimuth angle resolution with neural networks [</w:t>
      </w:r>
      <w:r w:rsidR="00257AAD" w:rsidRPr="00456299">
        <w:rPr>
          <w:rFonts w:cstheme="minorHAnsi"/>
        </w:rPr>
        <w:t>21]</w:t>
      </w:r>
      <w:r w:rsidR="00C03F39" w:rsidRPr="00456299">
        <w:rPr>
          <w:rFonts w:cstheme="minorHAnsi"/>
        </w:rPr>
        <w:t xml:space="preserve"> for comparison against the state-of-the-art</w:t>
      </w:r>
      <w:r w:rsidR="00886658" w:rsidRPr="00456299">
        <w:rPr>
          <w:rFonts w:cstheme="minorHAnsi"/>
        </w:rPr>
        <w:t xml:space="preserve"> radar</w:t>
      </w:r>
      <w:r w:rsidR="00C03F39" w:rsidRPr="00456299">
        <w:rPr>
          <w:rFonts w:cstheme="minorHAnsi"/>
        </w:rPr>
        <w:t xml:space="preserve"> resolution improvement techniques </w:t>
      </w:r>
      <w:r w:rsidR="00886658" w:rsidRPr="00456299">
        <w:rPr>
          <w:rFonts w:cstheme="minorHAnsi"/>
        </w:rPr>
        <w:t xml:space="preserve">using deep learning. </w:t>
      </w:r>
      <w:r w:rsidR="00A140AB" w:rsidRPr="00456299">
        <w:rPr>
          <w:rFonts w:cstheme="minorHAnsi"/>
        </w:rPr>
        <w:t>The relevant portion of the updated manuscript is included below:</w:t>
      </w:r>
    </w:p>
    <w:p w14:paraId="7439BE71" w14:textId="602E2D64" w:rsidR="00A140AB" w:rsidRPr="00456299" w:rsidRDefault="00A140AB" w:rsidP="00456299">
      <w:pPr>
        <w:spacing w:line="276" w:lineRule="auto"/>
        <w:jc w:val="both"/>
        <w:rPr>
          <w:rFonts w:cstheme="minorHAnsi"/>
        </w:rPr>
      </w:pPr>
      <w:r w:rsidRPr="00456299">
        <w:rPr>
          <w:rFonts w:cstheme="minorHAnsi"/>
        </w:rPr>
        <w:t>From Section I:</w:t>
      </w:r>
    </w:p>
    <w:p w14:paraId="3DD41AEF" w14:textId="60B22966" w:rsidR="00047E6D" w:rsidRPr="00456299" w:rsidRDefault="002E7ADF" w:rsidP="00456299">
      <w:pPr>
        <w:spacing w:line="276" w:lineRule="auto"/>
        <w:ind w:left="720"/>
        <w:jc w:val="both"/>
        <w:rPr>
          <w:rFonts w:cstheme="minorHAnsi"/>
          <w:highlight w:val="yellow"/>
        </w:rPr>
      </w:pPr>
      <w:r w:rsidRPr="00456299">
        <w:rPr>
          <w:rFonts w:cstheme="minorHAnsi"/>
          <w:highlight w:val="yellow"/>
        </w:rPr>
        <w:t>“</w:t>
      </w:r>
      <w:r w:rsidR="00047E6D" w:rsidRPr="00456299">
        <w:rPr>
          <w:rFonts w:cstheme="minorHAnsi"/>
          <w:highlight w:val="yellow"/>
        </w:rPr>
        <w:t>Existing work on contactless gesture control, such as gesture radar, commonly applies machine learning and deep learning techniques.</w:t>
      </w:r>
      <w:r w:rsidR="00CC34BB" w:rsidRPr="00456299">
        <w:rPr>
          <w:rFonts w:cstheme="minorHAnsi"/>
          <w:highlight w:val="yellow"/>
        </w:rPr>
        <w:t xml:space="preserve"> </w:t>
      </w:r>
      <w:proofErr w:type="spellStart"/>
      <w:r w:rsidR="00047E6D" w:rsidRPr="00456299">
        <w:rPr>
          <w:rFonts w:cstheme="minorHAnsi"/>
          <w:highlight w:val="yellow"/>
        </w:rPr>
        <w:t>Gurbuz</w:t>
      </w:r>
      <w:proofErr w:type="spellEnd"/>
      <w:r w:rsidR="00047E6D" w:rsidRPr="00456299">
        <w:rPr>
          <w:rFonts w:cstheme="minorHAnsi"/>
          <w:highlight w:val="yellow"/>
        </w:rPr>
        <w:t xml:space="preserve"> </w:t>
      </w:r>
      <w:r w:rsidR="00CC34BB" w:rsidRPr="00456299">
        <w:rPr>
          <w:rFonts w:cstheme="minorHAnsi"/>
          <w:i/>
          <w:iCs/>
          <w:highlight w:val="yellow"/>
        </w:rPr>
        <w:t xml:space="preserve">et al. </w:t>
      </w:r>
      <w:r w:rsidR="00047E6D" w:rsidRPr="00456299">
        <w:rPr>
          <w:rFonts w:cstheme="minorHAnsi"/>
          <w:highlight w:val="yellow"/>
        </w:rPr>
        <w:t xml:space="preserve">employ a multi-frequency radio-frequency (RF) sensor to recognize American sign language patterns with high accuracy using several machine learning techniques such as support vector machines (SVM), random forest, linear discriminant analysis, and k-nearest neighbors </w:t>
      </w:r>
      <w:r w:rsidR="00890DE2" w:rsidRPr="00456299">
        <w:rPr>
          <w:rFonts w:cstheme="minorHAnsi"/>
          <w:highlight w:val="yellow"/>
        </w:rPr>
        <w:t>[1</w:t>
      </w:r>
      <w:r w:rsidR="007E4641">
        <w:rPr>
          <w:rFonts w:cstheme="minorHAnsi"/>
          <w:highlight w:val="yellow"/>
        </w:rPr>
        <w:t>3</w:t>
      </w:r>
      <w:r w:rsidR="00890DE2" w:rsidRPr="00456299">
        <w:rPr>
          <w:rFonts w:cstheme="minorHAnsi"/>
          <w:highlight w:val="yellow"/>
        </w:rPr>
        <w:t>]</w:t>
      </w:r>
      <w:r w:rsidR="00047E6D" w:rsidRPr="00456299">
        <w:rPr>
          <w:rFonts w:cstheme="minorHAnsi"/>
          <w:highlight w:val="yellow"/>
        </w:rPr>
        <w:t>.</w:t>
      </w:r>
      <w:r w:rsidR="007E4641">
        <w:rPr>
          <w:rFonts w:cstheme="minorHAnsi"/>
          <w:highlight w:val="yellow"/>
        </w:rPr>
        <w:t xml:space="preserve"> Foot gestures are classified from EMG data using an SVM classifier [19].</w:t>
      </w:r>
      <w:r w:rsidR="00047E6D" w:rsidRPr="00456299">
        <w:rPr>
          <w:rFonts w:cstheme="minorHAnsi"/>
          <w:highlight w:val="yellow"/>
        </w:rPr>
        <w:t xml:space="preserve"> In </w:t>
      </w:r>
      <w:r w:rsidR="00890DE2" w:rsidRPr="00456299">
        <w:rPr>
          <w:rFonts w:cstheme="minorHAnsi"/>
          <w:highlight w:val="yellow"/>
        </w:rPr>
        <w:t>[1</w:t>
      </w:r>
      <w:r w:rsidR="008756A9">
        <w:rPr>
          <w:rFonts w:cstheme="minorHAnsi"/>
          <w:highlight w:val="yellow"/>
        </w:rPr>
        <w:t>4</w:t>
      </w:r>
      <w:r w:rsidR="00890DE2" w:rsidRPr="00456299">
        <w:rPr>
          <w:rFonts w:cstheme="minorHAnsi"/>
          <w:highlight w:val="yellow"/>
        </w:rPr>
        <w:t>],</w:t>
      </w:r>
      <w:r w:rsidR="00047E6D" w:rsidRPr="00456299">
        <w:rPr>
          <w:rFonts w:cstheme="minorHAnsi"/>
          <w:highlight w:val="yellow"/>
        </w:rPr>
        <w:t xml:space="preserve"> Sang </w:t>
      </w:r>
      <w:r w:rsidR="00CC34BB" w:rsidRPr="00456299">
        <w:rPr>
          <w:rFonts w:cstheme="minorHAnsi"/>
          <w:i/>
          <w:iCs/>
          <w:highlight w:val="yellow"/>
        </w:rPr>
        <w:t xml:space="preserve">et al. </w:t>
      </w:r>
      <w:r w:rsidR="00047E6D" w:rsidRPr="00456299">
        <w:rPr>
          <w:rFonts w:cstheme="minorHAnsi"/>
          <w:highlight w:val="yellow"/>
        </w:rPr>
        <w:t>compare the classification rates from several techniques from traditional machine learning approaches such as hidden Markov models (HMMs) to state-of-the-art deep learning models including convolutional neural networks (CNNs), recurrent neural networks (RNNs), and end-to-end networks.</w:t>
      </w:r>
      <w:r w:rsidR="00CC34BB" w:rsidRPr="00456299">
        <w:rPr>
          <w:rFonts w:cstheme="minorHAnsi"/>
          <w:highlight w:val="yellow"/>
        </w:rPr>
        <w:t xml:space="preserve"> </w:t>
      </w:r>
      <w:r w:rsidR="00047E6D" w:rsidRPr="00456299">
        <w:rPr>
          <w:rFonts w:cstheme="minorHAnsi"/>
          <w:highlight w:val="yellow"/>
        </w:rPr>
        <w:t xml:space="preserve">On </w:t>
      </w:r>
      <w:proofErr w:type="spellStart"/>
      <w:r w:rsidR="00047E6D" w:rsidRPr="00456299">
        <w:rPr>
          <w:rFonts w:cstheme="minorHAnsi"/>
          <w:highlight w:val="yellow"/>
        </w:rPr>
        <w:t>mmWave</w:t>
      </w:r>
      <w:proofErr w:type="spellEnd"/>
      <w:r w:rsidR="00047E6D" w:rsidRPr="00456299">
        <w:rPr>
          <w:rFonts w:cstheme="minorHAnsi"/>
          <w:highlight w:val="yellow"/>
        </w:rPr>
        <w:t xml:space="preserve"> radar, </w:t>
      </w:r>
      <w:r w:rsidR="00576D97" w:rsidRPr="00456299">
        <w:rPr>
          <w:rFonts w:cstheme="minorHAnsi"/>
          <w:highlight w:val="yellow"/>
        </w:rPr>
        <w:t>[1</w:t>
      </w:r>
      <w:r w:rsidR="001A7F36">
        <w:rPr>
          <w:rFonts w:cstheme="minorHAnsi"/>
          <w:highlight w:val="yellow"/>
        </w:rPr>
        <w:t>6</w:t>
      </w:r>
      <w:r w:rsidR="00576D97" w:rsidRPr="00456299">
        <w:rPr>
          <w:rFonts w:cstheme="minorHAnsi"/>
          <w:highlight w:val="yellow"/>
        </w:rPr>
        <w:t>]</w:t>
      </w:r>
      <w:r w:rsidR="00047E6D" w:rsidRPr="00456299">
        <w:rPr>
          <w:rFonts w:cstheme="minorHAnsi"/>
          <w:highlight w:val="yellow"/>
        </w:rPr>
        <w:t xml:space="preserve"> proposes a CNN classifier for dynamic gestures using micro-Doppler signatures and </w:t>
      </w:r>
      <w:r w:rsidR="00576D97" w:rsidRPr="00456299">
        <w:rPr>
          <w:rFonts w:cstheme="minorHAnsi"/>
          <w:highlight w:val="yellow"/>
        </w:rPr>
        <w:t>[1</w:t>
      </w:r>
      <w:r w:rsidR="001A7F36">
        <w:rPr>
          <w:rFonts w:cstheme="minorHAnsi"/>
          <w:highlight w:val="yellow"/>
        </w:rPr>
        <w:t>7</w:t>
      </w:r>
      <w:r w:rsidR="00576D97" w:rsidRPr="00456299">
        <w:rPr>
          <w:rFonts w:cstheme="minorHAnsi"/>
          <w:highlight w:val="yellow"/>
        </w:rPr>
        <w:t>]</w:t>
      </w:r>
      <w:r w:rsidR="00047E6D" w:rsidRPr="00456299">
        <w:rPr>
          <w:rFonts w:cstheme="minorHAnsi"/>
          <w:highlight w:val="yellow"/>
        </w:rPr>
        <w:t xml:space="preserve"> employs a sterile technique to improve the classification rate of static, non-moving hand poses. These previous efforts offer a sufficient solution to many classification applications where data is collected and used to determine the gesture or hand pose performed by a subject from a set of predefined classes.</w:t>
      </w:r>
    </w:p>
    <w:p w14:paraId="66904665" w14:textId="2C4B4E3F" w:rsidR="00047E6D" w:rsidRPr="00456299" w:rsidRDefault="00047E6D" w:rsidP="00456299">
      <w:pPr>
        <w:spacing w:line="276" w:lineRule="auto"/>
        <w:ind w:left="720"/>
        <w:jc w:val="both"/>
        <w:rPr>
          <w:rFonts w:cstheme="minorHAnsi"/>
        </w:rPr>
      </w:pPr>
      <w:r w:rsidRPr="00456299">
        <w:rPr>
          <w:rFonts w:cstheme="minorHAnsi"/>
          <w:highlight w:val="yellow"/>
        </w:rPr>
        <w:t xml:space="preserve">In this article, however, we consider a distinctly separate issue and offer a deep learning-based signal processing solution. Rather than classifying a sample from a set of classes, our proposed framework seeks to extract continuous spatial and temporal features from the hand's position and motion by improving the spatiotemporal image resolution. To achieve this goal, we apply a novel fully convolutional neural network (FCNN) to preserve the geometry of the image and perform super-resolution for improved localization. Radar signal processing using FCNNs is advantageous over other CNN techniques as it allows for data-driven "enhancement" rather than dimensionality reduction, as in classification. Hence, rather than suffering from information loss, the regressive FCNN provides additional "context" learned during the training phase to enhance the radar data. The enhanced data offer several advantages such as improved signal-to-noise-ratio (SNR), clutter removal, near-field image correction, aliasing suppression, and higher-resolution peaks. In this article, traditional radar signal processing algorithms are shown to achieve considerable performance gains when applied to enhanced data. In </w:t>
      </w:r>
      <w:r w:rsidR="002104D7" w:rsidRPr="00456299">
        <w:rPr>
          <w:rFonts w:cstheme="minorHAnsi"/>
          <w:highlight w:val="yellow"/>
        </w:rPr>
        <w:t>[20]</w:t>
      </w:r>
      <w:r w:rsidRPr="00456299">
        <w:rPr>
          <w:rFonts w:cstheme="minorHAnsi"/>
          <w:highlight w:val="yellow"/>
        </w:rPr>
        <w:t xml:space="preserve"> and </w:t>
      </w:r>
      <w:r w:rsidR="002104D7" w:rsidRPr="00456299">
        <w:rPr>
          <w:rFonts w:cstheme="minorHAnsi"/>
          <w:highlight w:val="yellow"/>
        </w:rPr>
        <w:t>[21],</w:t>
      </w:r>
      <w:r w:rsidRPr="00456299">
        <w:rPr>
          <w:rFonts w:cstheme="minorHAnsi"/>
          <w:highlight w:val="yellow"/>
        </w:rPr>
        <w:t xml:space="preserve"> an </w:t>
      </w:r>
      <w:r w:rsidRPr="00456299">
        <w:rPr>
          <w:rFonts w:cstheme="minorHAnsi"/>
          <w:highlight w:val="yellow"/>
        </w:rPr>
        <w:lastRenderedPageBreak/>
        <w:t xml:space="preserve">FCNN and U-Net are employed to enhance the resolution of a radar image under far-field, plane-wave assumptions. Our novel approach unifies FCNN-based super-resolution with near-field imaging, </w:t>
      </w:r>
      <w:r w:rsidR="00104A56">
        <w:rPr>
          <w:rFonts w:cstheme="minorHAnsi"/>
          <w:highlight w:val="yellow"/>
        </w:rPr>
        <w:t>which requires</w:t>
      </w:r>
      <w:r w:rsidRPr="00456299">
        <w:rPr>
          <w:rFonts w:cstheme="minorHAnsi"/>
          <w:highlight w:val="yellow"/>
        </w:rPr>
        <w:t xml:space="preserve"> more difficult spherical-wave compensation, on a small (8-channel) array and is shown to improve hand-tracking performance significantly. To our knowledge, this article is the first documented effort towards near-field radar image super-resolution using an FCNN approach for improved localization. Incorporating our enhancement FCNN in the signal processing chain enables fine motion tracking unattainable by existing techniques.</w:t>
      </w:r>
      <w:r w:rsidR="002E7ADF" w:rsidRPr="00456299">
        <w:rPr>
          <w:rFonts w:cstheme="minorHAnsi"/>
          <w:highlight w:val="yellow"/>
        </w:rPr>
        <w:t>”</w:t>
      </w:r>
    </w:p>
    <w:p w14:paraId="034B36FC" w14:textId="77777777" w:rsidR="00FD646D" w:rsidRPr="00456299" w:rsidRDefault="00FD646D" w:rsidP="00456299">
      <w:pPr>
        <w:spacing w:line="276" w:lineRule="auto"/>
        <w:jc w:val="both"/>
        <w:rPr>
          <w:rFonts w:cstheme="minorHAnsi"/>
        </w:rPr>
      </w:pPr>
    </w:p>
    <w:p w14:paraId="389BB1D1" w14:textId="4E4F5CDF" w:rsidR="007208B8" w:rsidRPr="00456299" w:rsidRDefault="00900799" w:rsidP="00456299">
      <w:pPr>
        <w:spacing w:line="276" w:lineRule="auto"/>
        <w:jc w:val="both"/>
        <w:rPr>
          <w:rFonts w:cstheme="minorHAnsi"/>
        </w:rPr>
      </w:pPr>
      <w:r w:rsidRPr="00456299">
        <w:rPr>
          <w:rFonts w:cstheme="minorHAnsi"/>
          <w:b/>
          <w:bCs/>
          <w:color w:val="538135" w:themeColor="accent6" w:themeShade="BF"/>
        </w:rPr>
        <w:t>Reviewer #1, Concern #</w:t>
      </w:r>
      <w:r w:rsidR="00443775" w:rsidRPr="00456299">
        <w:rPr>
          <w:rFonts w:cstheme="minorHAnsi"/>
          <w:b/>
          <w:bCs/>
          <w:color w:val="538135" w:themeColor="accent6" w:themeShade="BF"/>
        </w:rPr>
        <w:t>2</w:t>
      </w:r>
      <w:r w:rsidRPr="00456299">
        <w:rPr>
          <w:rFonts w:cstheme="minorHAnsi"/>
          <w:b/>
          <w:bCs/>
          <w:color w:val="538135" w:themeColor="accent6" w:themeShade="BF"/>
        </w:rPr>
        <w:t xml:space="preserve">: </w:t>
      </w:r>
      <w:r w:rsidR="00537B20" w:rsidRPr="00456299">
        <w:rPr>
          <w:rFonts w:cstheme="minorHAnsi"/>
          <w:b/>
          <w:bCs/>
          <w:i/>
          <w:iCs/>
        </w:rPr>
        <w:t>It remains unclear what is the non-trivial novelty in the signal processing algorithm. Specifically, what is the non-trivial challenge in developing the modified particle filter? The addition of weights is hardly a non-trivial improvement. Further, the paper does not analyze the stability of this modified filter.</w:t>
      </w:r>
    </w:p>
    <w:p w14:paraId="7F6FA416" w14:textId="3090A7C9" w:rsidR="00BE40F4" w:rsidRPr="00456299" w:rsidRDefault="007208B8" w:rsidP="00456299">
      <w:pPr>
        <w:spacing w:line="276" w:lineRule="auto"/>
        <w:jc w:val="both"/>
        <w:rPr>
          <w:rFonts w:cstheme="minorHAnsi"/>
        </w:rPr>
      </w:pPr>
      <w:r w:rsidRPr="00456299">
        <w:rPr>
          <w:rFonts w:cstheme="minorHAnsi"/>
          <w:b/>
          <w:bCs/>
        </w:rPr>
        <w:t xml:space="preserve">Author Response: </w:t>
      </w:r>
      <w:r w:rsidR="00BE40F4" w:rsidRPr="00456299">
        <w:rPr>
          <w:rFonts w:cstheme="minorHAnsi"/>
        </w:rPr>
        <w:t xml:space="preserve">The authors are grateful for the </w:t>
      </w:r>
      <w:r w:rsidR="00F728C9" w:rsidRPr="00456299">
        <w:rPr>
          <w:rFonts w:cstheme="minorHAnsi"/>
        </w:rPr>
        <w:t>reviewer’s comment</w:t>
      </w:r>
      <w:r w:rsidR="00BE40F4" w:rsidRPr="00456299">
        <w:rPr>
          <w:rFonts w:cstheme="minorHAnsi"/>
        </w:rPr>
        <w:t xml:space="preserve">. </w:t>
      </w:r>
      <w:r w:rsidR="00BA353C" w:rsidRPr="00456299">
        <w:rPr>
          <w:rFonts w:cstheme="minorHAnsi"/>
        </w:rPr>
        <w:t xml:space="preserve">The </w:t>
      </w:r>
      <w:r w:rsidR="00975180" w:rsidRPr="00456299">
        <w:rPr>
          <w:rFonts w:cstheme="minorHAnsi"/>
        </w:rPr>
        <w:t>primary signal processing novelty and main contribution of our work is the super-resolution FCNN</w:t>
      </w:r>
      <w:r w:rsidR="00BB5F6C" w:rsidRPr="00456299">
        <w:rPr>
          <w:rFonts w:cstheme="minorHAnsi"/>
        </w:rPr>
        <w:t xml:space="preserve">. </w:t>
      </w:r>
      <w:r w:rsidR="00FF0C0A" w:rsidRPr="00456299">
        <w:rPr>
          <w:rFonts w:cstheme="minorHAnsi"/>
        </w:rPr>
        <w:t xml:space="preserve">For the particle filter, </w:t>
      </w:r>
      <w:r w:rsidR="00953446" w:rsidRPr="00456299">
        <w:rPr>
          <w:rFonts w:cstheme="minorHAnsi"/>
        </w:rPr>
        <w:t>our modifications may be less groundbreaking but are still novel to the literature and provide detail</w:t>
      </w:r>
      <w:r w:rsidR="004626F6" w:rsidRPr="00456299">
        <w:rPr>
          <w:rFonts w:cstheme="minorHAnsi"/>
        </w:rPr>
        <w:t xml:space="preserve">s necessary for replicating and understanding our software implementation. </w:t>
      </w:r>
      <w:r w:rsidR="00E82EE1" w:rsidRPr="00456299">
        <w:rPr>
          <w:rFonts w:cstheme="minorHAnsi"/>
        </w:rPr>
        <w:t xml:space="preserve">The challenge in developing the modified particle filter is to incorporate both spatial and temporal features to </w:t>
      </w:r>
      <w:r w:rsidR="003458E5" w:rsidRPr="00456299">
        <w:rPr>
          <w:rFonts w:cstheme="minorHAnsi"/>
        </w:rPr>
        <w:t>improve localization</w:t>
      </w:r>
      <w:r w:rsidR="00125BC4" w:rsidRPr="00456299">
        <w:rPr>
          <w:rFonts w:cstheme="minorHAnsi"/>
        </w:rPr>
        <w:t xml:space="preserve">. </w:t>
      </w:r>
      <w:r w:rsidR="0037100A" w:rsidRPr="00456299">
        <w:rPr>
          <w:rFonts w:cstheme="minorHAnsi"/>
        </w:rPr>
        <w:t xml:space="preserve">We agree that this extension to the particle filter is </w:t>
      </w:r>
      <w:r w:rsidR="00FA6D5B" w:rsidRPr="00456299">
        <w:rPr>
          <w:rFonts w:cstheme="minorHAnsi"/>
        </w:rPr>
        <w:t xml:space="preserve">less substantial than our super-resolution </w:t>
      </w:r>
      <w:r w:rsidR="005363BA" w:rsidRPr="00456299">
        <w:rPr>
          <w:rFonts w:cstheme="minorHAnsi"/>
        </w:rPr>
        <w:t>FCNN,</w:t>
      </w:r>
      <w:r w:rsidR="00FA6D5B" w:rsidRPr="00456299">
        <w:rPr>
          <w:rFonts w:cstheme="minorHAnsi"/>
        </w:rPr>
        <w:t xml:space="preserve"> but we hold that </w:t>
      </w:r>
      <w:r w:rsidR="00125A38" w:rsidRPr="00456299">
        <w:rPr>
          <w:rFonts w:cstheme="minorHAnsi"/>
        </w:rPr>
        <w:t xml:space="preserve">its discussion should be included in the paper to provide </w:t>
      </w:r>
      <w:r w:rsidR="00CD6FAE">
        <w:rPr>
          <w:rFonts w:cstheme="minorHAnsi"/>
        </w:rPr>
        <w:t xml:space="preserve">an </w:t>
      </w:r>
      <w:r w:rsidR="00125A38" w:rsidRPr="00456299">
        <w:rPr>
          <w:rFonts w:cstheme="minorHAnsi"/>
        </w:rPr>
        <w:t>adequate description of our complete system-level design</w:t>
      </w:r>
      <w:r w:rsidR="00B46CA7" w:rsidRPr="00456299">
        <w:rPr>
          <w:rFonts w:cstheme="minorHAnsi"/>
        </w:rPr>
        <w:t xml:space="preserve">. Finally, the </w:t>
      </w:r>
      <w:r w:rsidR="0077650B" w:rsidRPr="00456299">
        <w:rPr>
          <w:rFonts w:cstheme="minorHAnsi"/>
        </w:rPr>
        <w:t>stability of the general particle filter is investigated elsewhere, and we believe our modifications will not impair the analysis therein [3</w:t>
      </w:r>
      <w:r w:rsidR="00391898">
        <w:rPr>
          <w:rFonts w:cstheme="minorHAnsi"/>
        </w:rPr>
        <w:t>1</w:t>
      </w:r>
      <w:r w:rsidR="0077650B" w:rsidRPr="00456299">
        <w:rPr>
          <w:rFonts w:cstheme="minorHAnsi"/>
        </w:rPr>
        <w:t>]. The relevant portion</w:t>
      </w:r>
      <w:r w:rsidR="00D07019">
        <w:rPr>
          <w:rFonts w:cstheme="minorHAnsi"/>
        </w:rPr>
        <w:t>s</w:t>
      </w:r>
      <w:r w:rsidR="0077650B" w:rsidRPr="00456299">
        <w:rPr>
          <w:rFonts w:cstheme="minorHAnsi"/>
        </w:rPr>
        <w:t xml:space="preserve"> of the updated manuscript </w:t>
      </w:r>
      <w:r w:rsidR="00D07019">
        <w:rPr>
          <w:rFonts w:cstheme="minorHAnsi"/>
        </w:rPr>
        <w:t>are</w:t>
      </w:r>
      <w:r w:rsidR="0077650B" w:rsidRPr="00456299">
        <w:rPr>
          <w:rFonts w:cstheme="minorHAnsi"/>
        </w:rPr>
        <w:t xml:space="preserve"> included below:</w:t>
      </w:r>
    </w:p>
    <w:p w14:paraId="1D81F65D" w14:textId="705C4E23" w:rsidR="0077650B" w:rsidRPr="00456299" w:rsidRDefault="0077650B" w:rsidP="00456299">
      <w:pPr>
        <w:spacing w:line="276" w:lineRule="auto"/>
        <w:jc w:val="both"/>
        <w:rPr>
          <w:rFonts w:cstheme="minorHAnsi"/>
        </w:rPr>
      </w:pPr>
      <w:r w:rsidRPr="00456299">
        <w:rPr>
          <w:rFonts w:cstheme="minorHAnsi"/>
        </w:rPr>
        <w:t>From Section III-B:</w:t>
      </w:r>
    </w:p>
    <w:p w14:paraId="202E9572" w14:textId="06E8C29D" w:rsidR="0077650B" w:rsidRPr="00456299" w:rsidRDefault="0049305F" w:rsidP="00456299">
      <w:pPr>
        <w:spacing w:line="276" w:lineRule="auto"/>
        <w:ind w:left="720"/>
        <w:jc w:val="both"/>
        <w:rPr>
          <w:rFonts w:cstheme="minorHAnsi"/>
        </w:rPr>
      </w:pPr>
      <w:r w:rsidRPr="00456299">
        <w:rPr>
          <w:rFonts w:cstheme="minorHAnsi"/>
          <w:highlight w:val="yellow"/>
        </w:rPr>
        <w:t>Our proposed extension of the particle filter introduces a novel particle resampling and weight calculation procedure. These modifications do not significantly alter the existing particle filter framework but are included to demonstrate their viability in hand-tracking with radar and adequately document our complete software implementation. Furthermore, the stability of the particle filter algorithm has been investigated elsewhere and will not be addressed in this article [3</w:t>
      </w:r>
      <w:r w:rsidR="00391898">
        <w:rPr>
          <w:rFonts w:cstheme="minorHAnsi"/>
          <w:highlight w:val="yellow"/>
        </w:rPr>
        <w:t>1</w:t>
      </w:r>
      <w:r w:rsidRPr="00456299">
        <w:rPr>
          <w:rFonts w:cstheme="minorHAnsi"/>
          <w:highlight w:val="yellow"/>
        </w:rPr>
        <w:t>]</w:t>
      </w:r>
      <w:r w:rsidR="0009557C" w:rsidRPr="00456299">
        <w:rPr>
          <w:rFonts w:cstheme="minorHAnsi"/>
          <w:highlight w:val="yellow"/>
        </w:rPr>
        <w:t>.</w:t>
      </w:r>
    </w:p>
    <w:p w14:paraId="343CA6E9" w14:textId="1641E5C4" w:rsidR="00900799" w:rsidRPr="00456299" w:rsidRDefault="00456299" w:rsidP="00456299">
      <w:pPr>
        <w:spacing w:line="276" w:lineRule="auto"/>
        <w:jc w:val="both"/>
        <w:rPr>
          <w:rFonts w:cstheme="minorHAnsi"/>
        </w:rPr>
      </w:pPr>
      <w:r w:rsidRPr="00456299">
        <w:rPr>
          <w:rFonts w:cstheme="minorHAnsi"/>
        </w:rPr>
        <w:t>From Section III-B1:</w:t>
      </w:r>
    </w:p>
    <w:p w14:paraId="79183D75" w14:textId="5EB845A8" w:rsidR="00456299" w:rsidRPr="00456299" w:rsidRDefault="00456299" w:rsidP="00456299">
      <w:pPr>
        <w:spacing w:line="276" w:lineRule="auto"/>
        <w:ind w:left="720"/>
        <w:jc w:val="both"/>
        <w:rPr>
          <w:rFonts w:cstheme="minorHAnsi"/>
        </w:rPr>
      </w:pPr>
      <w:r w:rsidRPr="00456299">
        <w:rPr>
          <w:rFonts w:cstheme="minorHAnsi"/>
          <w:highlight w:val="yellow"/>
        </w:rPr>
        <w:t xml:space="preserve">In this section, we present a dynamic weighting technique for updating </w:t>
      </w:r>
      <m:oMath>
        <m:r>
          <m:rPr>
            <m:sty m:val="b"/>
          </m:rPr>
          <w:rPr>
            <w:rFonts w:ascii="Cambria Math" w:hAnsi="Cambria Math" w:cstheme="minorHAnsi"/>
            <w:highlight w:val="yellow"/>
          </w:rPr>
          <m:t>a</m:t>
        </m:r>
      </m:oMath>
      <w:r w:rsidRPr="00456299">
        <w:rPr>
          <w:rFonts w:eastAsiaTheme="minorEastAsia" w:cstheme="minorHAnsi"/>
          <w:b/>
          <w:bCs/>
          <w:highlight w:val="yellow"/>
        </w:rPr>
        <w:t xml:space="preserve"> </w:t>
      </w:r>
      <w:r w:rsidRPr="00456299">
        <w:rPr>
          <w:rFonts w:cstheme="minorHAnsi"/>
          <w:highlight w:val="yellow"/>
        </w:rPr>
        <w:t xml:space="preserve">in real-time by exploiting the dependence between position and velocity. Our approach considers corroboration between the Doppler velocity estimate and the velocity estimated from the range samples as a measure of the new measurement's reliability. Thus, the dependability of the Doppler velocity can improve tracking of the target position along the range </w:t>
      </w:r>
      <m:oMath>
        <m:r>
          <w:rPr>
            <w:rFonts w:ascii="Cambria Math" w:hAnsi="Cambria Math" w:cstheme="minorHAnsi"/>
            <w:highlight w:val="yellow"/>
          </w:rPr>
          <m:t>z</m:t>
        </m:r>
      </m:oMath>
      <w:r w:rsidRPr="00456299">
        <w:rPr>
          <w:rFonts w:cstheme="minorHAnsi"/>
          <w:highlight w:val="yellow"/>
        </w:rPr>
        <w:t xml:space="preserve"> dimension even in the presence of noisy position estimates.</w:t>
      </w:r>
    </w:p>
    <w:p w14:paraId="77D6D1A3" w14:textId="77777777" w:rsidR="00456299" w:rsidRPr="00456299" w:rsidRDefault="00456299" w:rsidP="00456299">
      <w:pPr>
        <w:spacing w:line="276" w:lineRule="auto"/>
        <w:jc w:val="both"/>
        <w:rPr>
          <w:rFonts w:cstheme="minorHAnsi"/>
        </w:rPr>
      </w:pPr>
    </w:p>
    <w:p w14:paraId="616E4A5F" w14:textId="28303AE7" w:rsidR="007208B8" w:rsidRPr="00456299" w:rsidRDefault="00900799" w:rsidP="00456299">
      <w:pPr>
        <w:spacing w:line="276" w:lineRule="auto"/>
        <w:jc w:val="both"/>
        <w:rPr>
          <w:rFonts w:cstheme="minorHAnsi"/>
        </w:rPr>
      </w:pPr>
      <w:r w:rsidRPr="00456299">
        <w:rPr>
          <w:rFonts w:cstheme="minorHAnsi"/>
          <w:b/>
          <w:bCs/>
          <w:color w:val="538135" w:themeColor="accent6" w:themeShade="BF"/>
        </w:rPr>
        <w:lastRenderedPageBreak/>
        <w:t>Reviewer #1, Concern #</w:t>
      </w:r>
      <w:r w:rsidR="002B7150" w:rsidRPr="00456299">
        <w:rPr>
          <w:rFonts w:cstheme="minorHAnsi"/>
          <w:b/>
          <w:bCs/>
          <w:color w:val="538135" w:themeColor="accent6" w:themeShade="BF"/>
        </w:rPr>
        <w:t>3</w:t>
      </w:r>
      <w:r w:rsidRPr="00456299">
        <w:rPr>
          <w:rFonts w:cstheme="minorHAnsi"/>
          <w:b/>
          <w:bCs/>
          <w:color w:val="538135" w:themeColor="accent6" w:themeShade="BF"/>
        </w:rPr>
        <w:t xml:space="preserve">: </w:t>
      </w:r>
      <w:r w:rsidR="008E6F22" w:rsidRPr="00456299">
        <w:rPr>
          <w:rFonts w:cstheme="minorHAnsi"/>
          <w:b/>
          <w:bCs/>
          <w:i/>
          <w:iCs/>
        </w:rPr>
        <w:t>I still do not see the continuous-time signals in the paper. The paper starts directly with the discrete-time received signal. There is no mention of how this signal is mathematically obtained and what is the channel model.</w:t>
      </w:r>
    </w:p>
    <w:p w14:paraId="014979FE" w14:textId="4F079361" w:rsidR="003512B1" w:rsidRDefault="007208B8" w:rsidP="00456299">
      <w:pPr>
        <w:spacing w:line="276" w:lineRule="auto"/>
        <w:jc w:val="both"/>
        <w:rPr>
          <w:rFonts w:cstheme="minorHAnsi"/>
        </w:rPr>
      </w:pPr>
      <w:r w:rsidRPr="00456299">
        <w:rPr>
          <w:rFonts w:cstheme="minorHAnsi"/>
          <w:b/>
          <w:bCs/>
        </w:rPr>
        <w:t>Author Response:</w:t>
      </w:r>
      <w:r w:rsidR="008E6F22" w:rsidRPr="00456299">
        <w:rPr>
          <w:rFonts w:cstheme="minorHAnsi"/>
          <w:b/>
          <w:bCs/>
        </w:rPr>
        <w:t xml:space="preserve"> </w:t>
      </w:r>
      <w:r w:rsidR="0004066F">
        <w:rPr>
          <w:rFonts w:cstheme="minorHAnsi"/>
        </w:rPr>
        <w:t xml:space="preserve">The authors agree with the reviewer’s remark and have implemented </w:t>
      </w:r>
      <w:r w:rsidR="00583255">
        <w:rPr>
          <w:rFonts w:cstheme="minorHAnsi"/>
        </w:rPr>
        <w:t xml:space="preserve">corrective actions to remedy the noted issues. </w:t>
      </w:r>
      <w:r w:rsidR="00C556F2">
        <w:rPr>
          <w:rFonts w:cstheme="minorHAnsi"/>
        </w:rPr>
        <w:t xml:space="preserve">In Section II-A of the updated manuscript, we have </w:t>
      </w:r>
      <w:r w:rsidR="00C028EC">
        <w:rPr>
          <w:rFonts w:cstheme="minorHAnsi"/>
        </w:rPr>
        <w:t xml:space="preserve">included a continuous-time model of the received signal, noted the ideal noiseless channel assumption, and </w:t>
      </w:r>
      <w:r w:rsidR="00D07019">
        <w:rPr>
          <w:rFonts w:cstheme="minorHAnsi"/>
        </w:rPr>
        <w:t xml:space="preserve">mathematically detailed the process of obtaining the discrete-time signal. </w:t>
      </w:r>
      <w:r w:rsidR="00D07019" w:rsidRPr="00456299">
        <w:rPr>
          <w:rFonts w:cstheme="minorHAnsi"/>
        </w:rPr>
        <w:t xml:space="preserve">The relevant portion of the updated manuscript </w:t>
      </w:r>
      <w:r w:rsidR="00D07019">
        <w:rPr>
          <w:rFonts w:cstheme="minorHAnsi"/>
        </w:rPr>
        <w:t>is</w:t>
      </w:r>
      <w:r w:rsidR="00D07019" w:rsidRPr="00456299">
        <w:rPr>
          <w:rFonts w:cstheme="minorHAnsi"/>
        </w:rPr>
        <w:t xml:space="preserve"> included below:</w:t>
      </w:r>
    </w:p>
    <w:p w14:paraId="57028DEE" w14:textId="79CD7FD9" w:rsidR="00D07019" w:rsidRDefault="00D07019" w:rsidP="00456299">
      <w:pPr>
        <w:spacing w:line="276" w:lineRule="auto"/>
        <w:jc w:val="both"/>
        <w:rPr>
          <w:rFonts w:cstheme="minorHAnsi"/>
        </w:rPr>
      </w:pPr>
      <w:r>
        <w:rPr>
          <w:rFonts w:cstheme="minorHAnsi"/>
        </w:rPr>
        <w:t>From Section II-A:</w:t>
      </w:r>
    </w:p>
    <w:p w14:paraId="04E28271" w14:textId="4B9908C4" w:rsidR="00982F91" w:rsidRPr="00916CD5" w:rsidRDefault="00982F91" w:rsidP="00982F91">
      <w:pPr>
        <w:spacing w:line="276" w:lineRule="auto"/>
        <w:ind w:left="720"/>
        <w:jc w:val="both"/>
        <w:rPr>
          <w:rFonts w:cstheme="minorHAnsi"/>
          <w:highlight w:val="yellow"/>
        </w:rPr>
      </w:pPr>
      <w:r w:rsidRPr="00916CD5">
        <w:rPr>
          <w:rFonts w:cstheme="minorHAnsi"/>
          <w:highlight w:val="yellow"/>
        </w:rPr>
        <w:t>The FMCW chirp signal model is well documented in the literature [2</w:t>
      </w:r>
      <w:r w:rsidR="00AC7956">
        <w:rPr>
          <w:rFonts w:cstheme="minorHAnsi"/>
          <w:highlight w:val="yellow"/>
        </w:rPr>
        <w:t>4</w:t>
      </w:r>
      <w:r w:rsidRPr="00916CD5">
        <w:rPr>
          <w:rFonts w:cstheme="minorHAnsi"/>
          <w:highlight w:val="yellow"/>
        </w:rPr>
        <w:t>]-[2</w:t>
      </w:r>
      <w:r w:rsidR="00AC7956">
        <w:rPr>
          <w:rFonts w:cstheme="minorHAnsi"/>
          <w:highlight w:val="yellow"/>
        </w:rPr>
        <w:t>6</w:t>
      </w:r>
      <w:r w:rsidRPr="00916CD5">
        <w:rPr>
          <w:rFonts w:cstheme="minorHAnsi"/>
          <w:highlight w:val="yellow"/>
        </w:rPr>
        <w:t xml:space="preserve">] and is discussed in this section for reference and continuity throughout this paper. First, consider a single transmitter/receiver pair located at </w:t>
      </w:r>
      <m:oMath>
        <m:r>
          <w:rPr>
            <w:rFonts w:ascii="Cambria Math" w:hAnsi="Cambria Math" w:cstheme="minorHAnsi"/>
            <w:highlight w:val="yellow"/>
          </w:rPr>
          <m:t>(</m:t>
        </m:r>
        <m:sSub>
          <m:sSubPr>
            <m:ctrlPr>
              <w:rPr>
                <w:rFonts w:ascii="Cambria Math" w:hAnsi="Cambria Math" w:cstheme="minorHAnsi"/>
                <w:i/>
                <w:highlight w:val="yellow"/>
              </w:rPr>
            </m:ctrlPr>
          </m:sSubPr>
          <m:e>
            <m:r>
              <w:rPr>
                <w:rFonts w:ascii="Cambria Math" w:hAnsi="Cambria Math" w:cstheme="minorHAnsi"/>
                <w:highlight w:val="yellow"/>
              </w:rPr>
              <m:t>y</m:t>
            </m:r>
          </m:e>
          <m:sub>
            <m:r>
              <w:rPr>
                <w:rFonts w:ascii="Cambria Math" w:hAnsi="Cambria Math" w:cstheme="minorHAnsi"/>
                <w:highlight w:val="yellow"/>
              </w:rPr>
              <m:t>T</m:t>
            </m:r>
          </m:sub>
        </m:sSub>
        <m:r>
          <w:rPr>
            <w:rFonts w:ascii="Cambria Math" w:hAnsi="Cambria Math" w:cstheme="minorHAnsi"/>
            <w:highlight w:val="yellow"/>
          </w:rPr>
          <m:t>, 0)</m:t>
        </m:r>
      </m:oMath>
      <w:r w:rsidRPr="00916CD5">
        <w:rPr>
          <w:rFonts w:eastAsiaTheme="minorEastAsia" w:cstheme="minorHAnsi"/>
          <w:highlight w:val="yellow"/>
        </w:rPr>
        <w:t xml:space="preserve"> </w:t>
      </w:r>
      <w:r w:rsidRPr="00916CD5">
        <w:rPr>
          <w:rFonts w:cstheme="minorHAnsi"/>
          <w:highlight w:val="yellow"/>
        </w:rPr>
        <w:t xml:space="preserve">and </w:t>
      </w:r>
      <m:oMath>
        <m:r>
          <w:rPr>
            <w:rFonts w:ascii="Cambria Math" w:hAnsi="Cambria Math" w:cstheme="minorHAnsi"/>
            <w:highlight w:val="yellow"/>
          </w:rPr>
          <m:t>(</m:t>
        </m:r>
        <m:sSub>
          <m:sSubPr>
            <m:ctrlPr>
              <w:rPr>
                <w:rFonts w:ascii="Cambria Math" w:hAnsi="Cambria Math" w:cstheme="minorHAnsi"/>
                <w:i/>
                <w:highlight w:val="yellow"/>
              </w:rPr>
            </m:ctrlPr>
          </m:sSubPr>
          <m:e>
            <m:r>
              <w:rPr>
                <w:rFonts w:ascii="Cambria Math" w:hAnsi="Cambria Math" w:cstheme="minorHAnsi"/>
                <w:highlight w:val="yellow"/>
              </w:rPr>
              <m:t>y</m:t>
            </m:r>
          </m:e>
          <m:sub>
            <m:r>
              <w:rPr>
                <w:rFonts w:ascii="Cambria Math" w:hAnsi="Cambria Math" w:cstheme="minorHAnsi"/>
                <w:highlight w:val="yellow"/>
              </w:rPr>
              <m:t>R</m:t>
            </m:r>
          </m:sub>
        </m:sSub>
        <m:r>
          <w:rPr>
            <w:rFonts w:ascii="Cambria Math" w:hAnsi="Cambria Math" w:cstheme="minorHAnsi"/>
            <w:highlight w:val="yellow"/>
          </w:rPr>
          <m:t>, 0)</m:t>
        </m:r>
      </m:oMath>
      <w:r w:rsidRPr="00916CD5">
        <w:rPr>
          <w:rFonts w:cstheme="minorHAnsi"/>
          <w:highlight w:val="yellow"/>
        </w:rPr>
        <w:t xml:space="preserve"> in the </w:t>
      </w:r>
      <m:oMath>
        <m:r>
          <w:rPr>
            <w:rFonts w:ascii="Cambria Math" w:hAnsi="Cambria Math" w:cstheme="minorHAnsi"/>
            <w:highlight w:val="yellow"/>
          </w:rPr>
          <m:t>y</m:t>
        </m:r>
      </m:oMath>
      <w:r w:rsidRPr="00916CD5">
        <w:rPr>
          <w:rFonts w:eastAsiaTheme="minorEastAsia" w:cstheme="minorHAnsi"/>
          <w:highlight w:val="yellow"/>
        </w:rPr>
        <w:t>-</w:t>
      </w:r>
      <m:oMath>
        <m:r>
          <w:rPr>
            <w:rFonts w:ascii="Cambria Math" w:eastAsiaTheme="minorEastAsia" w:hAnsi="Cambria Math" w:cstheme="minorHAnsi"/>
            <w:highlight w:val="yellow"/>
          </w:rPr>
          <m:t>z</m:t>
        </m:r>
      </m:oMath>
      <w:r w:rsidRPr="00916CD5">
        <w:rPr>
          <w:rFonts w:cstheme="minorHAnsi"/>
          <w:highlight w:val="yellow"/>
        </w:rPr>
        <w:t xml:space="preserve"> plane, respectively, and an ideal point target with reflectivity </w:t>
      </w:r>
      <m:oMath>
        <m:r>
          <w:rPr>
            <w:rFonts w:ascii="Cambria Math" w:hAnsi="Cambria Math" w:cstheme="minorHAnsi"/>
            <w:highlight w:val="yellow"/>
          </w:rPr>
          <m:t>p</m:t>
        </m:r>
      </m:oMath>
      <w:r w:rsidRPr="00916CD5">
        <w:rPr>
          <w:rFonts w:cstheme="minorHAnsi"/>
          <w:highlight w:val="yellow"/>
        </w:rPr>
        <w:t xml:space="preserve"> located at </w:t>
      </w:r>
      <m:oMath>
        <m:r>
          <w:rPr>
            <w:rFonts w:ascii="Cambria Math" w:hAnsi="Cambria Math" w:cstheme="minorHAnsi"/>
            <w:highlight w:val="yellow"/>
          </w:rPr>
          <m:t>(y,z)</m:t>
        </m:r>
      </m:oMath>
      <w:r w:rsidRPr="00916CD5">
        <w:rPr>
          <w:rFonts w:cstheme="minorHAnsi"/>
          <w:highlight w:val="yellow"/>
        </w:rPr>
        <w:t>. Assuming ideal propagation on a noiseless channel, the continuous-time signal can be modeled as</w:t>
      </w:r>
    </w:p>
    <w:p w14:paraId="097316F8" w14:textId="2F75A163" w:rsidR="004745F4" w:rsidRPr="00916CD5" w:rsidRDefault="004745F4" w:rsidP="00982F91">
      <w:pPr>
        <w:spacing w:line="276" w:lineRule="auto"/>
        <w:ind w:left="720"/>
        <w:jc w:val="both"/>
        <w:rPr>
          <w:rFonts w:cstheme="minorHAnsi"/>
          <w:highlight w:val="yellow"/>
        </w:rPr>
      </w:pPr>
      <w:r w:rsidRPr="00916CD5">
        <w:rPr>
          <w:rFonts w:cstheme="minorHAnsi"/>
          <w:highlight w:val="yellow"/>
        </w:rPr>
        <w:tab/>
      </w:r>
      <m:oMath>
        <m:r>
          <w:rPr>
            <w:rFonts w:ascii="Cambria Math" w:hAnsi="Cambria Math" w:cstheme="minorHAnsi"/>
            <w:highlight w:val="yellow"/>
          </w:rPr>
          <m:t>s</m:t>
        </m:r>
        <m:d>
          <m:dPr>
            <m:ctrlPr>
              <w:rPr>
                <w:rFonts w:ascii="Cambria Math" w:hAnsi="Cambria Math" w:cstheme="minorHAnsi"/>
                <w:i/>
                <w:highlight w:val="yellow"/>
              </w:rPr>
            </m:ctrlPr>
          </m:dPr>
          <m:e>
            <m:sSub>
              <m:sSubPr>
                <m:ctrlPr>
                  <w:rPr>
                    <w:rFonts w:ascii="Cambria Math" w:hAnsi="Cambria Math" w:cstheme="minorHAnsi"/>
                    <w:i/>
                    <w:highlight w:val="yellow"/>
                  </w:rPr>
                </m:ctrlPr>
              </m:sSubPr>
              <m:e>
                <m:r>
                  <w:rPr>
                    <w:rFonts w:ascii="Cambria Math" w:hAnsi="Cambria Math" w:cstheme="minorHAnsi"/>
                    <w:highlight w:val="yellow"/>
                  </w:rPr>
                  <m:t>y</m:t>
                </m:r>
              </m:e>
              <m:sub>
                <m:r>
                  <w:rPr>
                    <w:rFonts w:ascii="Cambria Math" w:hAnsi="Cambria Math" w:cstheme="minorHAnsi"/>
                    <w:highlight w:val="yellow"/>
                  </w:rPr>
                  <m:t>T</m:t>
                </m:r>
              </m:sub>
            </m:sSub>
            <m:r>
              <w:rPr>
                <w:rFonts w:ascii="Cambria Math" w:hAnsi="Cambria Math" w:cstheme="minorHAnsi"/>
                <w:highlight w:val="yellow"/>
              </w:rPr>
              <m:t>,</m:t>
            </m:r>
            <m:sSub>
              <m:sSubPr>
                <m:ctrlPr>
                  <w:rPr>
                    <w:rFonts w:ascii="Cambria Math" w:hAnsi="Cambria Math" w:cstheme="minorHAnsi"/>
                    <w:i/>
                    <w:highlight w:val="yellow"/>
                  </w:rPr>
                </m:ctrlPr>
              </m:sSubPr>
              <m:e>
                <m:r>
                  <w:rPr>
                    <w:rFonts w:ascii="Cambria Math" w:hAnsi="Cambria Math" w:cstheme="minorHAnsi"/>
                    <w:highlight w:val="yellow"/>
                  </w:rPr>
                  <m:t>y</m:t>
                </m:r>
              </m:e>
              <m:sub>
                <m:r>
                  <w:rPr>
                    <w:rFonts w:ascii="Cambria Math" w:hAnsi="Cambria Math" w:cstheme="minorHAnsi"/>
                    <w:highlight w:val="yellow"/>
                  </w:rPr>
                  <m:t>R</m:t>
                </m:r>
              </m:sub>
            </m:sSub>
            <m:r>
              <w:rPr>
                <w:rFonts w:ascii="Cambria Math" w:hAnsi="Cambria Math" w:cstheme="minorHAnsi"/>
                <w:highlight w:val="yellow"/>
              </w:rPr>
              <m:t>,k</m:t>
            </m:r>
          </m:e>
        </m:d>
        <m:r>
          <w:rPr>
            <w:rFonts w:ascii="Cambria Math" w:hAnsi="Cambria Math" w:cstheme="minorHAnsi"/>
            <w:highlight w:val="yellow"/>
          </w:rPr>
          <m:t>=</m:t>
        </m:r>
        <m:f>
          <m:fPr>
            <m:ctrlPr>
              <w:rPr>
                <w:rFonts w:ascii="Cambria Math" w:hAnsi="Cambria Math" w:cstheme="minorHAnsi"/>
                <w:i/>
                <w:highlight w:val="yellow"/>
              </w:rPr>
            </m:ctrlPr>
          </m:fPr>
          <m:num>
            <m:r>
              <w:rPr>
                <w:rFonts w:ascii="Cambria Math" w:hAnsi="Cambria Math" w:cstheme="minorHAnsi"/>
                <w:highlight w:val="yellow"/>
              </w:rPr>
              <m:t>p</m:t>
            </m:r>
          </m:num>
          <m:den>
            <m:sSub>
              <m:sSubPr>
                <m:ctrlPr>
                  <w:rPr>
                    <w:rFonts w:ascii="Cambria Math" w:hAnsi="Cambria Math" w:cstheme="minorHAnsi"/>
                    <w:i/>
                    <w:highlight w:val="yellow"/>
                  </w:rPr>
                </m:ctrlPr>
              </m:sSubPr>
              <m:e>
                <m:r>
                  <w:rPr>
                    <w:rFonts w:ascii="Cambria Math" w:hAnsi="Cambria Math" w:cstheme="minorHAnsi"/>
                    <w:highlight w:val="yellow"/>
                  </w:rPr>
                  <m:t>R</m:t>
                </m:r>
              </m:e>
              <m:sub>
                <m:r>
                  <w:rPr>
                    <w:rFonts w:ascii="Cambria Math" w:hAnsi="Cambria Math" w:cstheme="minorHAnsi"/>
                    <w:highlight w:val="yellow"/>
                  </w:rPr>
                  <m:t>T</m:t>
                </m:r>
              </m:sub>
            </m:sSub>
            <m:sSub>
              <m:sSubPr>
                <m:ctrlPr>
                  <w:rPr>
                    <w:rFonts w:ascii="Cambria Math" w:hAnsi="Cambria Math" w:cstheme="minorHAnsi"/>
                    <w:i/>
                    <w:highlight w:val="yellow"/>
                  </w:rPr>
                </m:ctrlPr>
              </m:sSubPr>
              <m:e>
                <m:r>
                  <w:rPr>
                    <w:rFonts w:ascii="Cambria Math" w:hAnsi="Cambria Math" w:cstheme="minorHAnsi"/>
                    <w:highlight w:val="yellow"/>
                  </w:rPr>
                  <m:t>R</m:t>
                </m:r>
              </m:e>
              <m:sub>
                <m:r>
                  <w:rPr>
                    <w:rFonts w:ascii="Cambria Math" w:hAnsi="Cambria Math" w:cstheme="minorHAnsi"/>
                    <w:highlight w:val="yellow"/>
                  </w:rPr>
                  <m:t>R</m:t>
                </m:r>
              </m:sub>
            </m:sSub>
          </m:den>
        </m:f>
        <m:sSup>
          <m:sSupPr>
            <m:ctrlPr>
              <w:rPr>
                <w:rFonts w:ascii="Cambria Math" w:hAnsi="Cambria Math" w:cstheme="minorHAnsi"/>
                <w:i/>
                <w:highlight w:val="yellow"/>
              </w:rPr>
            </m:ctrlPr>
          </m:sSupPr>
          <m:e>
            <m:r>
              <w:rPr>
                <w:rFonts w:ascii="Cambria Math" w:hAnsi="Cambria Math" w:cstheme="minorHAnsi"/>
                <w:highlight w:val="yellow"/>
              </w:rPr>
              <m:t>e</m:t>
            </m:r>
          </m:e>
          <m:sup>
            <m:r>
              <w:rPr>
                <w:rFonts w:ascii="Cambria Math" w:hAnsi="Cambria Math" w:cstheme="minorHAnsi"/>
                <w:highlight w:val="yellow"/>
              </w:rPr>
              <m:t>jk</m:t>
            </m:r>
            <m:d>
              <m:dPr>
                <m:ctrlPr>
                  <w:rPr>
                    <w:rFonts w:ascii="Cambria Math" w:hAnsi="Cambria Math" w:cstheme="minorHAnsi"/>
                    <w:i/>
                    <w:highlight w:val="yellow"/>
                  </w:rPr>
                </m:ctrlPr>
              </m:dPr>
              <m:e>
                <m:sSub>
                  <m:sSubPr>
                    <m:ctrlPr>
                      <w:rPr>
                        <w:rFonts w:ascii="Cambria Math" w:hAnsi="Cambria Math" w:cstheme="minorHAnsi"/>
                        <w:i/>
                        <w:highlight w:val="yellow"/>
                      </w:rPr>
                    </m:ctrlPr>
                  </m:sSubPr>
                  <m:e>
                    <m:r>
                      <w:rPr>
                        <w:rFonts w:ascii="Cambria Math" w:hAnsi="Cambria Math" w:cstheme="minorHAnsi"/>
                        <w:highlight w:val="yellow"/>
                      </w:rPr>
                      <m:t>R</m:t>
                    </m:r>
                  </m:e>
                  <m:sub>
                    <m:r>
                      <w:rPr>
                        <w:rFonts w:ascii="Cambria Math" w:hAnsi="Cambria Math" w:cstheme="minorHAnsi"/>
                        <w:highlight w:val="yellow"/>
                      </w:rPr>
                      <m:t>T</m:t>
                    </m:r>
                  </m:sub>
                </m:sSub>
                <m:r>
                  <w:rPr>
                    <w:rFonts w:ascii="Cambria Math" w:hAnsi="Cambria Math" w:cstheme="minorHAnsi"/>
                    <w:highlight w:val="yellow"/>
                  </w:rPr>
                  <m:t>+</m:t>
                </m:r>
                <m:sSub>
                  <m:sSubPr>
                    <m:ctrlPr>
                      <w:rPr>
                        <w:rFonts w:ascii="Cambria Math" w:hAnsi="Cambria Math" w:cstheme="minorHAnsi"/>
                        <w:i/>
                        <w:highlight w:val="yellow"/>
                      </w:rPr>
                    </m:ctrlPr>
                  </m:sSubPr>
                  <m:e>
                    <m:r>
                      <w:rPr>
                        <w:rFonts w:ascii="Cambria Math" w:hAnsi="Cambria Math" w:cstheme="minorHAnsi"/>
                        <w:highlight w:val="yellow"/>
                      </w:rPr>
                      <m:t>R</m:t>
                    </m:r>
                  </m:e>
                  <m:sub>
                    <m:r>
                      <w:rPr>
                        <w:rFonts w:ascii="Cambria Math" w:hAnsi="Cambria Math" w:cstheme="minorHAnsi"/>
                        <w:highlight w:val="yellow"/>
                      </w:rPr>
                      <m:t>R</m:t>
                    </m:r>
                  </m:sub>
                </m:sSub>
              </m:e>
            </m:d>
          </m:sup>
        </m:sSup>
      </m:oMath>
      <w:r w:rsidRPr="00916CD5">
        <w:rPr>
          <w:rFonts w:eastAsiaTheme="minorEastAsia" w:cstheme="minorHAnsi"/>
          <w:highlight w:val="yellow"/>
        </w:rPr>
        <w:t>,</w:t>
      </w:r>
      <w:r w:rsidRPr="00916CD5">
        <w:rPr>
          <w:rFonts w:eastAsiaTheme="minorEastAsia" w:cstheme="minorHAnsi"/>
          <w:highlight w:val="yellow"/>
        </w:rPr>
        <w:tab/>
      </w:r>
      <w:r w:rsidRPr="00916CD5">
        <w:rPr>
          <w:rFonts w:eastAsiaTheme="minorEastAsia" w:cstheme="minorHAnsi"/>
          <w:highlight w:val="yellow"/>
        </w:rPr>
        <w:tab/>
      </w:r>
      <w:r w:rsidRPr="00916CD5">
        <w:rPr>
          <w:rFonts w:eastAsiaTheme="minorEastAsia" w:cstheme="minorHAnsi"/>
          <w:highlight w:val="yellow"/>
        </w:rPr>
        <w:tab/>
      </w:r>
      <w:r w:rsidRPr="00916CD5">
        <w:rPr>
          <w:rFonts w:eastAsiaTheme="minorEastAsia" w:cstheme="minorHAnsi"/>
          <w:highlight w:val="yellow"/>
        </w:rPr>
        <w:tab/>
      </w:r>
      <w:r w:rsidRPr="00916CD5">
        <w:rPr>
          <w:rFonts w:eastAsiaTheme="minorEastAsia" w:cstheme="minorHAnsi"/>
          <w:highlight w:val="yellow"/>
        </w:rPr>
        <w:tab/>
      </w:r>
      <w:r w:rsidRPr="00916CD5">
        <w:rPr>
          <w:rFonts w:eastAsiaTheme="minorEastAsia" w:cstheme="minorHAnsi"/>
          <w:highlight w:val="yellow"/>
        </w:rPr>
        <w:tab/>
      </w:r>
      <w:r w:rsidRPr="00916CD5">
        <w:rPr>
          <w:rFonts w:eastAsiaTheme="minorEastAsia" w:cstheme="minorHAnsi"/>
          <w:highlight w:val="yellow"/>
        </w:rPr>
        <w:tab/>
        <w:t xml:space="preserve">(1) </w:t>
      </w:r>
    </w:p>
    <w:p w14:paraId="7588215D" w14:textId="30A45D32" w:rsidR="00982F91" w:rsidRPr="00916CD5" w:rsidRDefault="00982F91" w:rsidP="00982F91">
      <w:pPr>
        <w:spacing w:line="276" w:lineRule="auto"/>
        <w:ind w:left="720"/>
        <w:jc w:val="both"/>
        <w:rPr>
          <w:rFonts w:cstheme="minorHAnsi"/>
          <w:highlight w:val="yellow"/>
        </w:rPr>
      </w:pPr>
      <w:r w:rsidRPr="00916CD5">
        <w:rPr>
          <w:rFonts w:cstheme="minorHAnsi"/>
          <w:highlight w:val="yellow"/>
        </w:rPr>
        <w:t xml:space="preserve">where </w:t>
      </w:r>
      <m:oMath>
        <m:sSub>
          <m:sSubPr>
            <m:ctrlPr>
              <w:rPr>
                <w:rFonts w:ascii="Cambria Math" w:hAnsi="Cambria Math" w:cstheme="minorHAnsi"/>
                <w:i/>
                <w:highlight w:val="yellow"/>
              </w:rPr>
            </m:ctrlPr>
          </m:sSubPr>
          <m:e>
            <m:r>
              <w:rPr>
                <w:rFonts w:ascii="Cambria Math" w:hAnsi="Cambria Math" w:cstheme="minorHAnsi"/>
                <w:highlight w:val="yellow"/>
              </w:rPr>
              <m:t>R</m:t>
            </m:r>
          </m:e>
          <m:sub>
            <m:r>
              <w:rPr>
                <w:rFonts w:ascii="Cambria Math" w:hAnsi="Cambria Math" w:cstheme="minorHAnsi"/>
                <w:highlight w:val="yellow"/>
              </w:rPr>
              <m:t>T</m:t>
            </m:r>
          </m:sub>
        </m:sSub>
        <m:r>
          <w:rPr>
            <w:rFonts w:ascii="Cambria Math" w:hAnsi="Cambria Math" w:cstheme="minorHAnsi"/>
            <w:highlight w:val="yellow"/>
          </w:rPr>
          <m:t xml:space="preserve">, </m:t>
        </m:r>
        <m:sSub>
          <m:sSubPr>
            <m:ctrlPr>
              <w:rPr>
                <w:rFonts w:ascii="Cambria Math" w:hAnsi="Cambria Math" w:cstheme="minorHAnsi"/>
                <w:i/>
                <w:highlight w:val="yellow"/>
              </w:rPr>
            </m:ctrlPr>
          </m:sSubPr>
          <m:e>
            <m:r>
              <w:rPr>
                <w:rFonts w:ascii="Cambria Math" w:hAnsi="Cambria Math" w:cstheme="minorHAnsi"/>
                <w:highlight w:val="yellow"/>
              </w:rPr>
              <m:t>R</m:t>
            </m:r>
          </m:e>
          <m:sub>
            <m:r>
              <w:rPr>
                <w:rFonts w:ascii="Cambria Math" w:hAnsi="Cambria Math" w:cstheme="minorHAnsi"/>
                <w:highlight w:val="yellow"/>
              </w:rPr>
              <m:t>R</m:t>
            </m:r>
          </m:sub>
        </m:sSub>
      </m:oMath>
      <w:r w:rsidRPr="00916CD5">
        <w:rPr>
          <w:rFonts w:cstheme="minorHAnsi"/>
          <w:highlight w:val="yellow"/>
        </w:rPr>
        <w:t xml:space="preserve"> are the distances from the transmitter and receiver to the point target, respectively and </w:t>
      </w:r>
      <m:oMath>
        <m:r>
          <w:rPr>
            <w:rFonts w:ascii="Cambria Math" w:hAnsi="Cambria Math" w:cstheme="minorHAnsi"/>
            <w:highlight w:val="yellow"/>
          </w:rPr>
          <m:t>k=2πf/c</m:t>
        </m:r>
      </m:oMath>
      <w:r w:rsidRPr="00916CD5">
        <w:rPr>
          <w:rFonts w:cstheme="minorHAnsi"/>
          <w:highlight w:val="yellow"/>
        </w:rPr>
        <w:t xml:space="preserve"> is the instantaneous wavenumber.</w:t>
      </w:r>
    </w:p>
    <w:p w14:paraId="0274F682" w14:textId="158AAED5" w:rsidR="00982F91" w:rsidRPr="00916CD5" w:rsidRDefault="00982F91" w:rsidP="00982F91">
      <w:pPr>
        <w:spacing w:line="276" w:lineRule="auto"/>
        <w:ind w:left="720"/>
        <w:jc w:val="both"/>
        <w:rPr>
          <w:rFonts w:cstheme="minorHAnsi"/>
          <w:highlight w:val="yellow"/>
        </w:rPr>
      </w:pPr>
      <w:r w:rsidRPr="00916CD5">
        <w:rPr>
          <w:rFonts w:cstheme="minorHAnsi"/>
          <w:highlight w:val="yellow"/>
        </w:rPr>
        <w:t xml:space="preserve">The frequency of the chirp </w:t>
      </w:r>
      <m:oMath>
        <m:r>
          <w:rPr>
            <w:rFonts w:ascii="Cambria Math" w:hAnsi="Cambria Math" w:cstheme="minorHAnsi"/>
            <w:highlight w:val="yellow"/>
          </w:rPr>
          <m:t>f=</m:t>
        </m:r>
        <m:sSub>
          <m:sSubPr>
            <m:ctrlPr>
              <w:rPr>
                <w:rFonts w:ascii="Cambria Math" w:hAnsi="Cambria Math" w:cstheme="minorHAnsi"/>
                <w:i/>
                <w:highlight w:val="yellow"/>
              </w:rPr>
            </m:ctrlPr>
          </m:sSubPr>
          <m:e>
            <m:r>
              <w:rPr>
                <w:rFonts w:ascii="Cambria Math" w:hAnsi="Cambria Math" w:cstheme="minorHAnsi"/>
                <w:highlight w:val="yellow"/>
              </w:rPr>
              <m:t>f</m:t>
            </m:r>
          </m:e>
          <m:sub>
            <m:r>
              <w:rPr>
                <w:rFonts w:ascii="Cambria Math" w:hAnsi="Cambria Math" w:cstheme="minorHAnsi"/>
                <w:highlight w:val="yellow"/>
              </w:rPr>
              <m:t>0</m:t>
            </m:r>
          </m:sub>
        </m:sSub>
        <m:r>
          <w:rPr>
            <w:rFonts w:ascii="Cambria Math" w:hAnsi="Cambria Math" w:cstheme="minorHAnsi"/>
            <w:highlight w:val="yellow"/>
          </w:rPr>
          <m:t>+Kt</m:t>
        </m:r>
      </m:oMath>
      <w:r w:rsidRPr="00916CD5">
        <w:rPr>
          <w:rFonts w:cstheme="minorHAnsi"/>
          <w:highlight w:val="yellow"/>
        </w:rPr>
        <w:t xml:space="preserve"> increases linearly against time with slope </w:t>
      </w:r>
      <m:oMath>
        <m:r>
          <w:rPr>
            <w:rFonts w:ascii="Cambria Math" w:hAnsi="Cambria Math" w:cstheme="minorHAnsi"/>
            <w:highlight w:val="yellow"/>
          </w:rPr>
          <m:t>K</m:t>
        </m:r>
      </m:oMath>
      <w:r w:rsidRPr="00916CD5">
        <w:rPr>
          <w:rFonts w:cstheme="minorHAnsi"/>
          <w:highlight w:val="yellow"/>
        </w:rPr>
        <w:t xml:space="preserve"> and starting frequency </w:t>
      </w:r>
      <m:oMath>
        <m:sSub>
          <m:sSubPr>
            <m:ctrlPr>
              <w:rPr>
                <w:rFonts w:ascii="Cambria Math" w:hAnsi="Cambria Math" w:cstheme="minorHAnsi"/>
                <w:i/>
                <w:highlight w:val="yellow"/>
              </w:rPr>
            </m:ctrlPr>
          </m:sSubPr>
          <m:e>
            <m:r>
              <w:rPr>
                <w:rFonts w:ascii="Cambria Math" w:hAnsi="Cambria Math" w:cstheme="minorHAnsi"/>
                <w:highlight w:val="yellow"/>
              </w:rPr>
              <m:t>f</m:t>
            </m:r>
          </m:e>
          <m:sub>
            <m:r>
              <w:rPr>
                <w:rFonts w:ascii="Cambria Math" w:hAnsi="Cambria Math" w:cstheme="minorHAnsi"/>
                <w:highlight w:val="yellow"/>
              </w:rPr>
              <m:t>0</m:t>
            </m:r>
          </m:sub>
        </m:sSub>
      </m:oMath>
      <w:r w:rsidRPr="00916CD5">
        <w:rPr>
          <w:rFonts w:cstheme="minorHAnsi"/>
          <w:highlight w:val="yellow"/>
        </w:rPr>
        <w:t>.</w:t>
      </w:r>
    </w:p>
    <w:p w14:paraId="5C21874E" w14:textId="558966CA" w:rsidR="00982F91" w:rsidRPr="00916CD5" w:rsidRDefault="00982F91" w:rsidP="00982F91">
      <w:pPr>
        <w:spacing w:line="276" w:lineRule="auto"/>
        <w:ind w:left="720"/>
        <w:jc w:val="both"/>
        <w:rPr>
          <w:rFonts w:cstheme="minorHAnsi"/>
          <w:highlight w:val="yellow"/>
        </w:rPr>
      </w:pPr>
      <w:r w:rsidRPr="00916CD5">
        <w:rPr>
          <w:rFonts w:cstheme="minorHAnsi"/>
          <w:highlight w:val="yellow"/>
        </w:rPr>
        <w:t xml:space="preserve">The continuous-time signal </w:t>
      </w:r>
      <w:r w:rsidR="00C41AB4" w:rsidRPr="00916CD5">
        <w:rPr>
          <w:rFonts w:cstheme="minorHAnsi"/>
          <w:highlight w:val="yellow"/>
        </w:rPr>
        <w:t>(1</w:t>
      </w:r>
      <w:r w:rsidRPr="00916CD5">
        <w:rPr>
          <w:rFonts w:cstheme="minorHAnsi"/>
          <w:highlight w:val="yellow"/>
        </w:rPr>
        <w:t xml:space="preserve">) is sampled with sampling frequency </w:t>
      </w:r>
      <m:oMath>
        <m:sSub>
          <m:sSubPr>
            <m:ctrlPr>
              <w:rPr>
                <w:rFonts w:ascii="Cambria Math" w:hAnsi="Cambria Math" w:cstheme="minorHAnsi"/>
                <w:i/>
                <w:highlight w:val="yellow"/>
              </w:rPr>
            </m:ctrlPr>
          </m:sSubPr>
          <m:e>
            <m:r>
              <w:rPr>
                <w:rFonts w:ascii="Cambria Math" w:hAnsi="Cambria Math" w:cstheme="minorHAnsi"/>
                <w:highlight w:val="yellow"/>
              </w:rPr>
              <m:t>f</m:t>
            </m:r>
          </m:e>
          <m:sub>
            <m:r>
              <w:rPr>
                <w:rFonts w:ascii="Cambria Math" w:hAnsi="Cambria Math" w:cstheme="minorHAnsi"/>
                <w:highlight w:val="yellow"/>
              </w:rPr>
              <m:t>S</m:t>
            </m:r>
          </m:sub>
        </m:sSub>
      </m:oMath>
      <w:r w:rsidRPr="00916CD5">
        <w:rPr>
          <w:rFonts w:cstheme="minorHAnsi"/>
          <w:highlight w:val="yellow"/>
        </w:rPr>
        <w:t xml:space="preserve"> by the radar analog-to-digital converter (ADC) and can be written in discrete time as</w:t>
      </w:r>
    </w:p>
    <w:p w14:paraId="09090398" w14:textId="2686CACD" w:rsidR="00982F91" w:rsidRPr="00916CD5" w:rsidRDefault="00254F2D" w:rsidP="001769C7">
      <w:pPr>
        <w:spacing w:line="276" w:lineRule="auto"/>
        <w:ind w:left="720"/>
        <w:jc w:val="both"/>
        <w:rPr>
          <w:rFonts w:cstheme="minorHAnsi"/>
          <w:highlight w:val="yellow"/>
        </w:rPr>
      </w:pPr>
      <w:r w:rsidRPr="00916CD5">
        <w:rPr>
          <w:rFonts w:cstheme="minorHAnsi"/>
          <w:highlight w:val="yellow"/>
        </w:rPr>
        <w:tab/>
      </w:r>
      <m:oMath>
        <m:r>
          <w:rPr>
            <w:rFonts w:ascii="Cambria Math" w:hAnsi="Cambria Math" w:cstheme="minorHAnsi"/>
            <w:highlight w:val="yellow"/>
          </w:rPr>
          <m:t>s</m:t>
        </m:r>
        <m:d>
          <m:dPr>
            <m:ctrlPr>
              <w:rPr>
                <w:rFonts w:ascii="Cambria Math" w:hAnsi="Cambria Math" w:cstheme="minorHAnsi"/>
                <w:i/>
                <w:highlight w:val="yellow"/>
              </w:rPr>
            </m:ctrlPr>
          </m:dPr>
          <m:e>
            <m:sSub>
              <m:sSubPr>
                <m:ctrlPr>
                  <w:rPr>
                    <w:rFonts w:ascii="Cambria Math" w:hAnsi="Cambria Math" w:cstheme="minorHAnsi"/>
                    <w:i/>
                    <w:highlight w:val="yellow"/>
                  </w:rPr>
                </m:ctrlPr>
              </m:sSubPr>
              <m:e>
                <m:r>
                  <w:rPr>
                    <w:rFonts w:ascii="Cambria Math" w:hAnsi="Cambria Math" w:cstheme="minorHAnsi"/>
                    <w:highlight w:val="yellow"/>
                  </w:rPr>
                  <m:t>y</m:t>
                </m:r>
              </m:e>
              <m:sub>
                <m:r>
                  <w:rPr>
                    <w:rFonts w:ascii="Cambria Math" w:hAnsi="Cambria Math" w:cstheme="minorHAnsi"/>
                    <w:highlight w:val="yellow"/>
                  </w:rPr>
                  <m:t>T</m:t>
                </m:r>
              </m:sub>
            </m:sSub>
            <m:r>
              <w:rPr>
                <w:rFonts w:ascii="Cambria Math" w:hAnsi="Cambria Math" w:cstheme="minorHAnsi"/>
                <w:highlight w:val="yellow"/>
              </w:rPr>
              <m:t>,</m:t>
            </m:r>
            <m:sSub>
              <m:sSubPr>
                <m:ctrlPr>
                  <w:rPr>
                    <w:rFonts w:ascii="Cambria Math" w:hAnsi="Cambria Math" w:cstheme="minorHAnsi"/>
                    <w:i/>
                    <w:highlight w:val="yellow"/>
                  </w:rPr>
                </m:ctrlPr>
              </m:sSubPr>
              <m:e>
                <m:r>
                  <w:rPr>
                    <w:rFonts w:ascii="Cambria Math" w:hAnsi="Cambria Math" w:cstheme="minorHAnsi"/>
                    <w:highlight w:val="yellow"/>
                  </w:rPr>
                  <m:t>y</m:t>
                </m:r>
              </m:e>
              <m:sub>
                <m:r>
                  <w:rPr>
                    <w:rFonts w:ascii="Cambria Math" w:hAnsi="Cambria Math" w:cstheme="minorHAnsi"/>
                    <w:highlight w:val="yellow"/>
                  </w:rPr>
                  <m:t>R</m:t>
                </m:r>
              </m:sub>
            </m:sSub>
            <m:r>
              <w:rPr>
                <w:rFonts w:ascii="Cambria Math" w:hAnsi="Cambria Math" w:cstheme="minorHAnsi"/>
                <w:highlight w:val="yellow"/>
              </w:rPr>
              <m:t>,</m:t>
            </m:r>
            <m:sSub>
              <m:sSubPr>
                <m:ctrlPr>
                  <w:rPr>
                    <w:rFonts w:ascii="Cambria Math" w:hAnsi="Cambria Math" w:cstheme="minorHAnsi"/>
                    <w:i/>
                    <w:highlight w:val="yellow"/>
                  </w:rPr>
                </m:ctrlPr>
              </m:sSubPr>
              <m:e>
                <m:r>
                  <w:rPr>
                    <w:rFonts w:ascii="Cambria Math" w:hAnsi="Cambria Math" w:cstheme="minorHAnsi"/>
                    <w:highlight w:val="yellow"/>
                  </w:rPr>
                  <m:t>n</m:t>
                </m:r>
              </m:e>
              <m:sub>
                <m:r>
                  <w:rPr>
                    <w:rFonts w:ascii="Cambria Math" w:hAnsi="Cambria Math" w:cstheme="minorHAnsi"/>
                    <w:highlight w:val="yellow"/>
                  </w:rPr>
                  <m:t>k</m:t>
                </m:r>
              </m:sub>
            </m:sSub>
          </m:e>
        </m:d>
        <m:r>
          <w:rPr>
            <w:rFonts w:ascii="Cambria Math" w:hAnsi="Cambria Math" w:cstheme="minorHAnsi"/>
            <w:highlight w:val="yellow"/>
          </w:rPr>
          <m:t>=</m:t>
        </m:r>
        <m:f>
          <m:fPr>
            <m:ctrlPr>
              <w:rPr>
                <w:rFonts w:ascii="Cambria Math" w:hAnsi="Cambria Math" w:cstheme="minorHAnsi"/>
                <w:i/>
                <w:highlight w:val="yellow"/>
              </w:rPr>
            </m:ctrlPr>
          </m:fPr>
          <m:num>
            <m:r>
              <w:rPr>
                <w:rFonts w:ascii="Cambria Math" w:hAnsi="Cambria Math" w:cstheme="minorHAnsi"/>
                <w:highlight w:val="yellow"/>
              </w:rPr>
              <m:t>p</m:t>
            </m:r>
          </m:num>
          <m:den>
            <m:sSub>
              <m:sSubPr>
                <m:ctrlPr>
                  <w:rPr>
                    <w:rFonts w:ascii="Cambria Math" w:hAnsi="Cambria Math" w:cstheme="minorHAnsi"/>
                    <w:i/>
                    <w:highlight w:val="yellow"/>
                  </w:rPr>
                </m:ctrlPr>
              </m:sSubPr>
              <m:e>
                <m:r>
                  <w:rPr>
                    <w:rFonts w:ascii="Cambria Math" w:hAnsi="Cambria Math" w:cstheme="minorHAnsi"/>
                    <w:highlight w:val="yellow"/>
                  </w:rPr>
                  <m:t>R</m:t>
                </m:r>
              </m:e>
              <m:sub>
                <m:r>
                  <w:rPr>
                    <w:rFonts w:ascii="Cambria Math" w:hAnsi="Cambria Math" w:cstheme="minorHAnsi"/>
                    <w:highlight w:val="yellow"/>
                  </w:rPr>
                  <m:t>T</m:t>
                </m:r>
              </m:sub>
            </m:sSub>
            <m:sSub>
              <m:sSubPr>
                <m:ctrlPr>
                  <w:rPr>
                    <w:rFonts w:ascii="Cambria Math" w:hAnsi="Cambria Math" w:cstheme="minorHAnsi"/>
                    <w:i/>
                    <w:highlight w:val="yellow"/>
                  </w:rPr>
                </m:ctrlPr>
              </m:sSubPr>
              <m:e>
                <m:r>
                  <w:rPr>
                    <w:rFonts w:ascii="Cambria Math" w:hAnsi="Cambria Math" w:cstheme="minorHAnsi"/>
                    <w:highlight w:val="yellow"/>
                  </w:rPr>
                  <m:t>R</m:t>
                </m:r>
              </m:e>
              <m:sub>
                <m:r>
                  <w:rPr>
                    <w:rFonts w:ascii="Cambria Math" w:hAnsi="Cambria Math" w:cstheme="minorHAnsi"/>
                    <w:highlight w:val="yellow"/>
                  </w:rPr>
                  <m:t>R</m:t>
                </m:r>
              </m:sub>
            </m:sSub>
          </m:den>
        </m:f>
        <m:sSup>
          <m:sSupPr>
            <m:ctrlPr>
              <w:rPr>
                <w:rFonts w:ascii="Cambria Math" w:hAnsi="Cambria Math" w:cstheme="minorHAnsi"/>
                <w:i/>
                <w:highlight w:val="yellow"/>
              </w:rPr>
            </m:ctrlPr>
          </m:sSupPr>
          <m:e>
            <m:r>
              <w:rPr>
                <w:rFonts w:ascii="Cambria Math" w:hAnsi="Cambria Math" w:cstheme="minorHAnsi"/>
                <w:highlight w:val="yellow"/>
              </w:rPr>
              <m:t>e</m:t>
            </m:r>
          </m:e>
          <m:sup>
            <m:r>
              <w:rPr>
                <w:rFonts w:ascii="Cambria Math" w:hAnsi="Cambria Math" w:cstheme="minorHAnsi"/>
                <w:highlight w:val="yellow"/>
              </w:rPr>
              <m:t>j(</m:t>
            </m:r>
            <m:sSub>
              <m:sSubPr>
                <m:ctrlPr>
                  <w:rPr>
                    <w:rFonts w:ascii="Cambria Math" w:hAnsi="Cambria Math" w:cstheme="minorHAnsi"/>
                    <w:i/>
                    <w:highlight w:val="yellow"/>
                  </w:rPr>
                </m:ctrlPr>
              </m:sSubPr>
              <m:e>
                <m:r>
                  <w:rPr>
                    <w:rFonts w:ascii="Cambria Math" w:hAnsi="Cambria Math" w:cstheme="minorHAnsi"/>
                    <w:highlight w:val="yellow"/>
                  </w:rPr>
                  <m:t>k</m:t>
                </m:r>
              </m:e>
              <m:sub>
                <m:r>
                  <w:rPr>
                    <w:rFonts w:ascii="Cambria Math" w:hAnsi="Cambria Math" w:cstheme="minorHAnsi"/>
                    <w:highlight w:val="yellow"/>
                  </w:rPr>
                  <m:t>0</m:t>
                </m:r>
              </m:sub>
            </m:sSub>
            <m:r>
              <w:rPr>
                <w:rFonts w:ascii="Cambria Math" w:hAnsi="Cambria Math" w:cstheme="minorHAnsi"/>
                <w:highlight w:val="yellow"/>
              </w:rPr>
              <m:t>+</m:t>
            </m:r>
            <m:r>
              <m:rPr>
                <m:sty m:val="p"/>
              </m:rPr>
              <w:rPr>
                <w:rFonts w:ascii="Cambria Math" w:hAnsi="Cambria Math" w:cstheme="minorHAnsi"/>
                <w:highlight w:val="yellow"/>
              </w:rPr>
              <m:t>Δ</m:t>
            </m:r>
            <m:sSub>
              <m:sSubPr>
                <m:ctrlPr>
                  <w:rPr>
                    <w:rFonts w:ascii="Cambria Math" w:hAnsi="Cambria Math" w:cstheme="minorHAnsi"/>
                    <w:i/>
                    <w:highlight w:val="yellow"/>
                  </w:rPr>
                </m:ctrlPr>
              </m:sSubPr>
              <m:e>
                <m:r>
                  <w:rPr>
                    <w:rFonts w:ascii="Cambria Math" w:hAnsi="Cambria Math" w:cstheme="minorHAnsi"/>
                    <w:highlight w:val="yellow"/>
                  </w:rPr>
                  <m:t>n</m:t>
                </m:r>
              </m:e>
              <m:sub>
                <m:r>
                  <w:rPr>
                    <w:rFonts w:ascii="Cambria Math" w:hAnsi="Cambria Math" w:cstheme="minorHAnsi"/>
                    <w:highlight w:val="yellow"/>
                  </w:rPr>
                  <m:t>k</m:t>
                </m:r>
              </m:sub>
            </m:sSub>
            <m:r>
              <w:rPr>
                <w:rFonts w:ascii="Cambria Math" w:hAnsi="Cambria Math" w:cstheme="minorHAnsi"/>
                <w:highlight w:val="yellow"/>
              </w:rPr>
              <m:t>)(</m:t>
            </m:r>
            <m:sSub>
              <m:sSubPr>
                <m:ctrlPr>
                  <w:rPr>
                    <w:rFonts w:ascii="Cambria Math" w:hAnsi="Cambria Math" w:cstheme="minorHAnsi"/>
                    <w:i/>
                    <w:highlight w:val="yellow"/>
                  </w:rPr>
                </m:ctrlPr>
              </m:sSubPr>
              <m:e>
                <m:r>
                  <w:rPr>
                    <w:rFonts w:ascii="Cambria Math" w:hAnsi="Cambria Math" w:cstheme="minorHAnsi"/>
                    <w:highlight w:val="yellow"/>
                  </w:rPr>
                  <m:t>R</m:t>
                </m:r>
              </m:e>
              <m:sub>
                <m:r>
                  <w:rPr>
                    <w:rFonts w:ascii="Cambria Math" w:hAnsi="Cambria Math" w:cstheme="minorHAnsi"/>
                    <w:highlight w:val="yellow"/>
                  </w:rPr>
                  <m:t>T</m:t>
                </m:r>
              </m:sub>
            </m:sSub>
            <m:r>
              <w:rPr>
                <w:rFonts w:ascii="Cambria Math" w:hAnsi="Cambria Math" w:cstheme="minorHAnsi"/>
                <w:highlight w:val="yellow"/>
              </w:rPr>
              <m:t>+</m:t>
            </m:r>
            <m:sSub>
              <m:sSubPr>
                <m:ctrlPr>
                  <w:rPr>
                    <w:rFonts w:ascii="Cambria Math" w:hAnsi="Cambria Math" w:cstheme="minorHAnsi"/>
                    <w:i/>
                    <w:highlight w:val="yellow"/>
                  </w:rPr>
                </m:ctrlPr>
              </m:sSubPr>
              <m:e>
                <m:r>
                  <w:rPr>
                    <w:rFonts w:ascii="Cambria Math" w:hAnsi="Cambria Math" w:cstheme="minorHAnsi"/>
                    <w:highlight w:val="yellow"/>
                  </w:rPr>
                  <m:t>R</m:t>
                </m:r>
              </m:e>
              <m:sub>
                <m:r>
                  <w:rPr>
                    <w:rFonts w:ascii="Cambria Math" w:hAnsi="Cambria Math" w:cstheme="minorHAnsi"/>
                    <w:highlight w:val="yellow"/>
                  </w:rPr>
                  <m:t>R</m:t>
                </m:r>
              </m:sub>
            </m:sSub>
            <m:r>
              <w:rPr>
                <w:rFonts w:ascii="Cambria Math" w:hAnsi="Cambria Math" w:cstheme="minorHAnsi"/>
                <w:highlight w:val="yellow"/>
              </w:rPr>
              <m:t>)</m:t>
            </m:r>
          </m:sup>
        </m:sSup>
        <m:r>
          <w:rPr>
            <w:rFonts w:ascii="Cambria Math" w:hAnsi="Cambria Math" w:cstheme="minorHAnsi"/>
            <w:highlight w:val="yellow"/>
          </w:rPr>
          <m:t>,</m:t>
        </m:r>
      </m:oMath>
      <w:r w:rsidRPr="00916CD5">
        <w:rPr>
          <w:rFonts w:eastAsiaTheme="minorEastAsia" w:cstheme="minorHAnsi"/>
          <w:highlight w:val="yellow"/>
        </w:rPr>
        <w:tab/>
      </w:r>
      <w:r w:rsidRPr="00916CD5">
        <w:rPr>
          <w:rFonts w:eastAsiaTheme="minorEastAsia" w:cstheme="minorHAnsi"/>
          <w:highlight w:val="yellow"/>
        </w:rPr>
        <w:tab/>
      </w:r>
      <w:r w:rsidRPr="00916CD5">
        <w:rPr>
          <w:rFonts w:eastAsiaTheme="minorEastAsia" w:cstheme="minorHAnsi"/>
          <w:highlight w:val="yellow"/>
        </w:rPr>
        <w:tab/>
      </w:r>
      <w:r w:rsidRPr="00916CD5">
        <w:rPr>
          <w:rFonts w:eastAsiaTheme="minorEastAsia" w:cstheme="minorHAnsi"/>
          <w:highlight w:val="yellow"/>
        </w:rPr>
        <w:tab/>
      </w:r>
      <w:r w:rsidRPr="00916CD5">
        <w:rPr>
          <w:rFonts w:eastAsiaTheme="minorEastAsia" w:cstheme="minorHAnsi"/>
          <w:highlight w:val="yellow"/>
        </w:rPr>
        <w:tab/>
      </w:r>
      <w:r w:rsidRPr="00916CD5">
        <w:rPr>
          <w:rFonts w:eastAsiaTheme="minorEastAsia" w:cstheme="minorHAnsi"/>
          <w:highlight w:val="yellow"/>
        </w:rPr>
        <w:tab/>
        <w:t>(2)</w:t>
      </w:r>
    </w:p>
    <w:p w14:paraId="5BAEA38A" w14:textId="42C8A3D7" w:rsidR="00D07019" w:rsidRDefault="00954510" w:rsidP="00982F91">
      <w:pPr>
        <w:spacing w:line="276" w:lineRule="auto"/>
        <w:ind w:left="720"/>
        <w:jc w:val="both"/>
        <w:rPr>
          <w:rFonts w:cstheme="minorHAnsi"/>
        </w:rPr>
      </w:pPr>
      <w:r w:rsidRPr="00916CD5">
        <w:rPr>
          <w:rFonts w:cstheme="minorHAnsi"/>
          <w:highlight w:val="yellow"/>
        </w:rPr>
        <w:t>w</w:t>
      </w:r>
      <w:r w:rsidR="00982F91" w:rsidRPr="00916CD5">
        <w:rPr>
          <w:rFonts w:cstheme="minorHAnsi"/>
          <w:highlight w:val="yellow"/>
        </w:rPr>
        <w:t>here</w:t>
      </w:r>
      <w:r w:rsidR="001769C7" w:rsidRPr="00916CD5">
        <w:rPr>
          <w:rFonts w:cstheme="minorHAnsi"/>
          <w:highlight w:val="yellow"/>
        </w:rPr>
        <w:t xml:space="preserve"> </w:t>
      </w:r>
      <m:oMath>
        <m:sSub>
          <m:sSubPr>
            <m:ctrlPr>
              <w:rPr>
                <w:rFonts w:ascii="Cambria Math" w:hAnsi="Cambria Math" w:cstheme="minorHAnsi"/>
                <w:i/>
                <w:highlight w:val="yellow"/>
              </w:rPr>
            </m:ctrlPr>
          </m:sSubPr>
          <m:e>
            <m:r>
              <w:rPr>
                <w:rFonts w:ascii="Cambria Math" w:hAnsi="Cambria Math" w:cstheme="minorHAnsi"/>
                <w:highlight w:val="yellow"/>
              </w:rPr>
              <m:t>n</m:t>
            </m:r>
          </m:e>
          <m:sub>
            <m:r>
              <w:rPr>
                <w:rFonts w:ascii="Cambria Math" w:hAnsi="Cambria Math" w:cstheme="minorHAnsi"/>
                <w:highlight w:val="yellow"/>
              </w:rPr>
              <m:t>k</m:t>
            </m:r>
          </m:sub>
        </m:sSub>
      </m:oMath>
      <w:r w:rsidR="001769C7" w:rsidRPr="00916CD5">
        <w:rPr>
          <w:rFonts w:cstheme="minorHAnsi"/>
          <w:highlight w:val="yellow"/>
        </w:rPr>
        <w:t xml:space="preserve"> </w:t>
      </w:r>
      <w:r w:rsidR="00982F91" w:rsidRPr="00916CD5">
        <w:rPr>
          <w:rFonts w:cstheme="minorHAnsi"/>
          <w:highlight w:val="yellow"/>
        </w:rPr>
        <w:t xml:space="preserve">is the wavenumber index, </w:t>
      </w:r>
      <m:oMath>
        <m:sSub>
          <m:sSubPr>
            <m:ctrlPr>
              <w:rPr>
                <w:rFonts w:ascii="Cambria Math" w:hAnsi="Cambria Math" w:cstheme="minorHAnsi"/>
                <w:i/>
                <w:highlight w:val="yellow"/>
              </w:rPr>
            </m:ctrlPr>
          </m:sSubPr>
          <m:e>
            <m:r>
              <w:rPr>
                <w:rFonts w:ascii="Cambria Math" w:hAnsi="Cambria Math" w:cstheme="minorHAnsi"/>
                <w:highlight w:val="yellow"/>
              </w:rPr>
              <m:t>k</m:t>
            </m:r>
          </m:e>
          <m:sub>
            <m:r>
              <w:rPr>
                <w:rFonts w:ascii="Cambria Math" w:hAnsi="Cambria Math" w:cstheme="minorHAnsi"/>
                <w:highlight w:val="yellow"/>
              </w:rPr>
              <m:t>0</m:t>
            </m:r>
          </m:sub>
        </m:sSub>
        <m:r>
          <w:rPr>
            <w:rFonts w:ascii="Cambria Math" w:hAnsi="Cambria Math" w:cstheme="minorHAnsi"/>
            <w:highlight w:val="yellow"/>
          </w:rPr>
          <m:t>=2π</m:t>
        </m:r>
        <m:sSub>
          <m:sSubPr>
            <m:ctrlPr>
              <w:rPr>
                <w:rFonts w:ascii="Cambria Math" w:hAnsi="Cambria Math" w:cstheme="minorHAnsi"/>
                <w:i/>
                <w:highlight w:val="yellow"/>
              </w:rPr>
            </m:ctrlPr>
          </m:sSubPr>
          <m:e>
            <m:r>
              <w:rPr>
                <w:rFonts w:ascii="Cambria Math" w:hAnsi="Cambria Math" w:cstheme="minorHAnsi"/>
                <w:highlight w:val="yellow"/>
              </w:rPr>
              <m:t>f</m:t>
            </m:r>
          </m:e>
          <m:sub>
            <m:r>
              <w:rPr>
                <w:rFonts w:ascii="Cambria Math" w:hAnsi="Cambria Math" w:cstheme="minorHAnsi"/>
                <w:highlight w:val="yellow"/>
              </w:rPr>
              <m:t>0</m:t>
            </m:r>
          </m:sub>
        </m:sSub>
        <m:r>
          <w:rPr>
            <w:rFonts w:ascii="Cambria Math" w:hAnsi="Cambria Math" w:cstheme="minorHAnsi"/>
            <w:highlight w:val="yellow"/>
          </w:rPr>
          <m:t>/c</m:t>
        </m:r>
      </m:oMath>
      <w:r w:rsidR="00982F91" w:rsidRPr="00916CD5">
        <w:rPr>
          <w:rFonts w:cstheme="minorHAnsi"/>
          <w:highlight w:val="yellow"/>
        </w:rPr>
        <w:t xml:space="preserve"> is the starting wavenumber corresponding to the starting frequency </w:t>
      </w:r>
      <m:oMath>
        <m:sSub>
          <m:sSubPr>
            <m:ctrlPr>
              <w:rPr>
                <w:rFonts w:ascii="Cambria Math" w:hAnsi="Cambria Math" w:cstheme="minorHAnsi"/>
                <w:i/>
                <w:highlight w:val="yellow"/>
              </w:rPr>
            </m:ctrlPr>
          </m:sSubPr>
          <m:e>
            <m:r>
              <w:rPr>
                <w:rFonts w:ascii="Cambria Math" w:hAnsi="Cambria Math" w:cstheme="minorHAnsi"/>
                <w:highlight w:val="yellow"/>
              </w:rPr>
              <m:t>f</m:t>
            </m:r>
          </m:e>
          <m:sub>
            <m:r>
              <w:rPr>
                <w:rFonts w:ascii="Cambria Math" w:hAnsi="Cambria Math" w:cstheme="minorHAnsi"/>
                <w:highlight w:val="yellow"/>
              </w:rPr>
              <m:t>0</m:t>
            </m:r>
          </m:sub>
        </m:sSub>
      </m:oMath>
      <w:r w:rsidR="00982F91" w:rsidRPr="00916CD5">
        <w:rPr>
          <w:rFonts w:cstheme="minorHAnsi"/>
          <w:highlight w:val="yellow"/>
        </w:rPr>
        <w:t xml:space="preserve">, and </w:t>
      </w:r>
      <m:oMath>
        <m:r>
          <m:rPr>
            <m:sty m:val="p"/>
          </m:rPr>
          <w:rPr>
            <w:rFonts w:ascii="Cambria Math" w:hAnsi="Cambria Math" w:cstheme="minorHAnsi"/>
            <w:highlight w:val="yellow"/>
          </w:rPr>
          <m:t>Δ</m:t>
        </m:r>
        <m:r>
          <w:rPr>
            <w:rFonts w:ascii="Cambria Math" w:hAnsi="Cambria Math" w:cstheme="minorHAnsi"/>
            <w:highlight w:val="yellow"/>
          </w:rPr>
          <m:t>=2πK/(c</m:t>
        </m:r>
        <m:sSub>
          <m:sSubPr>
            <m:ctrlPr>
              <w:rPr>
                <w:rFonts w:ascii="Cambria Math" w:hAnsi="Cambria Math" w:cstheme="minorHAnsi"/>
                <w:i/>
                <w:highlight w:val="yellow"/>
              </w:rPr>
            </m:ctrlPr>
          </m:sSubPr>
          <m:e>
            <m:r>
              <w:rPr>
                <w:rFonts w:ascii="Cambria Math" w:hAnsi="Cambria Math" w:cstheme="minorHAnsi"/>
                <w:highlight w:val="yellow"/>
              </w:rPr>
              <m:t>f</m:t>
            </m:r>
          </m:e>
          <m:sub>
            <m:r>
              <w:rPr>
                <w:rFonts w:ascii="Cambria Math" w:hAnsi="Cambria Math" w:cstheme="minorHAnsi"/>
                <w:highlight w:val="yellow"/>
              </w:rPr>
              <m:t>S</m:t>
            </m:r>
          </m:sub>
        </m:sSub>
        <m:r>
          <w:rPr>
            <w:rFonts w:ascii="Cambria Math" w:hAnsi="Cambria Math" w:cstheme="minorHAnsi"/>
            <w:highlight w:val="yellow"/>
          </w:rPr>
          <m:t>)</m:t>
        </m:r>
      </m:oMath>
      <w:r w:rsidR="00982F91" w:rsidRPr="00916CD5">
        <w:rPr>
          <w:rFonts w:cstheme="minorHAnsi"/>
          <w:highlight w:val="yellow"/>
        </w:rPr>
        <w:t xml:space="preserve"> is the wavenumber step size.</w:t>
      </w:r>
    </w:p>
    <w:p w14:paraId="3969EB70" w14:textId="77777777" w:rsidR="001636AD" w:rsidRPr="00456299" w:rsidRDefault="001636AD" w:rsidP="00456299">
      <w:pPr>
        <w:spacing w:line="276" w:lineRule="auto"/>
        <w:jc w:val="both"/>
        <w:rPr>
          <w:rFonts w:cstheme="minorHAnsi"/>
        </w:rPr>
      </w:pPr>
    </w:p>
    <w:p w14:paraId="0F371F21" w14:textId="7D62A961" w:rsidR="007208B8" w:rsidRPr="00456299" w:rsidRDefault="00900799" w:rsidP="00456299">
      <w:pPr>
        <w:spacing w:line="276" w:lineRule="auto"/>
        <w:jc w:val="both"/>
        <w:rPr>
          <w:rFonts w:cstheme="minorHAnsi"/>
          <w:b/>
          <w:bCs/>
          <w:i/>
          <w:iCs/>
        </w:rPr>
      </w:pPr>
      <w:r w:rsidRPr="00456299">
        <w:rPr>
          <w:rFonts w:cstheme="minorHAnsi"/>
          <w:b/>
          <w:bCs/>
          <w:color w:val="538135" w:themeColor="accent6" w:themeShade="BF"/>
        </w:rPr>
        <w:t>Reviewer #1, Concern #</w:t>
      </w:r>
      <w:r w:rsidR="00832DD7" w:rsidRPr="00456299">
        <w:rPr>
          <w:rFonts w:cstheme="minorHAnsi"/>
          <w:b/>
          <w:bCs/>
          <w:color w:val="538135" w:themeColor="accent6" w:themeShade="BF"/>
        </w:rPr>
        <w:t>4</w:t>
      </w:r>
      <w:r w:rsidRPr="00456299">
        <w:rPr>
          <w:rFonts w:cstheme="minorHAnsi"/>
          <w:b/>
          <w:bCs/>
          <w:color w:val="538135" w:themeColor="accent6" w:themeShade="BF"/>
        </w:rPr>
        <w:t xml:space="preserve">: </w:t>
      </w:r>
      <w:r w:rsidR="00007C96" w:rsidRPr="00456299">
        <w:rPr>
          <w:rFonts w:cstheme="minorHAnsi"/>
          <w:b/>
          <w:bCs/>
          <w:i/>
          <w:iCs/>
        </w:rPr>
        <w:t>As per the updated algorithm chart, the only input to the algorithm is the vector r. But in Steps 2 and 3, A, \</w:t>
      </w:r>
      <w:proofErr w:type="spellStart"/>
      <w:r w:rsidR="00007C96" w:rsidRPr="00456299">
        <w:rPr>
          <w:rFonts w:cstheme="minorHAnsi"/>
          <w:b/>
          <w:bCs/>
          <w:i/>
          <w:iCs/>
        </w:rPr>
        <w:t>Sgma_w</w:t>
      </w:r>
      <w:proofErr w:type="spellEnd"/>
      <w:r w:rsidR="00007C96" w:rsidRPr="00456299">
        <w:rPr>
          <w:rFonts w:cstheme="minorHAnsi"/>
          <w:b/>
          <w:bCs/>
          <w:i/>
          <w:iCs/>
        </w:rPr>
        <w:t>, \phi have been used without any prior values or inputs. Further, s_{n-1} has been used in Step 2 but it was never initialized in the algorithm.</w:t>
      </w:r>
    </w:p>
    <w:p w14:paraId="772BE47A" w14:textId="30DF81E1" w:rsidR="00B77D8B" w:rsidRDefault="007208B8" w:rsidP="00456299">
      <w:pPr>
        <w:spacing w:line="276" w:lineRule="auto"/>
        <w:jc w:val="both"/>
      </w:pPr>
      <w:r w:rsidRPr="00456299">
        <w:rPr>
          <w:rFonts w:cstheme="minorHAnsi"/>
          <w:b/>
          <w:bCs/>
        </w:rPr>
        <w:t xml:space="preserve">Author Response: </w:t>
      </w:r>
      <w:r w:rsidR="00D00B8E">
        <w:rPr>
          <w:rFonts w:cstheme="minorHAnsi"/>
        </w:rPr>
        <w:t xml:space="preserve">The authors are grateful for the critique from the reviewer of the algorithm chart and description. </w:t>
      </w:r>
      <w:r w:rsidR="000C53AD">
        <w:rPr>
          <w:rFonts w:cstheme="minorHAnsi"/>
        </w:rPr>
        <w:t xml:space="preserve">We have included each of the algorithm inputs </w:t>
      </w:r>
      <w:r w:rsidR="0038403C">
        <w:rPr>
          <w:rFonts w:cstheme="minorHAnsi"/>
        </w:rPr>
        <w:t>and a thorough description of each input</w:t>
      </w:r>
      <w:r w:rsidR="00B215AA">
        <w:rPr>
          <w:rFonts w:cstheme="minorHAnsi"/>
        </w:rPr>
        <w:t xml:space="preserve">, their initializations (if necessary), and usage prior to the algorithm chart. </w:t>
      </w:r>
      <w:r w:rsidR="007053EB">
        <w:t>The relevant portions of the updated manuscript are included below:</w:t>
      </w:r>
    </w:p>
    <w:p w14:paraId="7D88DC57" w14:textId="0014BFFC" w:rsidR="004A519D" w:rsidRDefault="004A519D" w:rsidP="00456299">
      <w:pPr>
        <w:spacing w:line="276" w:lineRule="auto"/>
        <w:jc w:val="both"/>
      </w:pPr>
      <w:r>
        <w:t>From Section III-B:</w:t>
      </w:r>
    </w:p>
    <w:p w14:paraId="0579BD8A" w14:textId="0A6048A1" w:rsidR="007053EB" w:rsidRDefault="004A519D" w:rsidP="004A519D">
      <w:pPr>
        <w:spacing w:line="276" w:lineRule="auto"/>
        <w:ind w:left="720"/>
        <w:jc w:val="both"/>
        <w:rPr>
          <w:rFonts w:cstheme="minorHAnsi"/>
        </w:rPr>
      </w:pPr>
      <w:r w:rsidRPr="004A7C29">
        <w:rPr>
          <w:rFonts w:cstheme="minorHAnsi"/>
          <w:highlight w:val="yellow"/>
        </w:rPr>
        <w:lastRenderedPageBreak/>
        <w:t xml:space="preserve">Before executing the iterative algorithm, the initial particle states matrix, </w:t>
      </w:r>
      <m:oMath>
        <m:sSub>
          <m:sSubPr>
            <m:ctrlPr>
              <w:rPr>
                <w:rFonts w:ascii="Cambria Math" w:hAnsi="Cambria Math" w:cstheme="minorHAnsi"/>
                <w:b/>
                <w:bCs/>
                <w:iCs/>
                <w:highlight w:val="yellow"/>
              </w:rPr>
            </m:ctrlPr>
          </m:sSubPr>
          <m:e>
            <m:r>
              <m:rPr>
                <m:sty m:val="b"/>
              </m:rPr>
              <w:rPr>
                <w:rFonts w:ascii="Cambria Math" w:hAnsi="Cambria Math" w:cstheme="minorHAnsi"/>
                <w:highlight w:val="yellow"/>
              </w:rPr>
              <m:t>X</m:t>
            </m:r>
          </m:e>
          <m:sub>
            <m:r>
              <m:rPr>
                <m:sty m:val="p"/>
              </m:rPr>
              <w:rPr>
                <w:rFonts w:ascii="Cambria Math" w:hAnsi="Cambria Math" w:cstheme="minorHAnsi"/>
                <w:highlight w:val="yellow"/>
              </w:rPr>
              <m:t>0</m:t>
            </m:r>
          </m:sub>
        </m:sSub>
      </m:oMath>
      <w:r w:rsidRPr="004A7C29">
        <w:rPr>
          <w:rFonts w:cstheme="minorHAnsi"/>
          <w:highlight w:val="yellow"/>
        </w:rPr>
        <w:t xml:space="preserve">, and initial weights vector, </w:t>
      </w:r>
      <m:oMath>
        <m:sSub>
          <m:sSubPr>
            <m:ctrlPr>
              <w:rPr>
                <w:rFonts w:ascii="Cambria Math" w:hAnsi="Cambria Math" w:cstheme="minorHAnsi"/>
                <w:b/>
                <w:bCs/>
                <w:i/>
                <w:highlight w:val="yellow"/>
              </w:rPr>
            </m:ctrlPr>
          </m:sSubPr>
          <m:e>
            <m:r>
              <m:rPr>
                <m:sty m:val="b"/>
              </m:rPr>
              <w:rPr>
                <w:rFonts w:ascii="Cambria Math" w:hAnsi="Cambria Math" w:cstheme="minorHAnsi"/>
                <w:highlight w:val="yellow"/>
              </w:rPr>
              <m:t>w</m:t>
            </m:r>
          </m:e>
          <m:sub>
            <m:r>
              <w:rPr>
                <w:rFonts w:ascii="Cambria Math" w:hAnsi="Cambria Math" w:cstheme="minorHAnsi"/>
                <w:highlight w:val="yellow"/>
              </w:rPr>
              <m:t>0</m:t>
            </m:r>
          </m:sub>
        </m:sSub>
      </m:oMath>
      <w:r w:rsidRPr="004A7C29">
        <w:rPr>
          <w:rFonts w:cstheme="minorHAnsi"/>
          <w:highlight w:val="yellow"/>
        </w:rPr>
        <w:t xml:space="preserve">, are initialized with random locations throughout the region of interest (ROI) and uniform weights, respectively. At each iteration, the particle filter receives </w:t>
      </w:r>
      <m:oMath>
        <m:r>
          <m:rPr>
            <m:sty m:val="b"/>
          </m:rPr>
          <w:rPr>
            <w:rFonts w:ascii="Cambria Math" w:hAnsi="Cambria Math" w:cstheme="minorHAnsi"/>
            <w:highlight w:val="yellow"/>
          </w:rPr>
          <m:t>r</m:t>
        </m:r>
        <m:r>
          <w:rPr>
            <w:rFonts w:ascii="Cambria Math" w:hAnsi="Cambria Math" w:cstheme="minorHAnsi"/>
            <w:highlight w:val="yellow"/>
          </w:rPr>
          <m:t>=</m:t>
        </m:r>
        <m:sSup>
          <m:sSupPr>
            <m:ctrlPr>
              <w:rPr>
                <w:rFonts w:ascii="Cambria Math" w:hAnsi="Cambria Math" w:cstheme="minorHAnsi"/>
                <w:i/>
                <w:highlight w:val="yellow"/>
              </w:rPr>
            </m:ctrlPr>
          </m:sSupPr>
          <m:e>
            <m:d>
              <m:dPr>
                <m:begChr m:val="["/>
                <m:endChr m:val="]"/>
                <m:ctrlPr>
                  <w:rPr>
                    <w:rFonts w:ascii="Cambria Math" w:hAnsi="Cambria Math" w:cstheme="minorHAnsi"/>
                    <w:i/>
                    <w:highlight w:val="yellow"/>
                  </w:rPr>
                </m:ctrlPr>
              </m:dPr>
              <m:e>
                <m:acc>
                  <m:accPr>
                    <m:ctrlPr>
                      <w:rPr>
                        <w:rFonts w:ascii="Cambria Math" w:hAnsi="Cambria Math" w:cstheme="minorHAnsi"/>
                        <w:i/>
                        <w:highlight w:val="yellow"/>
                      </w:rPr>
                    </m:ctrlPr>
                  </m:accPr>
                  <m:e>
                    <m:r>
                      <w:rPr>
                        <w:rFonts w:ascii="Cambria Math" w:hAnsi="Cambria Math" w:cstheme="minorHAnsi"/>
                        <w:highlight w:val="yellow"/>
                      </w:rPr>
                      <m:t>y</m:t>
                    </m:r>
                  </m:e>
                </m:acc>
                <m:r>
                  <w:rPr>
                    <w:rFonts w:ascii="Cambria Math" w:hAnsi="Cambria Math" w:cstheme="minorHAnsi"/>
                    <w:highlight w:val="yellow"/>
                  </w:rPr>
                  <m:t xml:space="preserve">, </m:t>
                </m:r>
                <m:acc>
                  <m:accPr>
                    <m:ctrlPr>
                      <w:rPr>
                        <w:rFonts w:ascii="Cambria Math" w:hAnsi="Cambria Math" w:cstheme="minorHAnsi"/>
                        <w:i/>
                        <w:highlight w:val="yellow"/>
                      </w:rPr>
                    </m:ctrlPr>
                  </m:accPr>
                  <m:e>
                    <m:r>
                      <w:rPr>
                        <w:rFonts w:ascii="Cambria Math" w:hAnsi="Cambria Math" w:cstheme="minorHAnsi"/>
                        <w:highlight w:val="yellow"/>
                      </w:rPr>
                      <m:t>z</m:t>
                    </m:r>
                  </m:e>
                </m:acc>
              </m:e>
            </m:d>
          </m:e>
          <m:sup>
            <m:r>
              <w:rPr>
                <w:rFonts w:ascii="Cambria Math" w:hAnsi="Cambria Math" w:cstheme="minorHAnsi"/>
                <w:highlight w:val="yellow"/>
              </w:rPr>
              <m:t>T</m:t>
            </m:r>
          </m:sup>
        </m:sSup>
      </m:oMath>
      <w:r w:rsidRPr="004A7C29">
        <w:rPr>
          <w:rFonts w:cstheme="minorHAnsi"/>
          <w:highlight w:val="yellow"/>
        </w:rPr>
        <w:t>, the newest location estimates;</w:t>
      </w:r>
      <w:r w:rsidR="0081710D" w:rsidRPr="004A7C29">
        <w:rPr>
          <w:rFonts w:cstheme="minorHAnsi"/>
          <w:highlight w:val="yellow"/>
        </w:rPr>
        <w:t xml:space="preserve"> </w:t>
      </w:r>
      <m:oMath>
        <m:sSub>
          <m:sSubPr>
            <m:ctrlPr>
              <w:rPr>
                <w:rFonts w:ascii="Cambria Math" w:hAnsi="Cambria Math" w:cstheme="minorHAnsi"/>
                <w:i/>
                <w:highlight w:val="yellow"/>
              </w:rPr>
            </m:ctrlPr>
          </m:sSubPr>
          <m:e>
            <m:acc>
              <m:accPr>
                <m:ctrlPr>
                  <w:rPr>
                    <w:rFonts w:ascii="Cambria Math" w:hAnsi="Cambria Math" w:cstheme="minorHAnsi"/>
                    <w:b/>
                    <w:bCs/>
                    <w:i/>
                    <w:highlight w:val="yellow"/>
                  </w:rPr>
                </m:ctrlPr>
              </m:accPr>
              <m:e>
                <m:r>
                  <m:rPr>
                    <m:sty m:val="b"/>
                  </m:rPr>
                  <w:rPr>
                    <w:rFonts w:ascii="Cambria Math" w:hAnsi="Cambria Math" w:cstheme="minorHAnsi"/>
                    <w:highlight w:val="yellow"/>
                  </w:rPr>
                  <m:t>X</m:t>
                </m:r>
              </m:e>
            </m:acc>
          </m:e>
          <m:sub>
            <m:r>
              <w:rPr>
                <w:rFonts w:ascii="Cambria Math" w:hAnsi="Cambria Math" w:cstheme="minorHAnsi"/>
                <w:highlight w:val="yellow"/>
              </w:rPr>
              <m:t>n-1</m:t>
            </m:r>
          </m:sub>
        </m:sSub>
      </m:oMath>
      <w:r w:rsidRPr="004A7C29">
        <w:rPr>
          <w:rFonts w:cstheme="minorHAnsi"/>
          <w:highlight w:val="yellow"/>
        </w:rPr>
        <w:t xml:space="preserve"> the previous particle filter locations, </w:t>
      </w:r>
      <m:oMath>
        <m:sSub>
          <m:sSubPr>
            <m:ctrlPr>
              <w:rPr>
                <w:rFonts w:ascii="Cambria Math" w:hAnsi="Cambria Math" w:cstheme="minorHAnsi"/>
                <w:i/>
                <w:highlight w:val="yellow"/>
              </w:rPr>
            </m:ctrlPr>
          </m:sSubPr>
          <m:e>
            <m:r>
              <m:rPr>
                <m:sty m:val="b"/>
              </m:rPr>
              <w:rPr>
                <w:rFonts w:ascii="Cambria Math" w:hAnsi="Cambria Math" w:cstheme="minorHAnsi"/>
                <w:highlight w:val="yellow"/>
              </w:rPr>
              <m:t>X</m:t>
            </m:r>
            <m:ctrlPr>
              <w:rPr>
                <w:rFonts w:ascii="Cambria Math" w:hAnsi="Cambria Math" w:cstheme="minorHAnsi"/>
                <w:b/>
                <w:bCs/>
                <w:i/>
                <w:highlight w:val="yellow"/>
              </w:rPr>
            </m:ctrlPr>
          </m:e>
          <m:sub>
            <m:r>
              <w:rPr>
                <w:rFonts w:ascii="Cambria Math" w:hAnsi="Cambria Math" w:cstheme="minorHAnsi"/>
                <w:highlight w:val="yellow"/>
              </w:rPr>
              <m:t>n-1</m:t>
            </m:r>
          </m:sub>
        </m:sSub>
      </m:oMath>
      <w:r w:rsidRPr="004A7C29">
        <w:rPr>
          <w:rFonts w:cstheme="minorHAnsi"/>
          <w:highlight w:val="yellow"/>
        </w:rPr>
        <w:t xml:space="preserve">, sampled using weights </w:t>
      </w:r>
      <m:oMath>
        <m:sSub>
          <m:sSubPr>
            <m:ctrlPr>
              <w:rPr>
                <w:rFonts w:ascii="Cambria Math" w:hAnsi="Cambria Math" w:cstheme="minorHAnsi"/>
                <w:i/>
                <w:highlight w:val="yellow"/>
              </w:rPr>
            </m:ctrlPr>
          </m:sSubPr>
          <m:e>
            <m:r>
              <m:rPr>
                <m:sty m:val="b"/>
              </m:rPr>
              <w:rPr>
                <w:rFonts w:ascii="Cambria Math" w:hAnsi="Cambria Math" w:cstheme="minorHAnsi"/>
                <w:highlight w:val="yellow"/>
              </w:rPr>
              <m:t>w</m:t>
            </m:r>
            <m:ctrlPr>
              <w:rPr>
                <w:rFonts w:ascii="Cambria Math" w:hAnsi="Cambria Math" w:cstheme="minorHAnsi"/>
                <w:b/>
                <w:bCs/>
                <w:i/>
                <w:highlight w:val="yellow"/>
              </w:rPr>
            </m:ctrlPr>
          </m:e>
          <m:sub>
            <m:r>
              <w:rPr>
                <w:rFonts w:ascii="Cambria Math" w:hAnsi="Cambria Math" w:cstheme="minorHAnsi"/>
                <w:highlight w:val="yellow"/>
              </w:rPr>
              <m:t>n-1</m:t>
            </m:r>
          </m:sub>
        </m:sSub>
      </m:oMath>
      <w:r w:rsidRPr="004A7C29">
        <w:rPr>
          <w:rFonts w:cstheme="minorHAnsi"/>
          <w:highlight w:val="yellow"/>
        </w:rPr>
        <w:t xml:space="preserve">; </w:t>
      </w:r>
      <m:oMath>
        <m:r>
          <m:rPr>
            <m:sty m:val="b"/>
          </m:rPr>
          <w:rPr>
            <w:rFonts w:ascii="Cambria Math" w:hAnsi="Cambria Math" w:cstheme="minorHAnsi"/>
            <w:highlight w:val="yellow"/>
          </w:rPr>
          <m:t>a</m:t>
        </m:r>
        <m:r>
          <w:rPr>
            <w:rFonts w:ascii="Cambria Math" w:hAnsi="Cambria Math" w:cstheme="minorHAnsi"/>
            <w:highlight w:val="yellow"/>
          </w:rPr>
          <m:t>=</m:t>
        </m:r>
        <m:sSup>
          <m:sSupPr>
            <m:ctrlPr>
              <w:rPr>
                <w:rFonts w:ascii="Cambria Math" w:hAnsi="Cambria Math" w:cstheme="minorHAnsi"/>
                <w:i/>
                <w:highlight w:val="yellow"/>
              </w:rPr>
            </m:ctrlPr>
          </m:sSupPr>
          <m:e>
            <m:d>
              <m:dPr>
                <m:begChr m:val="["/>
                <m:endChr m:val="]"/>
                <m:ctrlPr>
                  <w:rPr>
                    <w:rFonts w:ascii="Cambria Math" w:hAnsi="Cambria Math" w:cstheme="minorHAnsi"/>
                    <w:i/>
                    <w:highlight w:val="yellow"/>
                  </w:rPr>
                </m:ctrlPr>
              </m:dPr>
              <m:e>
                <m:sSub>
                  <m:sSubPr>
                    <m:ctrlPr>
                      <w:rPr>
                        <w:rFonts w:ascii="Cambria Math" w:hAnsi="Cambria Math" w:cstheme="minorHAnsi"/>
                        <w:i/>
                        <w:highlight w:val="yellow"/>
                      </w:rPr>
                    </m:ctrlPr>
                  </m:sSubPr>
                  <m:e>
                    <m:r>
                      <w:rPr>
                        <w:rFonts w:ascii="Cambria Math" w:hAnsi="Cambria Math" w:cstheme="minorHAnsi"/>
                        <w:highlight w:val="yellow"/>
                      </w:rPr>
                      <m:t>a</m:t>
                    </m:r>
                  </m:e>
                  <m:sub>
                    <m:r>
                      <w:rPr>
                        <w:rFonts w:ascii="Cambria Math" w:hAnsi="Cambria Math" w:cstheme="minorHAnsi"/>
                        <w:highlight w:val="yellow"/>
                      </w:rPr>
                      <m:t>y</m:t>
                    </m:r>
                  </m:sub>
                </m:sSub>
                <m:r>
                  <w:rPr>
                    <w:rFonts w:ascii="Cambria Math" w:hAnsi="Cambria Math" w:cstheme="minorHAnsi"/>
                    <w:highlight w:val="yellow"/>
                  </w:rPr>
                  <m:t>,</m:t>
                </m:r>
                <m:sSub>
                  <m:sSubPr>
                    <m:ctrlPr>
                      <w:rPr>
                        <w:rFonts w:ascii="Cambria Math" w:hAnsi="Cambria Math" w:cstheme="minorHAnsi"/>
                        <w:i/>
                        <w:highlight w:val="yellow"/>
                      </w:rPr>
                    </m:ctrlPr>
                  </m:sSubPr>
                  <m:e>
                    <m:r>
                      <w:rPr>
                        <w:rFonts w:ascii="Cambria Math" w:hAnsi="Cambria Math" w:cstheme="minorHAnsi"/>
                        <w:highlight w:val="yellow"/>
                      </w:rPr>
                      <m:t>a</m:t>
                    </m:r>
                  </m:e>
                  <m:sub>
                    <m:r>
                      <w:rPr>
                        <w:rFonts w:ascii="Cambria Math" w:hAnsi="Cambria Math" w:cstheme="minorHAnsi"/>
                        <w:highlight w:val="yellow"/>
                      </w:rPr>
                      <m:t>z</m:t>
                    </m:r>
                  </m:sub>
                </m:sSub>
              </m:e>
            </m:d>
          </m:e>
          <m:sup>
            <m:r>
              <w:rPr>
                <w:rFonts w:ascii="Cambria Math" w:hAnsi="Cambria Math" w:cstheme="minorHAnsi"/>
                <w:highlight w:val="yellow"/>
              </w:rPr>
              <m:t>T</m:t>
            </m:r>
          </m:sup>
        </m:sSup>
      </m:oMath>
      <w:r w:rsidRPr="004A7C29">
        <w:rPr>
          <w:rFonts w:cstheme="minorHAnsi"/>
          <w:highlight w:val="yellow"/>
        </w:rPr>
        <w:t xml:space="preserve">, the weighting vector whose two elements provide weight to the noisy estimates </w:t>
      </w:r>
      <m:oMath>
        <m:acc>
          <m:accPr>
            <m:ctrlPr>
              <w:rPr>
                <w:rFonts w:ascii="Cambria Math" w:hAnsi="Cambria Math" w:cstheme="minorHAnsi"/>
                <w:i/>
                <w:highlight w:val="yellow"/>
              </w:rPr>
            </m:ctrlPr>
          </m:accPr>
          <m:e>
            <m:r>
              <w:rPr>
                <w:rFonts w:ascii="Cambria Math" w:hAnsi="Cambria Math" w:cstheme="minorHAnsi"/>
                <w:highlight w:val="yellow"/>
              </w:rPr>
              <m:t>y</m:t>
            </m:r>
          </m:e>
        </m:acc>
      </m:oMath>
      <w:r w:rsidRPr="004A7C29">
        <w:rPr>
          <w:rFonts w:cstheme="minorHAnsi"/>
          <w:highlight w:val="yellow"/>
        </w:rPr>
        <w:t xml:space="preserve"> and </w:t>
      </w:r>
      <m:oMath>
        <m:acc>
          <m:accPr>
            <m:ctrlPr>
              <w:rPr>
                <w:rFonts w:ascii="Cambria Math" w:hAnsi="Cambria Math" w:cstheme="minorHAnsi"/>
                <w:i/>
                <w:highlight w:val="yellow"/>
              </w:rPr>
            </m:ctrlPr>
          </m:accPr>
          <m:e>
            <m:r>
              <w:rPr>
                <w:rFonts w:ascii="Cambria Math" w:hAnsi="Cambria Math" w:cstheme="minorHAnsi"/>
                <w:highlight w:val="yellow"/>
              </w:rPr>
              <m:t>z</m:t>
            </m:r>
          </m:e>
        </m:acc>
      </m:oMath>
      <w:r w:rsidRPr="004A7C29">
        <w:rPr>
          <w:rFonts w:cstheme="minorHAnsi"/>
          <w:highlight w:val="yellow"/>
        </w:rPr>
        <w:t>, respectively;</w:t>
      </w:r>
      <w:r w:rsidR="00AB2EC2" w:rsidRPr="004A7C29">
        <w:rPr>
          <w:rFonts w:cstheme="minorHAnsi"/>
          <w:highlight w:val="yellow"/>
        </w:rPr>
        <w:t xml:space="preserve"> </w:t>
      </w:r>
      <m:oMath>
        <m:sSub>
          <m:sSubPr>
            <m:ctrlPr>
              <w:rPr>
                <w:rFonts w:ascii="Cambria Math" w:hAnsi="Cambria Math" w:cstheme="minorHAnsi"/>
                <w:i/>
                <w:highlight w:val="yellow"/>
              </w:rPr>
            </m:ctrlPr>
          </m:sSubPr>
          <m:e>
            <m:r>
              <m:rPr>
                <m:sty m:val="b"/>
              </m:rPr>
              <w:rPr>
                <w:rFonts w:ascii="Cambria Math" w:hAnsi="Cambria Math" w:cstheme="minorHAnsi"/>
                <w:highlight w:val="yellow"/>
              </w:rPr>
              <m:t>s</m:t>
            </m:r>
            <m:ctrlPr>
              <w:rPr>
                <w:rFonts w:ascii="Cambria Math" w:hAnsi="Cambria Math" w:cstheme="minorHAnsi"/>
                <w:b/>
                <w:bCs/>
                <w:i/>
                <w:highlight w:val="yellow"/>
              </w:rPr>
            </m:ctrlPr>
          </m:e>
          <m:sub>
            <m:r>
              <w:rPr>
                <w:rFonts w:ascii="Cambria Math" w:hAnsi="Cambria Math" w:cstheme="minorHAnsi"/>
                <w:highlight w:val="yellow"/>
              </w:rPr>
              <m:t>n-1</m:t>
            </m:r>
          </m:sub>
        </m:sSub>
      </m:oMath>
      <w:r w:rsidRPr="004A7C29">
        <w:rPr>
          <w:rFonts w:cstheme="minorHAnsi"/>
          <w:highlight w:val="yellow"/>
        </w:rPr>
        <w:t>, the vector of previously estimated states,</w:t>
      </w:r>
      <w:r w:rsidR="00AB2EC2" w:rsidRPr="004A7C29">
        <w:rPr>
          <w:rFonts w:cstheme="minorHAnsi"/>
          <w:highlight w:val="yellow"/>
        </w:rPr>
        <w:t xml:space="preserve"> </w:t>
      </w:r>
      <m:oMath>
        <m:r>
          <m:rPr>
            <m:sty m:val="b"/>
          </m:rPr>
          <w:rPr>
            <w:rFonts w:ascii="Cambria Math" w:hAnsi="Cambria Math" w:cstheme="minorHAnsi"/>
            <w:highlight w:val="yellow"/>
          </w:rPr>
          <m:t>Ψ</m:t>
        </m:r>
        <m:r>
          <w:rPr>
            <w:rFonts w:ascii="Cambria Math" w:eastAsiaTheme="minorEastAsia" w:hAnsi="Cambria Math" w:cstheme="minorHAnsi"/>
            <w:highlight w:val="yellow"/>
          </w:rPr>
          <m:t>=</m:t>
        </m:r>
        <m:sSup>
          <m:sSupPr>
            <m:ctrlPr>
              <w:rPr>
                <w:rFonts w:ascii="Cambria Math" w:eastAsiaTheme="minorEastAsia" w:hAnsi="Cambria Math" w:cstheme="minorHAnsi"/>
                <w:i/>
                <w:highlight w:val="yellow"/>
              </w:rPr>
            </m:ctrlPr>
          </m:sSupPr>
          <m:e>
            <m:d>
              <m:dPr>
                <m:begChr m:val="["/>
                <m:endChr m:val="]"/>
                <m:ctrlPr>
                  <w:rPr>
                    <w:rFonts w:ascii="Cambria Math" w:eastAsiaTheme="minorEastAsia" w:hAnsi="Cambria Math" w:cstheme="minorHAnsi"/>
                    <w:i/>
                    <w:highlight w:val="yellow"/>
                  </w:rPr>
                </m:ctrlPr>
              </m:dPr>
              <m:e>
                <m:sSub>
                  <m:sSubPr>
                    <m:ctrlPr>
                      <w:rPr>
                        <w:rFonts w:ascii="Cambria Math" w:eastAsiaTheme="minorEastAsia" w:hAnsi="Cambria Math" w:cstheme="minorHAnsi"/>
                        <w:b/>
                        <w:bCs/>
                        <w:i/>
                        <w:highlight w:val="yellow"/>
                      </w:rPr>
                    </m:ctrlPr>
                  </m:sSubPr>
                  <m:e>
                    <m:r>
                      <m:rPr>
                        <m:sty m:val="bi"/>
                      </m:rPr>
                      <w:rPr>
                        <w:rFonts w:ascii="Cambria Math" w:eastAsiaTheme="minorEastAsia" w:hAnsi="Cambria Math" w:cstheme="minorHAnsi"/>
                        <w:highlight w:val="yellow"/>
                      </w:rPr>
                      <m:t>ψ</m:t>
                    </m:r>
                    <m:ctrlPr>
                      <w:rPr>
                        <w:rFonts w:ascii="Cambria Math" w:eastAsiaTheme="minorEastAsia" w:hAnsi="Cambria Math" w:cstheme="minorHAnsi"/>
                        <w:i/>
                        <w:highlight w:val="yellow"/>
                      </w:rPr>
                    </m:ctrlPr>
                  </m:e>
                  <m:sub>
                    <m:r>
                      <w:rPr>
                        <w:rFonts w:ascii="Cambria Math" w:eastAsiaTheme="minorEastAsia" w:hAnsi="Cambria Math" w:cstheme="minorHAnsi"/>
                        <w:highlight w:val="yellow"/>
                      </w:rPr>
                      <m:t>1</m:t>
                    </m:r>
                  </m:sub>
                </m:sSub>
                <m:r>
                  <m:rPr>
                    <m:sty m:val="bi"/>
                  </m:rPr>
                  <w:rPr>
                    <w:rFonts w:ascii="Cambria Math" w:eastAsiaTheme="minorEastAsia" w:hAnsi="Cambria Math" w:cstheme="minorHAnsi"/>
                    <w:highlight w:val="yellow"/>
                  </w:rPr>
                  <m:t>,</m:t>
                </m:r>
                <m:sSub>
                  <m:sSubPr>
                    <m:ctrlPr>
                      <w:rPr>
                        <w:rFonts w:ascii="Cambria Math" w:eastAsiaTheme="minorEastAsia" w:hAnsi="Cambria Math" w:cstheme="minorHAnsi"/>
                        <w:b/>
                        <w:bCs/>
                        <w:i/>
                        <w:highlight w:val="yellow"/>
                      </w:rPr>
                    </m:ctrlPr>
                  </m:sSubPr>
                  <m:e>
                    <m:r>
                      <m:rPr>
                        <m:sty m:val="bi"/>
                      </m:rPr>
                      <w:rPr>
                        <w:rFonts w:ascii="Cambria Math" w:eastAsiaTheme="minorEastAsia" w:hAnsi="Cambria Math" w:cstheme="minorHAnsi"/>
                        <w:highlight w:val="yellow"/>
                      </w:rPr>
                      <m:t>ψ</m:t>
                    </m:r>
                  </m:e>
                  <m:sub>
                    <m:r>
                      <w:rPr>
                        <w:rFonts w:ascii="Cambria Math" w:eastAsiaTheme="minorEastAsia" w:hAnsi="Cambria Math" w:cstheme="minorHAnsi"/>
                        <w:highlight w:val="yellow"/>
                      </w:rPr>
                      <m:t>2</m:t>
                    </m:r>
                  </m:sub>
                </m:sSub>
                <m:ctrlPr>
                  <w:rPr>
                    <w:rFonts w:ascii="Cambria Math" w:eastAsiaTheme="minorEastAsia" w:hAnsi="Cambria Math" w:cstheme="minorHAnsi"/>
                    <w:b/>
                    <w:bCs/>
                    <w:i/>
                    <w:highlight w:val="yellow"/>
                  </w:rPr>
                </m:ctrlPr>
              </m:e>
            </m:d>
          </m:e>
          <m:sup>
            <m:r>
              <w:rPr>
                <w:rFonts w:ascii="Cambria Math" w:eastAsiaTheme="minorEastAsia" w:hAnsi="Cambria Math" w:cstheme="minorHAnsi"/>
                <w:highlight w:val="yellow"/>
              </w:rPr>
              <m:t>T</m:t>
            </m:r>
          </m:sup>
        </m:sSup>
      </m:oMath>
      <w:r w:rsidRPr="004A7C29">
        <w:rPr>
          <w:rFonts w:cstheme="minorHAnsi"/>
          <w:highlight w:val="yellow"/>
        </w:rPr>
        <w:t xml:space="preserve">, a matrix consisting of two random vectors from the distribution </w:t>
      </w:r>
      <m:oMath>
        <m:r>
          <w:rPr>
            <w:rFonts w:ascii="Cambria Math" w:hAnsi="Cambria Math" w:cstheme="minorHAnsi"/>
            <w:highlight w:val="yellow"/>
          </w:rPr>
          <m:t>G(</m:t>
        </m:r>
        <m:sSub>
          <m:sSubPr>
            <m:ctrlPr>
              <w:rPr>
                <w:rFonts w:ascii="Cambria Math" w:hAnsi="Cambria Math" w:cstheme="minorHAnsi"/>
                <w:i/>
                <w:highlight w:val="yellow"/>
              </w:rPr>
            </m:ctrlPr>
          </m:sSubPr>
          <m:e>
            <m:r>
              <m:rPr>
                <m:sty m:val="b"/>
              </m:rPr>
              <w:rPr>
                <w:rFonts w:ascii="Cambria Math" w:hAnsi="Cambria Math" w:cstheme="minorHAnsi"/>
                <w:highlight w:val="yellow"/>
              </w:rPr>
              <m:t>0</m:t>
            </m:r>
          </m:e>
          <m:sub>
            <m:r>
              <w:rPr>
                <w:rFonts w:ascii="Cambria Math" w:hAnsi="Cambria Math" w:cstheme="minorHAnsi"/>
                <w:highlight w:val="yellow"/>
              </w:rPr>
              <m:t>N</m:t>
            </m:r>
          </m:sub>
        </m:sSub>
        <m:r>
          <w:rPr>
            <w:rFonts w:ascii="Cambria Math" w:hAnsi="Cambria Math" w:cstheme="minorHAnsi"/>
            <w:highlight w:val="yellow"/>
          </w:rPr>
          <m:t>,</m:t>
        </m:r>
        <m:sSub>
          <m:sSubPr>
            <m:ctrlPr>
              <w:rPr>
                <w:rFonts w:ascii="Cambria Math" w:hAnsi="Cambria Math" w:cstheme="minorHAnsi"/>
                <w:b/>
                <w:bCs/>
                <w:i/>
                <w:highlight w:val="yellow"/>
              </w:rPr>
            </m:ctrlPr>
          </m:sSubPr>
          <m:e>
            <m:r>
              <m:rPr>
                <m:sty m:val="b"/>
              </m:rPr>
              <w:rPr>
                <w:rFonts w:ascii="Cambria Math" w:hAnsi="Cambria Math" w:cstheme="minorHAnsi"/>
                <w:highlight w:val="yellow"/>
              </w:rPr>
              <m:t>Σ</m:t>
            </m:r>
            <m:ctrlPr>
              <w:rPr>
                <w:rFonts w:ascii="Cambria Math" w:hAnsi="Cambria Math" w:cstheme="minorHAnsi"/>
                <w:i/>
                <w:highlight w:val="yellow"/>
              </w:rPr>
            </m:ctrlPr>
          </m:e>
          <m:sub>
            <m:r>
              <w:rPr>
                <w:rFonts w:ascii="Cambria Math" w:hAnsi="Cambria Math" w:cstheme="minorHAnsi"/>
                <w:highlight w:val="yellow"/>
              </w:rPr>
              <m:t>ψ</m:t>
            </m:r>
          </m:sub>
        </m:sSub>
        <m:r>
          <m:rPr>
            <m:sty m:val="bi"/>
          </m:rPr>
          <w:rPr>
            <w:rFonts w:ascii="Cambria Math" w:hAnsi="Cambria Math" w:cstheme="minorHAnsi"/>
            <w:highlight w:val="yellow"/>
          </w:rPr>
          <m:t>)</m:t>
        </m:r>
      </m:oMath>
      <w:r w:rsidRPr="004A7C29">
        <w:rPr>
          <w:rFonts w:cstheme="minorHAnsi"/>
          <w:highlight w:val="yellow"/>
        </w:rPr>
        <w:t>; and</w:t>
      </w:r>
      <w:r w:rsidR="00453123" w:rsidRPr="004A7C29">
        <w:rPr>
          <w:rFonts w:cstheme="minorHAnsi"/>
          <w:highlight w:val="yellow"/>
        </w:rPr>
        <w:t xml:space="preserve"> </w:t>
      </w:r>
      <m:oMath>
        <m:sSub>
          <m:sSubPr>
            <m:ctrlPr>
              <w:rPr>
                <w:rFonts w:ascii="Cambria Math" w:hAnsi="Cambria Math" w:cstheme="minorHAnsi"/>
                <w:i/>
                <w:highlight w:val="yellow"/>
              </w:rPr>
            </m:ctrlPr>
          </m:sSubPr>
          <m:e>
            <m:r>
              <m:rPr>
                <m:sty m:val="b"/>
              </m:rPr>
              <w:rPr>
                <w:rFonts w:ascii="Cambria Math" w:hAnsi="Cambria Math" w:cstheme="minorHAnsi"/>
                <w:highlight w:val="yellow"/>
              </w:rPr>
              <m:t>Σ</m:t>
            </m:r>
            <m:ctrlPr>
              <w:rPr>
                <w:rFonts w:ascii="Cambria Math" w:hAnsi="Cambria Math" w:cstheme="minorHAnsi"/>
                <w:b/>
                <w:bCs/>
                <w:highlight w:val="yellow"/>
              </w:rPr>
            </m:ctrlPr>
          </m:e>
          <m:sub>
            <m:r>
              <w:rPr>
                <w:rFonts w:ascii="Cambria Math" w:hAnsi="Cambria Math" w:cstheme="minorHAnsi"/>
                <w:highlight w:val="yellow"/>
              </w:rPr>
              <m:t>w</m:t>
            </m:r>
          </m:sub>
        </m:sSub>
      </m:oMath>
      <w:r w:rsidRPr="004A7C29">
        <w:rPr>
          <w:rFonts w:cstheme="minorHAnsi"/>
          <w:highlight w:val="yellow"/>
        </w:rPr>
        <w:t>, the covariance matrix for the weight distribution.</w:t>
      </w:r>
    </w:p>
    <w:p w14:paraId="2ACEFA9E" w14:textId="328E13CE" w:rsidR="00E71B0D" w:rsidRPr="00456299" w:rsidRDefault="00324EBF" w:rsidP="004A519D">
      <w:pPr>
        <w:spacing w:line="276" w:lineRule="auto"/>
        <w:ind w:left="720"/>
        <w:jc w:val="both"/>
        <w:rPr>
          <w:rFonts w:cstheme="minorHAnsi"/>
        </w:rPr>
      </w:pPr>
      <w:r w:rsidRPr="00324EBF">
        <w:rPr>
          <w:rFonts w:cstheme="minorHAnsi"/>
        </w:rPr>
        <w:drawing>
          <wp:inline distT="0" distB="0" distL="0" distR="0" wp14:anchorId="0F9A82E8" wp14:editId="64AFA3E5">
            <wp:extent cx="4168140" cy="1481189"/>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1682" cy="1486001"/>
                    </a:xfrm>
                    <a:prstGeom prst="rect">
                      <a:avLst/>
                    </a:prstGeom>
                  </pic:spPr>
                </pic:pic>
              </a:graphicData>
            </a:graphic>
          </wp:inline>
        </w:drawing>
      </w:r>
    </w:p>
    <w:p w14:paraId="3F583AFD" w14:textId="77777777" w:rsidR="004C0135" w:rsidRPr="00456299" w:rsidRDefault="004C0135" w:rsidP="00456299">
      <w:pPr>
        <w:spacing w:line="276" w:lineRule="auto"/>
        <w:jc w:val="both"/>
        <w:rPr>
          <w:rFonts w:cstheme="minorHAnsi"/>
        </w:rPr>
      </w:pPr>
    </w:p>
    <w:p w14:paraId="1C71A9D2" w14:textId="5DE1E681" w:rsidR="00B214BA" w:rsidRPr="00456299" w:rsidRDefault="00900799" w:rsidP="00456299">
      <w:pPr>
        <w:spacing w:line="276" w:lineRule="auto"/>
        <w:jc w:val="both"/>
        <w:rPr>
          <w:rFonts w:cstheme="minorHAnsi"/>
          <w:b/>
          <w:bCs/>
          <w:i/>
          <w:iCs/>
        </w:rPr>
      </w:pPr>
      <w:r w:rsidRPr="00456299">
        <w:rPr>
          <w:rFonts w:cstheme="minorHAnsi"/>
          <w:b/>
          <w:bCs/>
          <w:color w:val="538135" w:themeColor="accent6" w:themeShade="BF"/>
        </w:rPr>
        <w:t>Reviewer #</w:t>
      </w:r>
      <w:r w:rsidR="004C0135" w:rsidRPr="00456299">
        <w:rPr>
          <w:rFonts w:cstheme="minorHAnsi"/>
          <w:b/>
          <w:bCs/>
          <w:color w:val="538135" w:themeColor="accent6" w:themeShade="BF"/>
        </w:rPr>
        <w:t>1</w:t>
      </w:r>
      <w:r w:rsidRPr="00456299">
        <w:rPr>
          <w:rFonts w:cstheme="minorHAnsi"/>
          <w:b/>
          <w:bCs/>
          <w:color w:val="538135" w:themeColor="accent6" w:themeShade="BF"/>
        </w:rPr>
        <w:t>, Concern #</w:t>
      </w:r>
      <w:r w:rsidR="004C0135" w:rsidRPr="00456299">
        <w:rPr>
          <w:rFonts w:cstheme="minorHAnsi"/>
          <w:b/>
          <w:bCs/>
          <w:color w:val="538135" w:themeColor="accent6" w:themeShade="BF"/>
        </w:rPr>
        <w:t>5</w:t>
      </w:r>
      <w:r w:rsidRPr="00456299">
        <w:rPr>
          <w:rFonts w:cstheme="minorHAnsi"/>
          <w:b/>
          <w:bCs/>
          <w:color w:val="538135" w:themeColor="accent6" w:themeShade="BF"/>
        </w:rPr>
        <w:t xml:space="preserve">: </w:t>
      </w:r>
      <w:r w:rsidR="00CB1C01" w:rsidRPr="00456299">
        <w:rPr>
          <w:rFonts w:cstheme="minorHAnsi"/>
          <w:b/>
          <w:bCs/>
          <w:i/>
          <w:iCs/>
        </w:rPr>
        <w:t>References remain improperly formatted.</w:t>
      </w:r>
    </w:p>
    <w:p w14:paraId="2DE5DB4A" w14:textId="6683ACF4" w:rsidR="00900799" w:rsidRPr="00456299" w:rsidRDefault="007208B8" w:rsidP="00456299">
      <w:pPr>
        <w:spacing w:line="276" w:lineRule="auto"/>
        <w:jc w:val="both"/>
        <w:rPr>
          <w:rFonts w:cstheme="minorHAnsi"/>
        </w:rPr>
      </w:pPr>
      <w:r w:rsidRPr="00456299">
        <w:rPr>
          <w:rFonts w:cstheme="minorHAnsi"/>
          <w:b/>
          <w:bCs/>
        </w:rPr>
        <w:t xml:space="preserve">Author Response: </w:t>
      </w:r>
      <w:r w:rsidR="00850AB0">
        <w:rPr>
          <w:rFonts w:cstheme="minorHAnsi"/>
        </w:rPr>
        <w:t xml:space="preserve">The authors appreciate the reviewer’s attention to detail and constructive </w:t>
      </w:r>
      <w:r w:rsidR="00C35085">
        <w:rPr>
          <w:rFonts w:cstheme="minorHAnsi"/>
        </w:rPr>
        <w:t xml:space="preserve">comments regarding the bibliography. </w:t>
      </w:r>
      <w:r w:rsidR="00353E9F">
        <w:rPr>
          <w:rFonts w:cstheme="minorHAnsi"/>
        </w:rPr>
        <w:t xml:space="preserve">We have conducted a thorough </w:t>
      </w:r>
      <w:r w:rsidR="002F293A">
        <w:rPr>
          <w:rFonts w:cstheme="minorHAnsi"/>
        </w:rPr>
        <w:t>examination of the references to identify mistakes in the capitalization</w:t>
      </w:r>
      <w:r w:rsidR="007A1C92">
        <w:rPr>
          <w:rFonts w:cstheme="minorHAnsi"/>
        </w:rPr>
        <w:t>, abbreviation, and format of each reference.</w:t>
      </w:r>
      <w:r w:rsidR="002041C4" w:rsidRPr="00456299">
        <w:rPr>
          <w:rFonts w:cstheme="minorHAnsi"/>
        </w:rPr>
        <w:t xml:space="preserve"> </w:t>
      </w:r>
    </w:p>
    <w:sectPr w:rsidR="00900799" w:rsidRPr="00456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37359"/>
    <w:multiLevelType w:val="hybridMultilevel"/>
    <w:tmpl w:val="66089DFE"/>
    <w:lvl w:ilvl="0" w:tplc="7DA244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B1E99"/>
    <w:multiLevelType w:val="hybridMultilevel"/>
    <w:tmpl w:val="9D72B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99"/>
    <w:rsid w:val="000010A1"/>
    <w:rsid w:val="00002410"/>
    <w:rsid w:val="00003179"/>
    <w:rsid w:val="00006B0C"/>
    <w:rsid w:val="00007C96"/>
    <w:rsid w:val="000173BD"/>
    <w:rsid w:val="000311A0"/>
    <w:rsid w:val="000321AD"/>
    <w:rsid w:val="0004066F"/>
    <w:rsid w:val="000414E7"/>
    <w:rsid w:val="00041F10"/>
    <w:rsid w:val="000450C8"/>
    <w:rsid w:val="00047E6D"/>
    <w:rsid w:val="00065D01"/>
    <w:rsid w:val="00074871"/>
    <w:rsid w:val="00087FAE"/>
    <w:rsid w:val="00092BB3"/>
    <w:rsid w:val="00093466"/>
    <w:rsid w:val="0009557C"/>
    <w:rsid w:val="000A77FE"/>
    <w:rsid w:val="000C081E"/>
    <w:rsid w:val="000C53AD"/>
    <w:rsid w:val="000D0E21"/>
    <w:rsid w:val="000D2B0F"/>
    <w:rsid w:val="000D3B2C"/>
    <w:rsid w:val="001003DD"/>
    <w:rsid w:val="00104A56"/>
    <w:rsid w:val="00106230"/>
    <w:rsid w:val="00125A38"/>
    <w:rsid w:val="00125BC4"/>
    <w:rsid w:val="0012625C"/>
    <w:rsid w:val="001303D0"/>
    <w:rsid w:val="0014011B"/>
    <w:rsid w:val="00140D72"/>
    <w:rsid w:val="00152A31"/>
    <w:rsid w:val="00156688"/>
    <w:rsid w:val="001636AD"/>
    <w:rsid w:val="00173FBE"/>
    <w:rsid w:val="001769C7"/>
    <w:rsid w:val="00191F7B"/>
    <w:rsid w:val="001946DA"/>
    <w:rsid w:val="001A3715"/>
    <w:rsid w:val="001A403F"/>
    <w:rsid w:val="001A42FB"/>
    <w:rsid w:val="001A7F36"/>
    <w:rsid w:val="001B0CCF"/>
    <w:rsid w:val="001C1159"/>
    <w:rsid w:val="001E3822"/>
    <w:rsid w:val="001F3506"/>
    <w:rsid w:val="001F37C7"/>
    <w:rsid w:val="001F6363"/>
    <w:rsid w:val="002041C4"/>
    <w:rsid w:val="00205866"/>
    <w:rsid w:val="002104D7"/>
    <w:rsid w:val="002111D0"/>
    <w:rsid w:val="0022071D"/>
    <w:rsid w:val="00220FE4"/>
    <w:rsid w:val="00224352"/>
    <w:rsid w:val="00224EB7"/>
    <w:rsid w:val="00225C3E"/>
    <w:rsid w:val="002271F1"/>
    <w:rsid w:val="00230074"/>
    <w:rsid w:val="00231259"/>
    <w:rsid w:val="002378C0"/>
    <w:rsid w:val="00254F2D"/>
    <w:rsid w:val="00257AAD"/>
    <w:rsid w:val="0027693F"/>
    <w:rsid w:val="00283AFA"/>
    <w:rsid w:val="0029185F"/>
    <w:rsid w:val="002A6D39"/>
    <w:rsid w:val="002B1601"/>
    <w:rsid w:val="002B7150"/>
    <w:rsid w:val="002C0253"/>
    <w:rsid w:val="002E02A7"/>
    <w:rsid w:val="002E7ADF"/>
    <w:rsid w:val="002F293A"/>
    <w:rsid w:val="002F43B4"/>
    <w:rsid w:val="002F674F"/>
    <w:rsid w:val="00302CAA"/>
    <w:rsid w:val="00303712"/>
    <w:rsid w:val="003041C1"/>
    <w:rsid w:val="00305713"/>
    <w:rsid w:val="00305EFB"/>
    <w:rsid w:val="00324EBF"/>
    <w:rsid w:val="00327C62"/>
    <w:rsid w:val="003458E5"/>
    <w:rsid w:val="00347ACE"/>
    <w:rsid w:val="003512B1"/>
    <w:rsid w:val="00353E9F"/>
    <w:rsid w:val="0037100A"/>
    <w:rsid w:val="003743CC"/>
    <w:rsid w:val="00383A74"/>
    <w:rsid w:val="0038403C"/>
    <w:rsid w:val="003856EE"/>
    <w:rsid w:val="00391898"/>
    <w:rsid w:val="00396A41"/>
    <w:rsid w:val="003A634E"/>
    <w:rsid w:val="003A6E25"/>
    <w:rsid w:val="003B1C87"/>
    <w:rsid w:val="003B1CFE"/>
    <w:rsid w:val="003C08AE"/>
    <w:rsid w:val="003C76D4"/>
    <w:rsid w:val="003D6890"/>
    <w:rsid w:val="003E2822"/>
    <w:rsid w:val="003E5004"/>
    <w:rsid w:val="003E6368"/>
    <w:rsid w:val="004017CA"/>
    <w:rsid w:val="00405685"/>
    <w:rsid w:val="00416DDA"/>
    <w:rsid w:val="0042192D"/>
    <w:rsid w:val="00430402"/>
    <w:rsid w:val="00435A0A"/>
    <w:rsid w:val="00442A6D"/>
    <w:rsid w:val="00443775"/>
    <w:rsid w:val="004457CD"/>
    <w:rsid w:val="00453123"/>
    <w:rsid w:val="00456299"/>
    <w:rsid w:val="00457095"/>
    <w:rsid w:val="004626F6"/>
    <w:rsid w:val="00467A9F"/>
    <w:rsid w:val="00467EB6"/>
    <w:rsid w:val="00472D84"/>
    <w:rsid w:val="004745F4"/>
    <w:rsid w:val="00475878"/>
    <w:rsid w:val="004821C7"/>
    <w:rsid w:val="00491C4E"/>
    <w:rsid w:val="0049305F"/>
    <w:rsid w:val="0049790E"/>
    <w:rsid w:val="004A0A8C"/>
    <w:rsid w:val="004A44B9"/>
    <w:rsid w:val="004A519D"/>
    <w:rsid w:val="004A7C29"/>
    <w:rsid w:val="004B4ED7"/>
    <w:rsid w:val="004B5197"/>
    <w:rsid w:val="004B7603"/>
    <w:rsid w:val="004B7E6A"/>
    <w:rsid w:val="004C0135"/>
    <w:rsid w:val="004C1AA7"/>
    <w:rsid w:val="004C6B11"/>
    <w:rsid w:val="004E161F"/>
    <w:rsid w:val="004E1BC6"/>
    <w:rsid w:val="004E525F"/>
    <w:rsid w:val="004F2A20"/>
    <w:rsid w:val="004F648C"/>
    <w:rsid w:val="0050025E"/>
    <w:rsid w:val="0050342F"/>
    <w:rsid w:val="00513053"/>
    <w:rsid w:val="005225AD"/>
    <w:rsid w:val="00531B3A"/>
    <w:rsid w:val="005363BA"/>
    <w:rsid w:val="00537B20"/>
    <w:rsid w:val="005409A1"/>
    <w:rsid w:val="00542E06"/>
    <w:rsid w:val="005519EC"/>
    <w:rsid w:val="00552703"/>
    <w:rsid w:val="00552E7A"/>
    <w:rsid w:val="005742DC"/>
    <w:rsid w:val="005747E5"/>
    <w:rsid w:val="00574A2C"/>
    <w:rsid w:val="00576D97"/>
    <w:rsid w:val="00583255"/>
    <w:rsid w:val="00584484"/>
    <w:rsid w:val="00585D9C"/>
    <w:rsid w:val="00591E2F"/>
    <w:rsid w:val="005C48A5"/>
    <w:rsid w:val="005F2DB9"/>
    <w:rsid w:val="005F4A75"/>
    <w:rsid w:val="006011C1"/>
    <w:rsid w:val="00614CF5"/>
    <w:rsid w:val="00615A34"/>
    <w:rsid w:val="006175E9"/>
    <w:rsid w:val="00626920"/>
    <w:rsid w:val="006334A1"/>
    <w:rsid w:val="0065486A"/>
    <w:rsid w:val="006611C9"/>
    <w:rsid w:val="00666822"/>
    <w:rsid w:val="00670581"/>
    <w:rsid w:val="00687A07"/>
    <w:rsid w:val="00695827"/>
    <w:rsid w:val="00696899"/>
    <w:rsid w:val="00697C04"/>
    <w:rsid w:val="006A0EA3"/>
    <w:rsid w:val="006A5576"/>
    <w:rsid w:val="006C7B35"/>
    <w:rsid w:val="006D0B86"/>
    <w:rsid w:val="006D489F"/>
    <w:rsid w:val="006E19DD"/>
    <w:rsid w:val="0070317D"/>
    <w:rsid w:val="00703345"/>
    <w:rsid w:val="007034F8"/>
    <w:rsid w:val="007053EB"/>
    <w:rsid w:val="007208B8"/>
    <w:rsid w:val="00722A62"/>
    <w:rsid w:val="00731555"/>
    <w:rsid w:val="007336B0"/>
    <w:rsid w:val="00733B2D"/>
    <w:rsid w:val="0073428E"/>
    <w:rsid w:val="00742A4B"/>
    <w:rsid w:val="007507D1"/>
    <w:rsid w:val="007540B8"/>
    <w:rsid w:val="007663FF"/>
    <w:rsid w:val="00774826"/>
    <w:rsid w:val="00776306"/>
    <w:rsid w:val="0077650B"/>
    <w:rsid w:val="0078164B"/>
    <w:rsid w:val="007824AC"/>
    <w:rsid w:val="007900F3"/>
    <w:rsid w:val="007A1A98"/>
    <w:rsid w:val="007A1C92"/>
    <w:rsid w:val="007A6D98"/>
    <w:rsid w:val="007B152C"/>
    <w:rsid w:val="007B5049"/>
    <w:rsid w:val="007B69EF"/>
    <w:rsid w:val="007C35E3"/>
    <w:rsid w:val="007C41DA"/>
    <w:rsid w:val="007D0911"/>
    <w:rsid w:val="007D36D1"/>
    <w:rsid w:val="007D53CD"/>
    <w:rsid w:val="007E4641"/>
    <w:rsid w:val="007F00DE"/>
    <w:rsid w:val="00805F8C"/>
    <w:rsid w:val="0081710D"/>
    <w:rsid w:val="00832DD7"/>
    <w:rsid w:val="00844E22"/>
    <w:rsid w:val="00850AB0"/>
    <w:rsid w:val="00853F51"/>
    <w:rsid w:val="00872A7F"/>
    <w:rsid w:val="008756A9"/>
    <w:rsid w:val="00876C77"/>
    <w:rsid w:val="00880619"/>
    <w:rsid w:val="00886336"/>
    <w:rsid w:val="00886658"/>
    <w:rsid w:val="00890DE2"/>
    <w:rsid w:val="00893C2C"/>
    <w:rsid w:val="00894301"/>
    <w:rsid w:val="008B0EFA"/>
    <w:rsid w:val="008B1B28"/>
    <w:rsid w:val="008B36D3"/>
    <w:rsid w:val="008B3F48"/>
    <w:rsid w:val="008B727B"/>
    <w:rsid w:val="008C2F9F"/>
    <w:rsid w:val="008C728C"/>
    <w:rsid w:val="008D00D0"/>
    <w:rsid w:val="008D3B50"/>
    <w:rsid w:val="008E174A"/>
    <w:rsid w:val="008E3EA3"/>
    <w:rsid w:val="008E654C"/>
    <w:rsid w:val="008E6F22"/>
    <w:rsid w:val="008F385E"/>
    <w:rsid w:val="008F3932"/>
    <w:rsid w:val="00900799"/>
    <w:rsid w:val="00903FAD"/>
    <w:rsid w:val="0091209F"/>
    <w:rsid w:val="00916CD5"/>
    <w:rsid w:val="0092039E"/>
    <w:rsid w:val="00922B29"/>
    <w:rsid w:val="0092391C"/>
    <w:rsid w:val="00924C20"/>
    <w:rsid w:val="009344E9"/>
    <w:rsid w:val="00945760"/>
    <w:rsid w:val="00951C31"/>
    <w:rsid w:val="00953446"/>
    <w:rsid w:val="00953E39"/>
    <w:rsid w:val="00954510"/>
    <w:rsid w:val="00961E6F"/>
    <w:rsid w:val="00961E91"/>
    <w:rsid w:val="00967E4E"/>
    <w:rsid w:val="00971BD4"/>
    <w:rsid w:val="00972017"/>
    <w:rsid w:val="00975180"/>
    <w:rsid w:val="00976737"/>
    <w:rsid w:val="00976BAA"/>
    <w:rsid w:val="00982F91"/>
    <w:rsid w:val="009876FC"/>
    <w:rsid w:val="00997DA2"/>
    <w:rsid w:val="009A011A"/>
    <w:rsid w:val="009A02FC"/>
    <w:rsid w:val="009A29E9"/>
    <w:rsid w:val="009A5561"/>
    <w:rsid w:val="009B6439"/>
    <w:rsid w:val="009C2F86"/>
    <w:rsid w:val="009D028E"/>
    <w:rsid w:val="009F13AB"/>
    <w:rsid w:val="00A05D3E"/>
    <w:rsid w:val="00A07886"/>
    <w:rsid w:val="00A140AB"/>
    <w:rsid w:val="00A175BB"/>
    <w:rsid w:val="00A20B46"/>
    <w:rsid w:val="00A608FE"/>
    <w:rsid w:val="00A62910"/>
    <w:rsid w:val="00A65801"/>
    <w:rsid w:val="00A67DEA"/>
    <w:rsid w:val="00A81C9B"/>
    <w:rsid w:val="00A8562A"/>
    <w:rsid w:val="00AA60BC"/>
    <w:rsid w:val="00AB2EC2"/>
    <w:rsid w:val="00AC2974"/>
    <w:rsid w:val="00AC7956"/>
    <w:rsid w:val="00AE3F67"/>
    <w:rsid w:val="00AF098B"/>
    <w:rsid w:val="00AF3C84"/>
    <w:rsid w:val="00AF502D"/>
    <w:rsid w:val="00B01C8A"/>
    <w:rsid w:val="00B046F8"/>
    <w:rsid w:val="00B12E4D"/>
    <w:rsid w:val="00B13BBA"/>
    <w:rsid w:val="00B214BA"/>
    <w:rsid w:val="00B215AA"/>
    <w:rsid w:val="00B24CB5"/>
    <w:rsid w:val="00B25FC3"/>
    <w:rsid w:val="00B46CA7"/>
    <w:rsid w:val="00B52262"/>
    <w:rsid w:val="00B5337B"/>
    <w:rsid w:val="00B57563"/>
    <w:rsid w:val="00B67E98"/>
    <w:rsid w:val="00B7160C"/>
    <w:rsid w:val="00B73A13"/>
    <w:rsid w:val="00B77D8B"/>
    <w:rsid w:val="00B94552"/>
    <w:rsid w:val="00B955E4"/>
    <w:rsid w:val="00B97D63"/>
    <w:rsid w:val="00BA353C"/>
    <w:rsid w:val="00BA76D1"/>
    <w:rsid w:val="00BB29E8"/>
    <w:rsid w:val="00BB3425"/>
    <w:rsid w:val="00BB5F6C"/>
    <w:rsid w:val="00BC7D71"/>
    <w:rsid w:val="00BD3F2C"/>
    <w:rsid w:val="00BD6547"/>
    <w:rsid w:val="00BE40F4"/>
    <w:rsid w:val="00C028EC"/>
    <w:rsid w:val="00C03F39"/>
    <w:rsid w:val="00C17446"/>
    <w:rsid w:val="00C20A86"/>
    <w:rsid w:val="00C21BFB"/>
    <w:rsid w:val="00C31061"/>
    <w:rsid w:val="00C339EE"/>
    <w:rsid w:val="00C33DB0"/>
    <w:rsid w:val="00C35085"/>
    <w:rsid w:val="00C41AB4"/>
    <w:rsid w:val="00C42A6F"/>
    <w:rsid w:val="00C42F1C"/>
    <w:rsid w:val="00C50C23"/>
    <w:rsid w:val="00C52675"/>
    <w:rsid w:val="00C556F2"/>
    <w:rsid w:val="00C71955"/>
    <w:rsid w:val="00C7411C"/>
    <w:rsid w:val="00C7421B"/>
    <w:rsid w:val="00C9478D"/>
    <w:rsid w:val="00C957E7"/>
    <w:rsid w:val="00C9580B"/>
    <w:rsid w:val="00C9640D"/>
    <w:rsid w:val="00CB1C01"/>
    <w:rsid w:val="00CB2CEC"/>
    <w:rsid w:val="00CC2F77"/>
    <w:rsid w:val="00CC34BB"/>
    <w:rsid w:val="00CD0888"/>
    <w:rsid w:val="00CD6FAE"/>
    <w:rsid w:val="00CF2B8B"/>
    <w:rsid w:val="00CF439C"/>
    <w:rsid w:val="00D00B8E"/>
    <w:rsid w:val="00D04C0F"/>
    <w:rsid w:val="00D05663"/>
    <w:rsid w:val="00D0595E"/>
    <w:rsid w:val="00D07019"/>
    <w:rsid w:val="00D1247E"/>
    <w:rsid w:val="00D12A3A"/>
    <w:rsid w:val="00D26A26"/>
    <w:rsid w:val="00D62717"/>
    <w:rsid w:val="00D80247"/>
    <w:rsid w:val="00D8547A"/>
    <w:rsid w:val="00D9623F"/>
    <w:rsid w:val="00DA148A"/>
    <w:rsid w:val="00DC0C58"/>
    <w:rsid w:val="00DC2701"/>
    <w:rsid w:val="00DD38D8"/>
    <w:rsid w:val="00DE39D2"/>
    <w:rsid w:val="00DE54FA"/>
    <w:rsid w:val="00E07ABB"/>
    <w:rsid w:val="00E11341"/>
    <w:rsid w:val="00E17A38"/>
    <w:rsid w:val="00E225EB"/>
    <w:rsid w:val="00E258FA"/>
    <w:rsid w:val="00E310F7"/>
    <w:rsid w:val="00E342B2"/>
    <w:rsid w:val="00E35A0A"/>
    <w:rsid w:val="00E512E8"/>
    <w:rsid w:val="00E5400C"/>
    <w:rsid w:val="00E56BB6"/>
    <w:rsid w:val="00E669EB"/>
    <w:rsid w:val="00E71B0D"/>
    <w:rsid w:val="00E76338"/>
    <w:rsid w:val="00E765DF"/>
    <w:rsid w:val="00E81C06"/>
    <w:rsid w:val="00E82EE1"/>
    <w:rsid w:val="00E85E62"/>
    <w:rsid w:val="00E97FF5"/>
    <w:rsid w:val="00EA2E80"/>
    <w:rsid w:val="00EA5F0D"/>
    <w:rsid w:val="00EA7CD3"/>
    <w:rsid w:val="00EB1165"/>
    <w:rsid w:val="00EB7D49"/>
    <w:rsid w:val="00EC15D8"/>
    <w:rsid w:val="00EC4AEB"/>
    <w:rsid w:val="00EC4C4D"/>
    <w:rsid w:val="00EC4C65"/>
    <w:rsid w:val="00ED175B"/>
    <w:rsid w:val="00ED18FC"/>
    <w:rsid w:val="00ED45F3"/>
    <w:rsid w:val="00ED6296"/>
    <w:rsid w:val="00EE5B94"/>
    <w:rsid w:val="00EE7A57"/>
    <w:rsid w:val="00EF0267"/>
    <w:rsid w:val="00EF491D"/>
    <w:rsid w:val="00EF4B43"/>
    <w:rsid w:val="00F14ED2"/>
    <w:rsid w:val="00F22558"/>
    <w:rsid w:val="00F22A3C"/>
    <w:rsid w:val="00F33877"/>
    <w:rsid w:val="00F36532"/>
    <w:rsid w:val="00F41BE4"/>
    <w:rsid w:val="00F44FE1"/>
    <w:rsid w:val="00F55E67"/>
    <w:rsid w:val="00F60B17"/>
    <w:rsid w:val="00F64A08"/>
    <w:rsid w:val="00F71EE8"/>
    <w:rsid w:val="00F728C9"/>
    <w:rsid w:val="00F7720F"/>
    <w:rsid w:val="00F77DA3"/>
    <w:rsid w:val="00F81388"/>
    <w:rsid w:val="00F85D90"/>
    <w:rsid w:val="00F865E8"/>
    <w:rsid w:val="00FA49E2"/>
    <w:rsid w:val="00FA54C3"/>
    <w:rsid w:val="00FA6D5B"/>
    <w:rsid w:val="00FB4FD4"/>
    <w:rsid w:val="00FB671E"/>
    <w:rsid w:val="00FB6C1A"/>
    <w:rsid w:val="00FB74DE"/>
    <w:rsid w:val="00FC5DB8"/>
    <w:rsid w:val="00FD2771"/>
    <w:rsid w:val="00FD32DE"/>
    <w:rsid w:val="00FD634D"/>
    <w:rsid w:val="00FD646D"/>
    <w:rsid w:val="00FD71C5"/>
    <w:rsid w:val="00FE2802"/>
    <w:rsid w:val="00FE2DF5"/>
    <w:rsid w:val="00FE53F5"/>
    <w:rsid w:val="00FE7010"/>
    <w:rsid w:val="00FE7C08"/>
    <w:rsid w:val="00FF0C0A"/>
    <w:rsid w:val="00FF4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E46B"/>
  <w15:chartTrackingRefBased/>
  <w15:docId w15:val="{BA3B2FC4-6FA4-4CB8-8336-52A72085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B46"/>
    <w:pPr>
      <w:ind w:left="720"/>
      <w:contextualSpacing/>
    </w:pPr>
  </w:style>
  <w:style w:type="character" w:styleId="PlaceholderText">
    <w:name w:val="Placeholder Text"/>
    <w:basedOn w:val="DefaultParagraphFont"/>
    <w:uiPriority w:val="99"/>
    <w:semiHidden/>
    <w:rsid w:val="004B7E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5</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Smith</dc:creator>
  <cp:keywords/>
  <dc:description/>
  <cp:lastModifiedBy>Josiah Smith</cp:lastModifiedBy>
  <cp:revision>176</cp:revision>
  <dcterms:created xsi:type="dcterms:W3CDTF">2021-04-19T19:33:00Z</dcterms:created>
  <dcterms:modified xsi:type="dcterms:W3CDTF">2021-04-29T17:07:00Z</dcterms:modified>
</cp:coreProperties>
</file>