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COMMITNODE_H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COMMITNODE_H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struct: FileBlob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Description: Represents a specific version of a file (a “blob”)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Each FileBlob stores the hash of the file’s content and the file’s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FileBlob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fileHash;   // the hash of the file content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fileName;   // the name of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struct :commitData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Description :Represents a commit in the MinGit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Each commitData stores metadata about the commit (hash,message,time)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and a list of FileBobs representing the files included in the commit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struct CommitData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string commitHash;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string message;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string time;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string parentHash;     </w:t>
        <w:tab/>
        <w:t xml:space="preserve">// previous commit in the branch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string secondParentHash;   // for merge commits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vector&lt;FileBlob&gt; fileList;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