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HACKATHON — DOCUMENTO DE PROBLEMA</w:t>
      </w:r>
    </w:p>
    <w:p>
      <w:pPr>
        <w:spacing w:after="60"/>
      </w:pPr>
      <w:r>
        <w:rPr>
          <w:b/>
          <w:bCs/>
          <w:color w:val="1F4E79"/>
          <w:sz w:val="40"/>
          <w:szCs w:val="40"/>
        </w:rPr>
        <w:t xml:space="preserve">Aluguel e Fiança para Jovens sem Fiador</w:t>
      </w:r>
    </w:p>
    <w:p>
      <w:pPr>
        <w:spacing w:after="320"/>
      </w:pPr>
      <w:r>
        <w:rPr>
          <w:i/>
          <w:iCs/>
          <w:color w:val="595959"/>
          <w:sz w:val="22"/>
          <w:szCs w:val="22"/>
        </w:rPr>
        <w:t xml:space="preserve">Análise de problema, mercado (TAM/SAM/SOM) e concorrência — com fontes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O Problema</w:t>
      </w:r>
    </w:p>
    <w:p>
      <w:pPr>
        <w:spacing w:after="160" w:line="300"/>
      </w:pPr>
      <w:r>
        <w:rPr>
          <w:sz w:val="22"/>
          <w:szCs w:val="22"/>
        </w:rPr>
        <w:t xml:space="preserve">No Brasil, o modelo dominante de garantia de aluguel ainda é a fiança tradicional (uma pessoa com imóvel próprio quitado assume a dívida) ou o seguro-fiança, que geralmente exige comprovação de renda 3x o valor do aluguel — algo raro para quem está começando a vida profissional.</w:t>
      </w:r>
    </w:p>
    <w:p>
      <w:pPr>
        <w:spacing w:after="160" w:line="300"/>
      </w:pPr>
      <w:r>
        <w:rPr>
          <w:sz w:val="22"/>
          <w:szCs w:val="22"/>
        </w:rPr>
        <w:t xml:space="preserve">Isso cria um ciclo perverso: jovens sem patrimônio nem histórico de crédito não conseguem alugar sozinhos, ficam dependentes dos pais ou de intermediários informais (subaluguel, "empréstimo" de fiador), pagando mais caro e com menos segurança jurídica.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Público-alvo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Universitários saindo de casa pela primeira vez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Jovens profissionais (primeiro emprego CLT ou PJ) sem 2+ anos de histórico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Migrantes internos (foram estudar/trabalhar em outra cidade, sem rede local)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Autônomos e freelancers com renda informal, porém recorrente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Possíveis direções de solução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Score de confiança alternativo — construído a partir de dados que o jovem já possui: histórico de pagamento de assinaturas, contas de consumo, avaliações em plataformas de trabalho, extrato bancário via open finance.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Fiança coletiva / cooperativa — pool de garantia mantido por um grupo (ex: associação de estudantes), que dilui o risco de inadimplência.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Seguro-fiança fracionado e acessível — parceria com seguradora para um produto mais barato, pago mensalmente, com análise de risco baseada em dados alternativos.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Aval social/comunitário — pessoas próximas confirmam idoneidade sem precisar ter imóvel, adicionando camadas de confiança verificável.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Riscos e perguntas em aberto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Como evitar viés discriminatório no score alternativo, excluindo quem não tem "pegada digital"?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Regulação: o seguro-fiança é produto regulado pela SUSEP — parcerias reais exigem esse cuidado.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Modelo de negócio: quem paga — inquilino, imobiliária ou proprietário?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Tamanho de Mercado (TAM / SAM / SOM)</w:t>
      </w:r>
    </w:p>
    <w:p>
      <w:pPr>
        <w:spacing w:after="160" w:line="300"/>
      </w:pPr>
      <w:r>
        <w:rPr>
          <w:sz w:val="22"/>
          <w:szCs w:val="22"/>
        </w:rPr>
        <w:t xml:space="preserve">Não existe um estudo oficial único que já recorte especificamente "jovens sem fiador". As estimativas abaixo foram construídas cruzando dados públicos do IBGE (PNAD Contínua), relatórios setoriais e dados divulgados por players do mercado de garantia locatícia. Isso deve ser deixado explícito em qualquer pitch.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Dados de base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18,9 milhões de domicílios alugados no Brasil em 2025, alta de 54,1% frente aos 12,2 milhões de 2016.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46,5 milhões de brasileiros viviam de aluguel em 2024 — 21,9% da população total, recorde histórico (PNAD Contínua/IBGE).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O mercado imobiliário residencial brasileiro deve crescer de US$ 59,61 bi (2024) para US$ 77,54 bi até 2029 (CAGR 5,4%).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Cerca de 1 em cada 4 brasileiros de 25-34 anos ainda vive com a família — proporção maior que há 12 anos (era 1 em 5).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12,1% dos domicílios unipessoais no Brasil são de pessoas de 15-29 anos.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sz w:val="22"/>
          <w:szCs w:val="22"/>
        </w:rPr>
        <w:t xml:space="preserve">Apenas 8% dos jovens da Geração Z (18-26 anos) pesquisados afirmaram já ter alugado ou pretender alugar um imóvel nos próximos 12 meses (DataZAP/OLX).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5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8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37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Mercado total de garantia locatícia no Brasil (seguro-fiança, fiança digital, caução) sobre os 17,8-18,9 milhões de domicílios alugados.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Dezenas de bilhões de R$/ano em receita potencial de garantias (extrapolando a referência de R$ 275 mi/trimestre da Porto Bank para 425 mil contratos).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Fatia endereçável por uma solução focada em jovens (18-29 anos) sem fiador disponível, entrando no mercado de locação pela primeira vez.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Milhões de pessoas/ano — considerando os ~12% de domicílios unipessoais jovens + a demanda reprimida dos 25-34 anos que ainda moram com a família.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SOM</w:t>
            </w:r>
          </w:p>
        </w:tc>
        <w:tc>
          <w:tcPr>
            <w:tcW w:type="dxa" w:w="3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Fatia capturável nos primeiros 1-3 anos via MVP/startup, com parcerias em poucas imobiliárias/universidades em 1-2 capitais.</w:t>
            </w:r>
          </w:p>
        </w:tc>
        <w:tc>
          <w:tcPr>
            <w:tcW w:type="dxa" w:w="3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Tipicamente 0,5%-2% do SAM na fase inicial.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Players Hoje (Concorrência)</w:t>
      </w:r>
    </w:p>
    <w:p>
      <w:pPr>
        <w:spacing w:after="160" w:line="300"/>
      </w:pPr>
      <w:r>
        <w:rPr>
          <w:sz w:val="22"/>
          <w:szCs w:val="22"/>
        </w:rPr>
        <w:t xml:space="preserve">O mercado de garantia locatícia "sem fiador" já é disputado por players consolidados — nenhum deles, porém, é desenhado especificamente para o perfil de jovens sem histórico de crédito ou renda formal.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Empresa</w:t>
            </w:r>
          </w:p>
        </w:tc>
        <w:tc>
          <w:tcPr>
            <w:tcW w:type="dxa" w:w="6950"/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CredPago (hoje Loft / Fiança Aluguel)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Líder do setor. Substitui o fiador por fiança locatícia sem exigir documentação; análise de crédito em menos de 1 minuto. BTG Pactual comprou 20% da empresa; depois foi incorporada pela Loft.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Porto Bank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Mais de 30 anos no segmento de garantias locatícias. R$ 275 milhões em receita no 1T2025 (+16,5% vs 1T2024), com 425 mil contratos ativos de Fiança e Capitalização.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CredAluga</w:t>
            </w:r>
          </w:p>
        </w:tc>
        <w:tc>
          <w:tcPr>
            <w:tcW w:type="dxa" w:w="69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Modelo modular de garantia locatícia, com taxas a partir de 6-8% para o inquilino e cobertura de até 35x o valor do aluguel.</w:t>
            </w:r>
          </w:p>
        </w:tc>
      </w:tr>
    </w:tbl>
    <w:p>
      <w:pPr>
        <w:spacing w:after="240"/>
      </w:pPr>
    </w:p>
    <w:p>
      <w:pPr>
        <w:spacing w:after="160" w:line="300"/>
      </w:pPr>
      <w:r>
        <w:rPr>
          <w:sz w:val="22"/>
          <w:szCs w:val="22"/>
        </w:rPr>
        <w:t xml:space="preserve">Oportunidade de diferenciação: nenhum desses players usa como critério central de análise dados alternativos de reputação/comportamento de jovens sem histórico formal (ex: avaliação em apps de trabalho, pontualidade de assinaturas, fluxo de Pix), nem oferece modelos de fiança coletiva/comunitária voltados a esse público.</w:t>
      </w:r>
    </w:p>
    <w:p>
      <w:pPr>
        <w:pStyle w:val="Heading1"/>
        <w:pBdr>
          <w:bottom w:val="single" w:color="1F4E79" w:sz="6" w:space="4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Fontes</w:t>
      </w:r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Tamanho de mercado e perfil habitacional</w:t>
      </w:r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CRECI-SC / IBGE — crescimento de domicílios alugados 2016-2025 — </w:t>
      </w:r>
      <w:hyperlink w:history="1" r:id="rIdv7qo-utr0orupwrswslef">
        <w:r>
          <w:rPr>
            <w:color w:val="1155CC"/>
            <w:sz w:val="20"/>
            <w:szCs w:val="20"/>
            <w:u w:val="single"/>
          </w:rPr>
          <w:t xml:space="preserve">https://www.creci-sc.gov.br/p/noticias/aluguel-avanca-no-brasil-e-reforca-nova-dinamica-do-mercado-imobiliario/3080/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Portal Loft — "O Brasil Virou um País de Inquilinos" — </w:t>
      </w:r>
      <w:hyperlink w:history="1" r:id="rIdoqpt71qw5bmxizebmuxw3">
        <w:r>
          <w:rPr>
            <w:color w:val="1155CC"/>
            <w:sz w:val="20"/>
            <w:szCs w:val="20"/>
            <w:u w:val="single"/>
          </w:rPr>
          <w:t xml:space="preserve">https://portal.loft.com.br/o-brasil-virou-um-pais-de-inquilinos-o-problema-e-que-o-mercado-ainda-nao-percebeu/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Portas — Mercado de aluguel bate recorde com 46,5 milhões de brasileiros — </w:t>
      </w:r>
      <w:hyperlink w:history="1" r:id="rId75iv6pu5ldk-pc-dazszw">
        <w:r>
          <w:rPr>
            <w:color w:val="1155CC"/>
            <w:sz w:val="20"/>
            <w:szCs w:val="20"/>
            <w:u w:val="single"/>
          </w:rPr>
          <w:t xml:space="preserve">https://portas.com.br/noticias/mercado-de-aluguel-bate-recorde-com-465-milhoes-de-brasileiros/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Mordor Intelligence — Tamanho do mercado imobiliário residencial no Brasil — </w:t>
      </w:r>
      <w:hyperlink w:history="1" r:id="rId4gnyn8ses8tgf1bp7jssl">
        <w:r>
          <w:rPr>
            <w:color w:val="1155CC"/>
            <w:sz w:val="20"/>
            <w:szCs w:val="20"/>
            <w:u w:val="single"/>
          </w:rPr>
          <w:t xml:space="preserve">https://www.mordorintelligence.com/pt/industry-reports/residential-real-estate-market-in-brazil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Auxiliadora Predial — O que esperar do mercado de aluguéis em 2025 — </w:t>
      </w:r>
      <w:hyperlink w:history="1" r:id="rId8wjj9wnd0zqhwbq8fet9a">
        <w:r>
          <w:rPr>
            <w:color w:val="1155CC"/>
            <w:sz w:val="20"/>
            <w:szCs w:val="20"/>
            <w:u w:val="single"/>
          </w:rPr>
          <w:t xml:space="preserve">https://www.auxiliadorapredial.com.br/blog/mercado-de-alugueis-em-2025/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Paraíba Business — Imóveis de até 60 m² lideram procura por aluguel (DataZAP/OLX) — </w:t>
      </w:r>
      <w:hyperlink w:history="1" r:id="rId8jmfuop87lhka-jxo8t8x">
        <w:r>
          <w:rPr>
            <w:color w:val="1155CC"/>
            <w:sz w:val="20"/>
            <w:szCs w:val="20"/>
            <w:u w:val="single"/>
          </w:rPr>
          <w:t xml:space="preserve">https://paraibabusiness.com.br/imoveis-de-ate-60-m%C2%B2-lideram-procura-por-aluguel-no-brasil/</w:t>
        </w:r>
      </w:hyperlink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Jovens e moradia</w:t>
      </w:r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Exame — Por que os jovens estão desistindo do sonho da casa própria — </w:t>
      </w:r>
      <w:hyperlink w:history="1" r:id="rIdzoy1tnhcalp1jdvgcy_ec">
        <w:r>
          <w:rPr>
            <w:color w:val="1155CC"/>
            <w:sz w:val="20"/>
            <w:szCs w:val="20"/>
            <w:u w:val="single"/>
          </w:rPr>
          <w:t xml:space="preserve">https://exame.com/invest/minhas-financas/por-que-os-jovens-estao-desistindo-do-sonho-da-casa-propria/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ZAP Imóveis — Como sair de casa (dados DataZAP sobre Geração Z) — </w:t>
      </w:r>
      <w:hyperlink w:history="1" r:id="rIdsi8lwejo2biltoc6807rs">
        <w:r>
          <w:rPr>
            <w:color w:val="1155CC"/>
            <w:sz w:val="20"/>
            <w:szCs w:val="20"/>
            <w:u w:val="single"/>
          </w:rPr>
          <w:t xml:space="preserve">https://www.zapimoveis.com.br/blog/alugar/como-sair-de-casa-veja-5-dicas-para-fazer-isso-da-melhor-forma/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Diário do Grande ABC — Jovens impulsionam alta de pessoas que moram sozinhas — </w:t>
      </w:r>
      <w:hyperlink w:history="1" r:id="rIdvppnw_gf7q4l0gk2f9-3a">
        <w:r>
          <w:rPr>
            <w:color w:val="1155CC"/>
            <w:sz w:val="20"/>
            <w:szCs w:val="20"/>
            <w:u w:val="single"/>
          </w:rPr>
          <w:t xml:space="preserve">https://www.dgabc.com.br/Noticia/4318931/jovens-impulsionam-alta-de-pessoas-que-moram-sozinhas-no-brasil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Agência Brasil — Domicílios com uma pessoa são os que mais crescem no Brasil (IBGE) — </w:t>
      </w:r>
      <w:hyperlink w:history="1" r:id="rIdomeovghb6bskgxfrnenjc">
        <w:r>
          <w:rPr>
            <w:color w:val="1155CC"/>
            <w:sz w:val="20"/>
            <w:szCs w:val="20"/>
            <w:u w:val="single"/>
          </w:rPr>
          <w:t xml:space="preserve">https://agenciabrasil.ebc.com.br/economia/noticia/2024-12/domicilios-com-uma-pessoa-sao-os-que-mais-crescem-no-brasil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Exame — Proporção de pessoas que moram sozinhas sobe de 12% a 18% em uma década (IBGE) — </w:t>
      </w:r>
      <w:hyperlink w:history="1" r:id="rIdkdntzbsr787fsspuni0kh">
        <w:r>
          <w:rPr>
            <w:color w:val="1155CC"/>
            <w:sz w:val="20"/>
            <w:szCs w:val="20"/>
            <w:u w:val="single"/>
          </w:rPr>
          <w:t xml:space="preserve">https://exame.com/ultimas-noticias/brasil/proporcao-de-pessoas-que-moram-sozinhas-sobe-de-12-a-18-em-uma-decada-diz-ibge/</w:t>
        </w:r>
      </w:hyperlink>
    </w:p>
    <w:p>
      <w:pPr>
        <w:pStyle w:val="Heading2"/>
        <w:spacing w:after="120" w:before="240"/>
      </w:pPr>
      <w:r>
        <w:rPr>
          <w:b/>
          <w:bCs/>
          <w:color w:val="1F4E79"/>
          <w:sz w:val="24"/>
          <w:szCs w:val="24"/>
        </w:rPr>
        <w:t xml:space="preserve">Concorrentes e players do mercado de garantia locatícia</w:t>
      </w:r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Gazz Conecta — BTG Pactual compra 20% da CredPago — </w:t>
      </w:r>
      <w:hyperlink w:history="1" r:id="rIdfrw8ytw9uhscmczx3aj3s">
        <w:r>
          <w:rPr>
            <w:color w:val="1155CC"/>
            <w:sz w:val="20"/>
            <w:szCs w:val="20"/>
            <w:u w:val="single"/>
          </w:rPr>
          <w:t xml:space="preserve">https://gazzconecta.com.br/gazz-conecta/breves/btg-pactual-compra-20-da-credpago-startup-que-aluga-imoveis-sem-fiador/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Exame — CredPago avança em imóvel sem fiador e acerta parceria com BTG+ e Pan — </w:t>
      </w:r>
      <w:hyperlink w:history="1" r:id="rIdbyxk_yhgw18n6wj5g1lml">
        <w:r>
          <w:rPr>
            <w:color w:val="1155CC"/>
            <w:sz w:val="20"/>
            <w:szCs w:val="20"/>
            <w:u w:val="single"/>
          </w:rPr>
          <w:t xml:space="preserve">https://exame.com/invest/minhas-financas/credpago-avanca-em-imovel-sem-fiador-e-acerta-parceria-com-btg-e-pan/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Loft — Fiança Aluguel (CredPago) — </w:t>
      </w:r>
      <w:hyperlink w:history="1" r:id="rIdbutg348_eskd7namzd2ve">
        <w:r>
          <w:rPr>
            <w:color w:val="1155CC"/>
            <w:sz w:val="20"/>
            <w:szCs w:val="20"/>
            <w:u w:val="single"/>
          </w:rPr>
          <w:t xml:space="preserve">https://loft.com.br/para-imobiliarias/fianca-aluguel/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CredAluga — Aluguel sem fiador — </w:t>
      </w:r>
      <w:hyperlink w:history="1" r:id="rIdvlbttdnp_zzwlzybbywjh">
        <w:r>
          <w:rPr>
            <w:color w:val="1155CC"/>
            <w:sz w:val="20"/>
            <w:szCs w:val="20"/>
            <w:u w:val="single"/>
          </w:rPr>
          <w:t xml:space="preserve">https://credaluga.com.br/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Revista Apólice — Porto Bank aposta no avanço do seguro fiança — </w:t>
      </w:r>
      <w:hyperlink w:history="1" r:id="rIdfkrkyk7tr4nkoyufvxjke">
        <w:r>
          <w:rPr>
            <w:color w:val="1155CC"/>
            <w:sz w:val="20"/>
            <w:szCs w:val="20"/>
            <w:u w:val="single"/>
          </w:rPr>
          <w:t xml:space="preserve">https://revistaapolice.com.br/2025/06/porto-bank-aposta-no-avanco-do-seguro-fianca-e-amplia-atuacao/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CQCS — Porto Bank se consolida como referência em Seguro Fiança — </w:t>
      </w:r>
      <w:hyperlink w:history="1" r:id="rId0szqvefaunwsjse0pmbib">
        <w:r>
          <w:rPr>
            <w:color w:val="1155CC"/>
            <w:sz w:val="20"/>
            <w:szCs w:val="20"/>
            <w:u w:val="single"/>
          </w:rPr>
          <w:t xml:space="preserve">https://cqcs.com.br/noticia/porto-bank-se-consolida-como-referencia-em-seguro-fianca-e-aposta-em-avanco-do-segmento/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Loft — Comparativo de Seguro Fiança 2026 (modalidades de garantia) — </w:t>
      </w:r>
      <w:hyperlink w:history="1" r:id="rIdg0ykgdwdftclywnxl0eqh">
        <w:r>
          <w:rPr>
            <w:color w:val="1155CC"/>
            <w:sz w:val="20"/>
            <w:szCs w:val="20"/>
            <w:u w:val="single"/>
          </w:rPr>
          <w:t xml:space="preserve">https://loft.com.br/para-imobiliarias/alternativas-seguro-fianca/</w:t>
        </w:r>
      </w:hyperlink>
    </w:p>
    <w:p>
      <w:pPr>
        <w:spacing w:after="80"/>
        <w:ind w:left="360"/>
      </w:pPr>
      <w:r>
        <w:rPr>
          <w:color w:val="595959"/>
          <w:sz w:val="20"/>
          <w:szCs w:val="20"/>
        </w:rPr>
        <w:t xml:space="preserve">• </w:t>
      </w:r>
      <w:r>
        <w:rPr>
          <w:color w:val="595959"/>
          <w:sz w:val="20"/>
          <w:szCs w:val="20"/>
        </w:rPr>
        <w:t xml:space="preserve">Blog da Porto — Título de capitalização, caução ou seguro fiança? — </w:t>
      </w:r>
      <w:hyperlink w:history="1" r:id="rIdmcb2e7boj_hzfew0amtd3">
        <w:r>
          <w:rPr>
            <w:color w:val="1155CC"/>
            <w:sz w:val="20"/>
            <w:szCs w:val="20"/>
            <w:u w:val="single"/>
          </w:rPr>
          <w:t xml:space="preserve">https://blog.portoseguro.com.br/qual-garantia-locaticia-mais-vantajosa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7qo-utr0orupwrswslef" Type="http://schemas.openxmlformats.org/officeDocument/2006/relationships/hyperlink" Target="https://www.creci-sc.gov.br/p/noticias/aluguel-avanca-no-brasil-e-reforca-nova-dinamica-do-mercado-imobiliario/3080/" TargetMode="External"/><Relationship Id="rIdoqpt71qw5bmxizebmuxw3" Type="http://schemas.openxmlformats.org/officeDocument/2006/relationships/hyperlink" Target="https://portal.loft.com.br/o-brasil-virou-um-pais-de-inquilinos-o-problema-e-que-o-mercado-ainda-nao-percebeu/" TargetMode="External"/><Relationship Id="rId75iv6pu5ldk-pc-dazszw" Type="http://schemas.openxmlformats.org/officeDocument/2006/relationships/hyperlink" Target="https://portas.com.br/noticias/mercado-de-aluguel-bate-recorde-com-465-milhoes-de-brasileiros/" TargetMode="External"/><Relationship Id="rId4gnyn8ses8tgf1bp7jssl" Type="http://schemas.openxmlformats.org/officeDocument/2006/relationships/hyperlink" Target="https://www.mordorintelligence.com/pt/industry-reports/residential-real-estate-market-in-brazil" TargetMode="External"/><Relationship Id="rId8wjj9wnd0zqhwbq8fet9a" Type="http://schemas.openxmlformats.org/officeDocument/2006/relationships/hyperlink" Target="https://www.auxiliadorapredial.com.br/blog/mercado-de-alugueis-em-2025/" TargetMode="External"/><Relationship Id="rId8jmfuop87lhka-jxo8t8x" Type="http://schemas.openxmlformats.org/officeDocument/2006/relationships/hyperlink" Target="https://paraibabusiness.com.br/imoveis-de-ate-60-m%C2%B2-lideram-procura-por-aluguel-no-brasil/" TargetMode="External"/><Relationship Id="rIdzoy1tnhcalp1jdvgcy_ec" Type="http://schemas.openxmlformats.org/officeDocument/2006/relationships/hyperlink" Target="https://exame.com/invest/minhas-financas/por-que-os-jovens-estao-desistindo-do-sonho-da-casa-propria/" TargetMode="External"/><Relationship Id="rIdsi8lwejo2biltoc6807rs" Type="http://schemas.openxmlformats.org/officeDocument/2006/relationships/hyperlink" Target="https://www.zapimoveis.com.br/blog/alugar/como-sair-de-casa-veja-5-dicas-para-fazer-isso-da-melhor-forma/" TargetMode="External"/><Relationship Id="rIdvppnw_gf7q4l0gk2f9-3a" Type="http://schemas.openxmlformats.org/officeDocument/2006/relationships/hyperlink" Target="https://www.dgabc.com.br/Noticia/4318931/jovens-impulsionam-alta-de-pessoas-que-moram-sozinhas-no-brasil" TargetMode="External"/><Relationship Id="rIdomeovghb6bskgxfrnenjc" Type="http://schemas.openxmlformats.org/officeDocument/2006/relationships/hyperlink" Target="https://agenciabrasil.ebc.com.br/economia/noticia/2024-12/domicilios-com-uma-pessoa-sao-os-que-mais-crescem-no-brasil" TargetMode="External"/><Relationship Id="rIdkdntzbsr787fsspuni0kh" Type="http://schemas.openxmlformats.org/officeDocument/2006/relationships/hyperlink" Target="https://exame.com/ultimas-noticias/brasil/proporcao-de-pessoas-que-moram-sozinhas-sobe-de-12-a-18-em-uma-decada-diz-ibge/" TargetMode="External"/><Relationship Id="rIdfrw8ytw9uhscmczx3aj3s" Type="http://schemas.openxmlformats.org/officeDocument/2006/relationships/hyperlink" Target="https://gazzconecta.com.br/gazz-conecta/breves/btg-pactual-compra-20-da-credpago-startup-que-aluga-imoveis-sem-fiador/" TargetMode="External"/><Relationship Id="rIdbyxk_yhgw18n6wj5g1lml" Type="http://schemas.openxmlformats.org/officeDocument/2006/relationships/hyperlink" Target="https://exame.com/invest/minhas-financas/credpago-avanca-em-imovel-sem-fiador-e-acerta-parceria-com-btg-e-pan/" TargetMode="External"/><Relationship Id="rIdbutg348_eskd7namzd2ve" Type="http://schemas.openxmlformats.org/officeDocument/2006/relationships/hyperlink" Target="https://loft.com.br/para-imobiliarias/fianca-aluguel/" TargetMode="External"/><Relationship Id="rIdvlbttdnp_zzwlzybbywjh" Type="http://schemas.openxmlformats.org/officeDocument/2006/relationships/hyperlink" Target="https://credaluga.com.br/" TargetMode="External"/><Relationship Id="rIdfkrkyk7tr4nkoyufvxjke" Type="http://schemas.openxmlformats.org/officeDocument/2006/relationships/hyperlink" Target="https://revistaapolice.com.br/2025/06/porto-bank-aposta-no-avanco-do-seguro-fianca-e-amplia-atuacao/" TargetMode="External"/><Relationship Id="rId0szqvefaunwsjse0pmbib" Type="http://schemas.openxmlformats.org/officeDocument/2006/relationships/hyperlink" Target="https://cqcs.com.br/noticia/porto-bank-se-consolida-como-referencia-em-seguro-fianca-e-aposta-em-avanco-do-segmento/" TargetMode="External"/><Relationship Id="rIdg0ykgdwdftclywnxl0eqh" Type="http://schemas.openxmlformats.org/officeDocument/2006/relationships/hyperlink" Target="https://loft.com.br/para-imobiliarias/alternativas-seguro-fianca/" TargetMode="External"/><Relationship Id="rIdmcb2e7boj_hzfew0amtd3" Type="http://schemas.openxmlformats.org/officeDocument/2006/relationships/hyperlink" Target="https://blog.portoseguro.com.br/qual-garantia-locaticia-mais-vantajosa" TargetMode="External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2026-09-02T16:30:39.580Z</dcterms:created>
  <dcterms:modified xsi:type="dcterms:W3CDTF">2026-09-02T16:30:39.591Z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