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</w:t>
        <w:br w:type="textWrapping"/>
        <w:br w:type="textWrapping"/>
        <w:t xml:space="preserve">Texto da aba: </w:t>
      </w:r>
      <w:r w:rsidDel="00000000" w:rsidR="00000000" w:rsidRPr="00000000">
        <w:rPr>
          <w:rtl w:val="0"/>
        </w:rPr>
        <w:br w:type="textWrapping"/>
        <w:br w:type="textWrapping"/>
        <w:t xml:space="preserve">No Objetivo São Carlos, o Ensino Médio é uma etapa decisiva e tratada com a seriedade que ela exige. O aprendizado é construído com base sólida, método consistente e acompanhamento próximo, preparando o aluno não apenas para vestibulares e ENEM, mas também para escolhas conscientes e responsáveis.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Acreditamos que aprender de verdade vai além da memorização de conteúdos. Por isso, nosso Ensino Médio alia formação acadêmica forte ao desenvolvimento do pensamento crítico e ao apoio constante ao estudante ao longo de sua trajetória escolar. Cada aula, avaliação e orientação integra um projeto pedagógico comprometido com resultados reais.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 professores experientes e dedicados, mantemos uma rotina de estudos exigente, organizada e eficiente. O aluno é incentivado a desenvolver disciplina, autonomia e responsabilidade, sempre com o suporte necessário para enfrentar os desafios dessa fase.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Mais do que preparar para provas, formamos jovens capazes de pensar, argumentar e persistir. Os resultados aparecem nas aprovações, no amadurecimento dos alunos e na confiança das famílias que caminham conosco.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 Objetivo São Carlos, o Ensino Médio representa aprendizado sério, tradição educacional e compromisso com cada aluno. Aqui, quem quer aprender de verdade encontra o caminho certo.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