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Estrutura</w:t>
        <w:br w:type="textWrapping"/>
        <w:br w:type="textWrapping"/>
        <w:t xml:space="preserve">Texto da aba: </w:t>
      </w:r>
      <w:r w:rsidDel="00000000" w:rsidR="00000000" w:rsidRPr="00000000">
        <w:rPr>
          <w:rtl w:val="0"/>
        </w:rPr>
        <w:br w:type="textWrapping"/>
        <w:t xml:space="preserve">“</w:t>
      </w:r>
      <w:r w:rsidDel="00000000" w:rsidR="00000000" w:rsidRPr="00000000">
        <w:rPr>
          <w:b w:val="1"/>
          <w:bCs w:val="1"/>
          <w:rtl w:val="0"/>
        </w:rPr>
        <w:t xml:space="preserve">1981 </w:t>
      </w:r>
      <w:r w:rsidDel="00000000" w:rsidR="00000000" w:rsidRPr="00000000">
        <w:rPr>
          <w:rtl w:val="0"/>
        </w:rPr>
        <w:br w:type="textWrapping"/>
        <w:t xml:space="preserve">Fundação do Curso Pré Vestibular </w:t>
        <w:br w:type="textWrapping"/>
        <w:t xml:space="preserve">Rua Bento Carlos. </w:t>
        <w:br w:type="textWrapping"/>
        <w:br w:type="textWrapping"/>
        <w:t xml:space="preserve">Logo depois, mudou-se para a Rua 7 de Setembro e, posteriormente, para o endereço atual. Mesmo durante os períodos de reestruturação, as atividades jamais foram interrompidas.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1981 </w:t>
      </w:r>
      <w:r w:rsidDel="00000000" w:rsidR="00000000" w:rsidRPr="00000000">
        <w:rPr>
          <w:rtl w:val="0"/>
        </w:rPr>
        <w:br w:type="textWrapping"/>
        <w:t xml:space="preserve">No mesmo ano, começou o funcionamento do Ensino Médio (1°, 2° e 3° ano)</w:t>
        <w:br w:type="textWrapping"/>
        <w:t xml:space="preserve">A unidade funcionava perto da antiga FADISC.</w:t>
      </w:r>
      <w:r w:rsidDel="00000000" w:rsidR="00000000" w:rsidRPr="00000000">
        <w:rPr>
          <w:highlight w:val="yellow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  <w:t xml:space="preserve">1999</w:t>
      </w:r>
      <w:r w:rsidDel="00000000" w:rsidR="00000000" w:rsidRPr="00000000">
        <w:rPr>
          <w:rtl w:val="0"/>
        </w:rPr>
        <w:br w:type="textWrapping"/>
        <w:t xml:space="preserve">Fundação da unidade Objetivo Jesuino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Pioneirismo em estrutura de laboratórios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Laboratórios de Física, Química e Biologia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Laboratório de Informática (novidade importante para a época)</w:t>
        <w:br w:type="textWrapping"/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Objetivo Júnior </w:t>
        <w:br w:type="textWrapping"/>
        <w:br w:type="textWrapping"/>
        <w:t xml:space="preserve">2002 </w:t>
      </w:r>
      <w:r w:rsidDel="00000000" w:rsidR="00000000" w:rsidRPr="00000000">
        <w:rPr>
          <w:rtl w:val="0"/>
        </w:rPr>
        <w:br w:type="textWrapping"/>
        <w:t xml:space="preserve">Fundação do Objetivo Júnior. 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Atendia apenas do Infantil até o 9° ano.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Houve a separação e o fundamental II foi para o Jesuíno.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Mudança do Objetivo Júnior para o Objetivo Jesuíno. 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2019 - 2020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Fundação do Objetivo Júnior, unidade II. Começou o funcionamento em 2020.</w:t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2019 - 2021</w:t>
      </w:r>
    </w:p>
    <w:p w:rsidR="00000000" w:rsidDel="00000000" w:rsidP="00000000" w:rsidRDefault="00000000" w:rsidRPr="00000000" w14:paraId="00000012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Fundação do Objetivo Júnior Infantil. Começou o funcionamento em 2021.</w:t>
      </w:r>
    </w:p>
    <w:p w:rsidR="00000000" w:rsidDel="00000000" w:rsidP="00000000" w:rsidRDefault="00000000" w:rsidRPr="00000000" w14:paraId="00000013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</w:t>
      </w:r>
    </w:p>
    <w:p w:rsidR="00000000" w:rsidDel="00000000" w:rsidP="00000000" w:rsidRDefault="00000000" w:rsidRPr="00000000" w14:paraId="00000015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Hoje, o Objetivo São Carlos segue sólido e em constante crescimento.</w:t>
      </w:r>
    </w:p>
    <w:p w:rsidR="00000000" w:rsidDel="00000000" w:rsidP="00000000" w:rsidRDefault="00000000" w:rsidRPr="00000000" w14:paraId="00000016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São mais de quatro décadas de história formando gerações, com unidades que atendem desde a Educação Infantil até o Pré-Vestibular.</w:t>
      </w:r>
    </w:p>
    <w:p w:rsidR="00000000" w:rsidDel="00000000" w:rsidP="00000000" w:rsidRDefault="00000000" w:rsidRPr="00000000" w14:paraId="00000017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 expansão contínua, investimentos em estrutura, revitalização dos espaços e compromisso com a excelência acadêmica, o Objetivo São Carlos mantém sua tradição de ensino forte, consolidando-se como referência na cidade.</w:t>
      </w:r>
    </w:p>
    <w:p w:rsidR="00000000" w:rsidDel="00000000" w:rsidP="00000000" w:rsidRDefault="00000000" w:rsidRPr="00000000" w14:paraId="00000018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Uma história construída diariamente, com a confiança das famílias são-carlenses, geração após geração.</w:t>
      </w:r>
    </w:p>
    <w:p w:rsidR="00000000" w:rsidDel="00000000" w:rsidP="00000000" w:rsidRDefault="00000000" w:rsidRPr="00000000" w14:paraId="00000019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Hoje, com 6 unidades ativas: Objetivo Júnior (Infantil, Unidade I e Unidade II), o Objetivo Jesuíno (Fundamental II e Ensino Médio) e o Objetivo Terceirão &amp; Curso.</w:t>
      </w:r>
    </w:p>
    <w:p w:rsidR="00000000" w:rsidDel="00000000" w:rsidP="00000000" w:rsidRDefault="00000000" w:rsidRPr="00000000" w14:paraId="0000001B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O Objetivo São Carlos segue forte na cidade, com crescimento contínuo, educando diariamente alunos do Infantil ao Pré-Vestibular. Novas expansões estão no horizonte, reformas constantes garantem ambientes cada vez mais acolhedores e modernos, e o ensino sólido e comprometido mantém viva a tradição da nossa instituição, aquela em que o são-carlense confia geração após geração.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