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 escolha do projeto “MotoTaxiJÁ”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4E363F">
            <w:r>
              <w:t>22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6E645F" w:rsidP="004E363F">
            <w:r>
              <w:t>01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Criação do modelo de análise e persistência no StarUML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Organização do projeto MotoTaxiJÁ em pastas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tr w:rsidR="00115DBE">
        <w:tc>
          <w:tcPr>
            <w:tcW w:w="4608" w:type="dxa"/>
          </w:tcPr>
          <w:p w:rsidR="00115DBE" w:rsidRDefault="00115DBE"/>
        </w:tc>
        <w:tc>
          <w:tcPr>
            <w:tcW w:w="1872" w:type="dxa"/>
          </w:tcPr>
          <w:p w:rsidR="00115DBE" w:rsidRDefault="00115DBE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992"/>
        <w:gridCol w:w="851"/>
        <w:gridCol w:w="1559"/>
        <w:gridCol w:w="850"/>
        <w:gridCol w:w="993"/>
        <w:gridCol w:w="850"/>
        <w:gridCol w:w="803"/>
      </w:tblGrid>
      <w:tr w:rsidR="00E62681" w:rsidTr="00704683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E62681" w:rsidRDefault="00A0140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62681">
              <w:rPr>
                <w:rFonts w:ascii="Arial" w:hAnsi="Arial" w:cs="Arial"/>
              </w:rPr>
              <w:t>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70468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50%</w:t>
            </w:r>
            <w:bookmarkStart w:id="1" w:name="_GoBack"/>
            <w:bookmarkEnd w:id="1"/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</w:t>
            </w:r>
            <w:r w:rsidR="00E62681" w:rsidRPr="003220DF">
              <w:rPr>
                <w:rFonts w:ascii="Arial" w:hAnsi="Arial" w:cs="Arial"/>
              </w:rPr>
              <w:lastRenderedPageBreak/>
              <w:t>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lastRenderedPageBreak/>
              <w:t>Criar Especificação de requisitos</w:t>
            </w:r>
            <w:r w:rsidR="00115DBE">
              <w:rPr>
                <w:rFonts w:ascii="Arial" w:hAnsi="Arial" w:cs="Arial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992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559" w:type="dxa"/>
            <w:noWrap/>
            <w:vAlign w:val="bottom"/>
          </w:tcPr>
          <w:p w:rsidR="00D504F5" w:rsidRDefault="00B62FCD" w:rsidP="00D504F5">
            <w:pPr>
              <w:jc w:val="right"/>
              <w:rPr>
                <w:rFonts w:ascii="Arial" w:hAnsi="Arial" w:cs="Arial"/>
              </w:rPr>
            </w:pPr>
            <w:hyperlink r:id="rId8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1662B5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Default="001662B5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1662B5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Default="001662B5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1662B5">
            <w:pPr>
              <w:pStyle w:val="Corpodetexto"/>
              <w:ind w:left="0"/>
            </w:pPr>
            <w:r>
              <w:t>70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8E768A">
              <w:t xml:space="preserve"> Toncat” ou “GlassFish</w:t>
            </w:r>
            <w:r>
              <w:t>”</w:t>
            </w:r>
            <w:r w:rsidR="001662B5">
              <w:t xml:space="preserve"> ou outro a ser definido</w:t>
            </w:r>
            <w:r w:rsidR="008E768A"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323903">
            <w:pPr>
              <w:widowControl/>
              <w:spacing w:line="240" w:lineRule="auto"/>
            </w:pPr>
            <w:r>
              <w:t>Construção do caso de uso Cadastrar moto taxistas</w:t>
            </w:r>
            <w:r w:rsidR="0091713B"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Toda documentação está em 90% de acordo com o que foi pedido.</w:t>
      </w:r>
    </w:p>
    <w:p w:rsidR="00F405E1" w:rsidRPr="00F405E1" w:rsidRDefault="00F405E1" w:rsidP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lastRenderedPageBreak/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BB3926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>Para o Cadastro de moto taxista foram definidos testes para o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posicionada no github atrasou em 1 dia.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FCD" w:rsidRDefault="00B62FCD">
      <w:r>
        <w:separator/>
      </w:r>
    </w:p>
  </w:endnote>
  <w:endnote w:type="continuationSeparator" w:id="0">
    <w:p w:rsidR="00B62FCD" w:rsidRDefault="00B6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A0140F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0468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704683" w:rsidRPr="00704683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FCD" w:rsidRDefault="00B62FCD">
      <w:r>
        <w:separator/>
      </w:r>
    </w:p>
  </w:footnote>
  <w:footnote w:type="continuationSeparator" w:id="0">
    <w:p w:rsidR="00B62FCD" w:rsidRDefault="00B62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37BAC"/>
    <w:rsid w:val="005A1EE9"/>
    <w:rsid w:val="005E24A3"/>
    <w:rsid w:val="006664E6"/>
    <w:rsid w:val="006E645F"/>
    <w:rsid w:val="00704683"/>
    <w:rsid w:val="00714816"/>
    <w:rsid w:val="00732852"/>
    <w:rsid w:val="00783AA2"/>
    <w:rsid w:val="007907D1"/>
    <w:rsid w:val="007D6974"/>
    <w:rsid w:val="00805ADB"/>
    <w:rsid w:val="008E768A"/>
    <w:rsid w:val="008F18AF"/>
    <w:rsid w:val="0091713B"/>
    <w:rsid w:val="009310F6"/>
    <w:rsid w:val="0095311D"/>
    <w:rsid w:val="00993DB8"/>
    <w:rsid w:val="009D6FF4"/>
    <w:rsid w:val="009E308F"/>
    <w:rsid w:val="00A0140F"/>
    <w:rsid w:val="00A85FCB"/>
    <w:rsid w:val="00B20A98"/>
    <w:rsid w:val="00B46D12"/>
    <w:rsid w:val="00B62FCD"/>
    <w:rsid w:val="00BB3926"/>
    <w:rsid w:val="00C21148"/>
    <w:rsid w:val="00D243F0"/>
    <w:rsid w:val="00D504F5"/>
    <w:rsid w:val="00DF39E9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2063</TotalTime>
  <Pages>3</Pages>
  <Words>558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josimarpc</cp:lastModifiedBy>
  <cp:revision>29</cp:revision>
  <cp:lastPrinted>2013-09-26T21:07:00Z</cp:lastPrinted>
  <dcterms:created xsi:type="dcterms:W3CDTF">2013-09-26T20:46:00Z</dcterms:created>
  <dcterms:modified xsi:type="dcterms:W3CDTF">2013-10-30T21:00:00Z</dcterms:modified>
</cp:coreProperties>
</file>