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A2FEB" w14:textId="219E3E60" w:rsidR="00804FD1" w:rsidRPr="00804FD1" w:rsidRDefault="00804FD1" w:rsidP="00804FD1">
      <w:pPr>
        <w:rPr>
          <w:i/>
          <w:lang w:val="es-PE"/>
        </w:rPr>
      </w:pPr>
      <w:r w:rsidRPr="00804FD1">
        <w:rPr>
          <w:i/>
          <w:noProof/>
          <w:lang w:val="es-PE" w:eastAsia="es-PE"/>
        </w:rPr>
        <w:drawing>
          <wp:anchor distT="0" distB="0" distL="114300" distR="114300" simplePos="0" relativeHeight="251658240" behindDoc="0" locked="0" layoutInCell="1" allowOverlap="1" wp14:anchorId="632B2F15" wp14:editId="5E4D8C79">
            <wp:simplePos x="0" y="0"/>
            <wp:positionH relativeFrom="column">
              <wp:posOffset>-23503</wp:posOffset>
            </wp:positionH>
            <wp:positionV relativeFrom="paragraph">
              <wp:posOffset>-342479</wp:posOffset>
            </wp:positionV>
            <wp:extent cx="1543050" cy="619125"/>
            <wp:effectExtent l="0" t="0" r="0" b="9525"/>
            <wp:wrapNone/>
            <wp:docPr id="307022504" name="Imagen 2" descr="Descripción: logo_si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logo_sist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FD1">
        <w:rPr>
          <w:i/>
          <w:lang w:val="es-PE"/>
        </w:rPr>
        <w:t xml:space="preserve">   </w:t>
      </w:r>
      <w:bookmarkStart w:id="0" w:name="OLE_LINK1"/>
      <w:bookmarkStart w:id="1" w:name="OLE_LINK2"/>
    </w:p>
    <w:p w14:paraId="23CD0471" w14:textId="77777777" w:rsidR="00804FD1" w:rsidRPr="00804FD1" w:rsidRDefault="00804FD1" w:rsidP="00804FD1">
      <w:pPr>
        <w:spacing w:after="0" w:line="240" w:lineRule="auto"/>
        <w:rPr>
          <w:rFonts w:ascii="Arial Narrow" w:hAnsi="Arial Narrow"/>
          <w:i/>
          <w:sz w:val="16"/>
          <w:szCs w:val="16"/>
          <w:lang w:val="es-PE"/>
        </w:rPr>
      </w:pPr>
      <w:r w:rsidRPr="00804FD1">
        <w:rPr>
          <w:rFonts w:ascii="Arial Narrow" w:hAnsi="Arial Narrow"/>
          <w:i/>
          <w:sz w:val="16"/>
          <w:szCs w:val="16"/>
          <w:lang w:val="es-PE"/>
        </w:rPr>
        <w:t>Dirección de Registros Civiles</w:t>
      </w:r>
    </w:p>
    <w:p w14:paraId="0B303420" w14:textId="77777777" w:rsidR="00804FD1" w:rsidRPr="00804FD1" w:rsidRDefault="00804FD1" w:rsidP="00804FD1">
      <w:pPr>
        <w:spacing w:after="0" w:line="240" w:lineRule="auto"/>
        <w:rPr>
          <w:rFonts w:ascii="Arial Narrow" w:hAnsi="Arial Narrow"/>
          <w:b/>
          <w:sz w:val="16"/>
          <w:szCs w:val="16"/>
          <w:lang w:val="es-ES"/>
        </w:rPr>
      </w:pPr>
      <w:r w:rsidRPr="00804FD1">
        <w:rPr>
          <w:rFonts w:ascii="Arial Narrow" w:hAnsi="Arial Narrow"/>
          <w:i/>
          <w:sz w:val="16"/>
          <w:szCs w:val="16"/>
          <w:lang w:val="es-PE"/>
        </w:rPr>
        <w:t>Sede – San Borja</w:t>
      </w:r>
    </w:p>
    <w:p w14:paraId="37964AAF" w14:textId="77777777" w:rsidR="00804FD1" w:rsidRPr="00804FD1" w:rsidRDefault="00804FD1" w:rsidP="00804FD1">
      <w:pPr>
        <w:rPr>
          <w:lang w:val="es-ES"/>
        </w:rPr>
      </w:pPr>
    </w:p>
    <w:p w14:paraId="1BBBE455" w14:textId="75E02B57" w:rsidR="00804FD1" w:rsidRPr="00170312" w:rsidRDefault="00804FD1" w:rsidP="00804FD1">
      <w:pPr>
        <w:jc w:val="center"/>
        <w:rPr>
          <w:rFonts w:ascii="Britannic Bold" w:hAnsi="Britannic Bold"/>
          <w:sz w:val="32"/>
          <w:szCs w:val="32"/>
          <w:lang w:val="es-ES"/>
        </w:rPr>
      </w:pPr>
      <w:r w:rsidRPr="00170312">
        <w:rPr>
          <w:rFonts w:ascii="Britannic Bold" w:hAnsi="Britannic Bold"/>
          <w:sz w:val="32"/>
          <w:szCs w:val="32"/>
          <w:lang w:val="es-ES"/>
        </w:rPr>
        <w:t xml:space="preserve">ACTA DE REUNIÓN N° </w:t>
      </w:r>
      <w:r w:rsidR="00922099" w:rsidRPr="00170312">
        <w:rPr>
          <w:rFonts w:ascii="Britannic Bold" w:hAnsi="Britannic Bold"/>
          <w:sz w:val="32"/>
          <w:szCs w:val="32"/>
          <w:lang w:val="es-ES"/>
        </w:rPr>
        <w:t>0</w:t>
      </w:r>
      <w:r w:rsidR="00305F38">
        <w:rPr>
          <w:rFonts w:ascii="Britannic Bold" w:hAnsi="Britannic Bold"/>
          <w:sz w:val="32"/>
          <w:szCs w:val="32"/>
          <w:lang w:val="es-ES"/>
        </w:rPr>
        <w:t>1</w:t>
      </w:r>
      <w:r w:rsidR="00845D2B">
        <w:rPr>
          <w:rFonts w:ascii="Britannic Bold" w:hAnsi="Britannic Bold"/>
          <w:sz w:val="32"/>
          <w:szCs w:val="32"/>
          <w:lang w:val="es-ES"/>
        </w:rPr>
        <w:t>3</w:t>
      </w:r>
      <w:r w:rsidRPr="00170312">
        <w:rPr>
          <w:rFonts w:ascii="Britannic Bold" w:hAnsi="Britannic Bold"/>
          <w:sz w:val="32"/>
          <w:szCs w:val="32"/>
          <w:lang w:val="es-ES"/>
        </w:rPr>
        <w:t>– 2026</w:t>
      </w:r>
    </w:p>
    <w:p w14:paraId="123352AB" w14:textId="77777777" w:rsidR="00804FD1" w:rsidRPr="00170312" w:rsidRDefault="00804FD1" w:rsidP="0076403F">
      <w:pPr>
        <w:spacing w:after="0" w:line="240" w:lineRule="auto"/>
        <w:rPr>
          <w:sz w:val="22"/>
          <w:szCs w:val="22"/>
          <w:lang w:val="es-ES"/>
        </w:rPr>
      </w:pPr>
    </w:p>
    <w:p w14:paraId="55F73007" w14:textId="77777777" w:rsidR="00804FD1" w:rsidRPr="00170312" w:rsidRDefault="00804FD1" w:rsidP="0076403F">
      <w:pPr>
        <w:spacing w:after="0" w:line="240" w:lineRule="auto"/>
        <w:rPr>
          <w:b/>
          <w:sz w:val="22"/>
          <w:szCs w:val="22"/>
          <w:lang w:val="es-ES"/>
        </w:rPr>
      </w:pPr>
      <w:r w:rsidRPr="00170312">
        <w:rPr>
          <w:b/>
          <w:sz w:val="22"/>
          <w:szCs w:val="22"/>
          <w:lang w:val="es-ES"/>
        </w:rPr>
        <w:t xml:space="preserve">Órgano / Unidad Orgánica: </w:t>
      </w:r>
      <w:r w:rsidRPr="00B363E1">
        <w:rPr>
          <w:bCs/>
          <w:sz w:val="22"/>
          <w:szCs w:val="22"/>
          <w:lang w:val="es-ES"/>
        </w:rPr>
        <w:t>DIRECCIÓN DE REGISTROS CIVILES</w:t>
      </w:r>
    </w:p>
    <w:p w14:paraId="06FA6872" w14:textId="3FC502C1" w:rsidR="00804FD1" w:rsidRPr="00170312" w:rsidRDefault="00804FD1" w:rsidP="0076403F">
      <w:pPr>
        <w:spacing w:after="0" w:line="240" w:lineRule="auto"/>
        <w:rPr>
          <w:b/>
          <w:sz w:val="22"/>
          <w:szCs w:val="22"/>
          <w:lang w:val="es-ES"/>
        </w:rPr>
      </w:pPr>
      <w:r w:rsidRPr="00170312">
        <w:rPr>
          <w:b/>
          <w:sz w:val="22"/>
          <w:szCs w:val="22"/>
          <w:lang w:val="es-ES"/>
        </w:rPr>
        <w:t xml:space="preserve">Fecha: </w:t>
      </w:r>
      <w:r w:rsidR="00845D2B">
        <w:rPr>
          <w:bCs/>
          <w:sz w:val="22"/>
          <w:szCs w:val="22"/>
          <w:lang w:val="es-ES"/>
        </w:rPr>
        <w:t>22</w:t>
      </w:r>
      <w:r w:rsidRPr="0057085B">
        <w:rPr>
          <w:bCs/>
          <w:sz w:val="22"/>
          <w:szCs w:val="22"/>
          <w:lang w:val="es-ES"/>
        </w:rPr>
        <w:t>/0</w:t>
      </w:r>
      <w:r w:rsidR="00305F38">
        <w:rPr>
          <w:bCs/>
          <w:sz w:val="22"/>
          <w:szCs w:val="22"/>
          <w:lang w:val="es-ES"/>
        </w:rPr>
        <w:t>5</w:t>
      </w:r>
      <w:r w:rsidRPr="0057085B">
        <w:rPr>
          <w:bCs/>
          <w:sz w:val="22"/>
          <w:szCs w:val="22"/>
          <w:lang w:val="es-ES"/>
        </w:rPr>
        <w:t>/2026</w:t>
      </w:r>
      <w:r w:rsidRPr="00170312">
        <w:rPr>
          <w:b/>
          <w:sz w:val="22"/>
          <w:szCs w:val="22"/>
          <w:lang w:val="es-ES"/>
        </w:rPr>
        <w:t xml:space="preserve">       </w:t>
      </w:r>
      <w:r w:rsidR="0057085B">
        <w:rPr>
          <w:b/>
          <w:sz w:val="22"/>
          <w:szCs w:val="22"/>
          <w:lang w:val="es-ES"/>
        </w:rPr>
        <w:tab/>
      </w:r>
      <w:r w:rsidR="0057085B">
        <w:rPr>
          <w:b/>
          <w:sz w:val="22"/>
          <w:szCs w:val="22"/>
          <w:lang w:val="es-ES"/>
        </w:rPr>
        <w:tab/>
      </w:r>
      <w:r w:rsidRPr="00170312">
        <w:rPr>
          <w:b/>
          <w:sz w:val="22"/>
          <w:szCs w:val="22"/>
          <w:lang w:val="es-ES"/>
        </w:rPr>
        <w:t xml:space="preserve">Hora Inicio: </w:t>
      </w:r>
      <w:r w:rsidR="00F925EA">
        <w:rPr>
          <w:bCs/>
          <w:sz w:val="22"/>
          <w:szCs w:val="22"/>
          <w:lang w:val="es-ES"/>
        </w:rPr>
        <w:t>1</w:t>
      </w:r>
      <w:r w:rsidR="00845D2B">
        <w:rPr>
          <w:bCs/>
          <w:sz w:val="22"/>
          <w:szCs w:val="22"/>
          <w:lang w:val="es-ES"/>
        </w:rPr>
        <w:t>0</w:t>
      </w:r>
      <w:r w:rsidRPr="0057085B">
        <w:rPr>
          <w:bCs/>
          <w:sz w:val="22"/>
          <w:szCs w:val="22"/>
          <w:lang w:val="es-ES"/>
        </w:rPr>
        <w:t xml:space="preserve">:00 </w:t>
      </w:r>
      <w:r w:rsidR="00845D2B">
        <w:rPr>
          <w:bCs/>
          <w:sz w:val="22"/>
          <w:szCs w:val="22"/>
          <w:lang w:val="es-ES"/>
        </w:rPr>
        <w:t>a</w:t>
      </w:r>
      <w:r w:rsidRPr="0057085B">
        <w:rPr>
          <w:bCs/>
          <w:sz w:val="22"/>
          <w:szCs w:val="22"/>
          <w:lang w:val="es-ES"/>
        </w:rPr>
        <w:t>.m.</w:t>
      </w:r>
      <w:r w:rsidRPr="00170312">
        <w:rPr>
          <w:b/>
          <w:sz w:val="22"/>
          <w:szCs w:val="22"/>
          <w:lang w:val="es-ES"/>
        </w:rPr>
        <w:t xml:space="preserve">   </w:t>
      </w:r>
      <w:r w:rsidR="0057085B">
        <w:rPr>
          <w:b/>
          <w:sz w:val="22"/>
          <w:szCs w:val="22"/>
          <w:lang w:val="es-ES"/>
        </w:rPr>
        <w:tab/>
      </w:r>
      <w:r w:rsidRPr="00170312">
        <w:rPr>
          <w:b/>
          <w:sz w:val="22"/>
          <w:szCs w:val="22"/>
          <w:lang w:val="es-ES"/>
        </w:rPr>
        <w:t xml:space="preserve">Hora Término: </w:t>
      </w:r>
      <w:r w:rsidR="00845D2B">
        <w:rPr>
          <w:bCs/>
          <w:sz w:val="22"/>
          <w:szCs w:val="22"/>
          <w:lang w:val="es-ES"/>
        </w:rPr>
        <w:t>12</w:t>
      </w:r>
      <w:r w:rsidRPr="0057085B">
        <w:rPr>
          <w:bCs/>
          <w:sz w:val="22"/>
          <w:szCs w:val="22"/>
          <w:lang w:val="es-ES"/>
        </w:rPr>
        <w:t>:</w:t>
      </w:r>
      <w:r w:rsidR="00845D2B">
        <w:rPr>
          <w:bCs/>
          <w:sz w:val="22"/>
          <w:szCs w:val="22"/>
          <w:lang w:val="es-ES"/>
        </w:rPr>
        <w:t>1</w:t>
      </w:r>
      <w:r w:rsidRPr="0057085B">
        <w:rPr>
          <w:bCs/>
          <w:sz w:val="22"/>
          <w:szCs w:val="22"/>
          <w:lang w:val="es-ES"/>
        </w:rPr>
        <w:t xml:space="preserve">0 </w:t>
      </w:r>
      <w:r w:rsidR="00305F38">
        <w:rPr>
          <w:bCs/>
          <w:sz w:val="22"/>
          <w:szCs w:val="22"/>
          <w:lang w:val="es-ES"/>
        </w:rPr>
        <w:t>p</w:t>
      </w:r>
      <w:r w:rsidRPr="0057085B">
        <w:rPr>
          <w:bCs/>
          <w:sz w:val="22"/>
          <w:szCs w:val="22"/>
          <w:lang w:val="es-ES"/>
        </w:rPr>
        <w:t>.m.</w:t>
      </w:r>
    </w:p>
    <w:p w14:paraId="4F85801B" w14:textId="606DE9BF" w:rsidR="00804FD1" w:rsidRPr="00170312" w:rsidRDefault="00804FD1" w:rsidP="00804FD1">
      <w:pPr>
        <w:rPr>
          <w:b/>
          <w:sz w:val="22"/>
          <w:szCs w:val="22"/>
          <w:lang w:val="es-ES"/>
        </w:rPr>
      </w:pPr>
      <w:r w:rsidRPr="00170312">
        <w:rPr>
          <w:b/>
          <w:sz w:val="22"/>
          <w:szCs w:val="22"/>
          <w:lang w:val="es-ES"/>
        </w:rPr>
        <w:t>_______________________________________________________________________</w:t>
      </w:r>
      <w:r w:rsidR="0057085B" w:rsidRPr="00170312">
        <w:rPr>
          <w:b/>
          <w:sz w:val="22"/>
          <w:szCs w:val="22"/>
          <w:lang w:val="es-ES"/>
        </w:rPr>
        <w:t>_________________</w:t>
      </w:r>
    </w:p>
    <w:p w14:paraId="083AB8A9" w14:textId="06DAD7E1" w:rsidR="00356B9F" w:rsidRPr="00E80710" w:rsidRDefault="00356B9F" w:rsidP="00E80710">
      <w:pPr>
        <w:spacing w:after="0" w:line="240" w:lineRule="auto"/>
        <w:jc w:val="both"/>
        <w:rPr>
          <w:sz w:val="22"/>
          <w:szCs w:val="22"/>
        </w:rPr>
      </w:pPr>
      <w:r w:rsidRPr="00E80710">
        <w:rPr>
          <w:bCs/>
          <w:sz w:val="22"/>
          <w:szCs w:val="22"/>
        </w:rPr>
        <w:t>En la fecha señalada, se llevó a cabo una reunión de trabajo presencial entre los representantes de la Dirección de Registros Civiles (DRC) y la Subdirección de Recursos Registrales (SDRERC) para presentar los avances en el desarrollo del aplicativo informático para la gestión de expedientes, así como recabar las validaciones, observaciones y ajustes en los requerimientos operativos para optimizar las etapas de Ejecución y Notificación.</w:t>
      </w:r>
      <w:r w:rsidR="00E80710" w:rsidRPr="00E80710">
        <w:rPr>
          <w:i/>
          <w:iCs/>
          <w:sz w:val="22"/>
          <w:szCs w:val="22"/>
          <w:u w:val="single"/>
        </w:rPr>
        <w:t xml:space="preserve"> </w:t>
      </w:r>
    </w:p>
    <w:p w14:paraId="43EB0ED7" w14:textId="77777777" w:rsidR="00C95901" w:rsidRPr="00356B9F" w:rsidRDefault="00C95901" w:rsidP="0076403F">
      <w:pPr>
        <w:spacing w:after="0" w:line="240" w:lineRule="auto"/>
        <w:jc w:val="both"/>
        <w:rPr>
          <w:bCs/>
          <w:sz w:val="22"/>
          <w:szCs w:val="22"/>
        </w:rPr>
      </w:pPr>
    </w:p>
    <w:tbl>
      <w:tblPr>
        <w:tblW w:w="889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2"/>
      </w:tblGrid>
      <w:tr w:rsidR="00804FD1" w:rsidRPr="00170312" w14:paraId="6B6EE22E" w14:textId="77777777" w:rsidTr="00170312">
        <w:trPr>
          <w:trHeight w:hRule="exact" w:val="597"/>
          <w:jc w:val="center"/>
        </w:trPr>
        <w:tc>
          <w:tcPr>
            <w:tcW w:w="8892" w:type="dxa"/>
            <w:tcBorders>
              <w:top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762102A1" w14:textId="77777777" w:rsidR="00804FD1" w:rsidRPr="00170312" w:rsidRDefault="00804FD1" w:rsidP="0076403F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AGENDA</w:t>
            </w:r>
          </w:p>
        </w:tc>
      </w:tr>
      <w:tr w:rsidR="00804FD1" w:rsidRPr="00170312" w14:paraId="269F4C4C" w14:textId="77777777" w:rsidTr="00356B9F">
        <w:trPr>
          <w:trHeight w:hRule="exact" w:val="739"/>
          <w:jc w:val="center"/>
        </w:trPr>
        <w:tc>
          <w:tcPr>
            <w:tcW w:w="8892" w:type="dxa"/>
            <w:tcBorders>
              <w:bottom w:val="single" w:sz="8" w:space="0" w:color="000000"/>
            </w:tcBorders>
            <w:noWrap/>
            <w:hideMark/>
          </w:tcPr>
          <w:p w14:paraId="486D5D40" w14:textId="611CCF0D" w:rsidR="00DE1684" w:rsidRPr="00356B9F" w:rsidRDefault="00DE1684" w:rsidP="00356B9F">
            <w:pPr>
              <w:pStyle w:val="Prrafodelista"/>
              <w:numPr>
                <w:ilvl w:val="0"/>
                <w:numId w:val="30"/>
              </w:numPr>
              <w:spacing w:after="0"/>
              <w:jc w:val="both"/>
              <w:rPr>
                <w:sz w:val="22"/>
                <w:szCs w:val="22"/>
                <w:lang w:val="es-US"/>
              </w:rPr>
            </w:pPr>
            <w:r w:rsidRPr="00DE1684">
              <w:rPr>
                <w:sz w:val="22"/>
                <w:szCs w:val="22"/>
                <w:lang w:val="es-US"/>
              </w:rPr>
              <w:t>Evaluación de las opciones del aplicativo informático, con énfasis en las etapas de ejecución y notificación.</w:t>
            </w:r>
          </w:p>
        </w:tc>
      </w:tr>
    </w:tbl>
    <w:p w14:paraId="483ED69A" w14:textId="77777777" w:rsidR="00804FD1" w:rsidRDefault="00804FD1" w:rsidP="0076403F">
      <w:pPr>
        <w:spacing w:after="0" w:line="240" w:lineRule="auto"/>
        <w:rPr>
          <w:sz w:val="22"/>
          <w:szCs w:val="22"/>
          <w:lang w:val="es-ES"/>
        </w:rPr>
      </w:pPr>
      <w:r w:rsidRPr="00170312">
        <w:rPr>
          <w:sz w:val="22"/>
          <w:szCs w:val="22"/>
          <w:lang w:val="es-ES"/>
        </w:rPr>
        <w:tab/>
      </w:r>
    </w:p>
    <w:p w14:paraId="510B7EBB" w14:textId="77777777" w:rsidR="00410064" w:rsidRPr="0035041F" w:rsidRDefault="00410064" w:rsidP="0076403F">
      <w:pPr>
        <w:spacing w:after="0" w:line="240" w:lineRule="auto"/>
        <w:rPr>
          <w:sz w:val="22"/>
          <w:szCs w:val="22"/>
        </w:rPr>
      </w:pPr>
    </w:p>
    <w:tbl>
      <w:tblPr>
        <w:tblW w:w="89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3227"/>
        <w:gridCol w:w="2633"/>
        <w:gridCol w:w="2381"/>
      </w:tblGrid>
      <w:tr w:rsidR="00804FD1" w:rsidRPr="00170312" w14:paraId="13107753" w14:textId="77777777" w:rsidTr="00410064">
        <w:trPr>
          <w:trHeight w:hRule="exact" w:val="483"/>
          <w:tblHeader/>
          <w:jc w:val="center"/>
        </w:trPr>
        <w:tc>
          <w:tcPr>
            <w:tcW w:w="8973" w:type="dxa"/>
            <w:gridSpan w:val="4"/>
            <w:shd w:val="clear" w:color="auto" w:fill="D9D9D9"/>
            <w:vAlign w:val="center"/>
          </w:tcPr>
          <w:p w14:paraId="2DBBA75D" w14:textId="77777777" w:rsidR="00804FD1" w:rsidRPr="00170312" w:rsidRDefault="00804FD1" w:rsidP="0076403F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PARTICIPANTES</w:t>
            </w:r>
          </w:p>
        </w:tc>
      </w:tr>
      <w:tr w:rsidR="00804FD1" w:rsidRPr="00170312" w14:paraId="1AA53FA8" w14:textId="77777777" w:rsidTr="00922099">
        <w:trPr>
          <w:trHeight w:hRule="exact" w:val="557"/>
          <w:tblHeader/>
          <w:jc w:val="center"/>
        </w:trPr>
        <w:tc>
          <w:tcPr>
            <w:tcW w:w="732" w:type="dxa"/>
            <w:shd w:val="clear" w:color="auto" w:fill="D9D9D9"/>
            <w:vAlign w:val="center"/>
          </w:tcPr>
          <w:p w14:paraId="79BE6B23" w14:textId="77777777" w:rsidR="00804FD1" w:rsidRPr="00170312" w:rsidRDefault="00804FD1" w:rsidP="001E0D1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N.º</w:t>
            </w:r>
          </w:p>
        </w:tc>
        <w:tc>
          <w:tcPr>
            <w:tcW w:w="3227" w:type="dxa"/>
            <w:shd w:val="clear" w:color="auto" w:fill="D9D9D9"/>
            <w:noWrap/>
            <w:vAlign w:val="center"/>
            <w:hideMark/>
          </w:tcPr>
          <w:p w14:paraId="19212291" w14:textId="77777777" w:rsidR="00804FD1" w:rsidRPr="00170312" w:rsidRDefault="00804FD1" w:rsidP="001E0D1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Nombres y Apellidos</w:t>
            </w:r>
          </w:p>
        </w:tc>
        <w:tc>
          <w:tcPr>
            <w:tcW w:w="2633" w:type="dxa"/>
            <w:shd w:val="clear" w:color="auto" w:fill="D9D9D9"/>
            <w:vAlign w:val="center"/>
          </w:tcPr>
          <w:p w14:paraId="2737CA1A" w14:textId="77777777" w:rsidR="00804FD1" w:rsidRPr="00170312" w:rsidRDefault="00804FD1" w:rsidP="001E0D1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Cargo</w:t>
            </w:r>
          </w:p>
        </w:tc>
        <w:tc>
          <w:tcPr>
            <w:tcW w:w="2381" w:type="dxa"/>
            <w:shd w:val="clear" w:color="auto" w:fill="D9D9D9"/>
            <w:noWrap/>
            <w:vAlign w:val="center"/>
            <w:hideMark/>
          </w:tcPr>
          <w:p w14:paraId="22510E7B" w14:textId="77777777" w:rsidR="00804FD1" w:rsidRPr="00170312" w:rsidRDefault="00804FD1" w:rsidP="001E0D1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Firma</w:t>
            </w:r>
          </w:p>
        </w:tc>
      </w:tr>
      <w:tr w:rsidR="00804FD1" w:rsidRPr="00170312" w14:paraId="1BC1D595" w14:textId="77777777" w:rsidTr="00922099">
        <w:trPr>
          <w:trHeight w:val="593"/>
          <w:jc w:val="center"/>
        </w:trPr>
        <w:tc>
          <w:tcPr>
            <w:tcW w:w="732" w:type="dxa"/>
            <w:vAlign w:val="center"/>
          </w:tcPr>
          <w:p w14:paraId="09C1B711" w14:textId="77777777" w:rsidR="00804FD1" w:rsidRPr="00170312" w:rsidRDefault="00804FD1" w:rsidP="0076403F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6798AD9D" w14:textId="77777777" w:rsidR="00804FD1" w:rsidRPr="00170312" w:rsidRDefault="00804FD1" w:rsidP="0076403F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170312">
              <w:rPr>
                <w:sz w:val="22"/>
                <w:szCs w:val="22"/>
                <w:lang w:val="es-ES"/>
              </w:rPr>
              <w:t>Luz Silvana Tarazona Cruz</w:t>
            </w:r>
          </w:p>
        </w:tc>
        <w:tc>
          <w:tcPr>
            <w:tcW w:w="2633" w:type="dxa"/>
            <w:vAlign w:val="center"/>
          </w:tcPr>
          <w:p w14:paraId="674940D7" w14:textId="6776C3DD" w:rsidR="00804FD1" w:rsidRPr="00170312" w:rsidRDefault="001C467B" w:rsidP="0076403F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170312">
              <w:rPr>
                <w:sz w:val="22"/>
                <w:szCs w:val="22"/>
                <w:lang w:val="es-ES"/>
              </w:rPr>
              <w:t>DRC</w:t>
            </w:r>
          </w:p>
        </w:tc>
        <w:tc>
          <w:tcPr>
            <w:tcW w:w="2381" w:type="dxa"/>
            <w:noWrap/>
            <w:vAlign w:val="center"/>
          </w:tcPr>
          <w:p w14:paraId="00496C06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  <w:tr w:rsidR="00305F38" w:rsidRPr="00170312" w14:paraId="1E9FE597" w14:textId="77777777" w:rsidTr="00922099">
        <w:trPr>
          <w:trHeight w:val="593"/>
          <w:jc w:val="center"/>
        </w:trPr>
        <w:tc>
          <w:tcPr>
            <w:tcW w:w="732" w:type="dxa"/>
            <w:vAlign w:val="center"/>
          </w:tcPr>
          <w:p w14:paraId="41E6F29B" w14:textId="77777777" w:rsidR="00305F38" w:rsidRPr="00170312" w:rsidRDefault="00305F38" w:rsidP="0076403F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53F5FF58" w14:textId="2E159BA2" w:rsidR="00305F38" w:rsidRPr="00170312" w:rsidRDefault="001C467B" w:rsidP="0076403F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1C467B">
              <w:rPr>
                <w:sz w:val="22"/>
                <w:szCs w:val="22"/>
                <w:lang w:val="es-ES"/>
              </w:rPr>
              <w:t>Josimar Joel Vera Miranda</w:t>
            </w:r>
          </w:p>
        </w:tc>
        <w:tc>
          <w:tcPr>
            <w:tcW w:w="2633" w:type="dxa"/>
            <w:vAlign w:val="center"/>
          </w:tcPr>
          <w:p w14:paraId="1F51C769" w14:textId="5244D15F" w:rsidR="00305F38" w:rsidRPr="00170312" w:rsidRDefault="001C467B" w:rsidP="0076403F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170312">
              <w:rPr>
                <w:sz w:val="22"/>
                <w:szCs w:val="22"/>
                <w:lang w:val="es-ES"/>
              </w:rPr>
              <w:t>DRC</w:t>
            </w:r>
          </w:p>
        </w:tc>
        <w:tc>
          <w:tcPr>
            <w:tcW w:w="2381" w:type="dxa"/>
            <w:noWrap/>
            <w:vAlign w:val="center"/>
          </w:tcPr>
          <w:p w14:paraId="1F5BC4F6" w14:textId="77777777" w:rsidR="00305F38" w:rsidRPr="00170312" w:rsidRDefault="00305F38" w:rsidP="0076403F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  <w:tr w:rsidR="00305F38" w:rsidRPr="00170312" w14:paraId="79E40C3A" w14:textId="77777777" w:rsidTr="00922099">
        <w:trPr>
          <w:trHeight w:val="593"/>
          <w:jc w:val="center"/>
        </w:trPr>
        <w:tc>
          <w:tcPr>
            <w:tcW w:w="732" w:type="dxa"/>
            <w:vAlign w:val="center"/>
          </w:tcPr>
          <w:p w14:paraId="21C0DADF" w14:textId="77777777" w:rsidR="00305F38" w:rsidRPr="00170312" w:rsidRDefault="00305F38" w:rsidP="0076403F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7E99653E" w14:textId="63002ED4" w:rsidR="00305F38" w:rsidRPr="00170312" w:rsidRDefault="001C467B" w:rsidP="0076403F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1C467B">
              <w:rPr>
                <w:sz w:val="22"/>
                <w:szCs w:val="22"/>
                <w:lang w:val="es-ES"/>
              </w:rPr>
              <w:t>Natalia Mercedes Guerrero Angulo</w:t>
            </w:r>
          </w:p>
        </w:tc>
        <w:tc>
          <w:tcPr>
            <w:tcW w:w="2633" w:type="dxa"/>
            <w:vAlign w:val="center"/>
          </w:tcPr>
          <w:p w14:paraId="5DCDE4C2" w14:textId="35210C6B" w:rsidR="00305F38" w:rsidRPr="00170312" w:rsidRDefault="001C467B" w:rsidP="0076403F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170312">
              <w:rPr>
                <w:sz w:val="22"/>
                <w:szCs w:val="22"/>
                <w:lang w:val="es-ES"/>
              </w:rPr>
              <w:t>DRC</w:t>
            </w:r>
          </w:p>
        </w:tc>
        <w:tc>
          <w:tcPr>
            <w:tcW w:w="2381" w:type="dxa"/>
            <w:noWrap/>
            <w:vAlign w:val="center"/>
          </w:tcPr>
          <w:p w14:paraId="3ECDD7FE" w14:textId="77777777" w:rsidR="00305F38" w:rsidRPr="00170312" w:rsidRDefault="00305F38" w:rsidP="0076403F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  <w:tr w:rsidR="00F1663F" w:rsidRPr="00170312" w14:paraId="1986C4F1" w14:textId="77777777" w:rsidTr="00922099">
        <w:trPr>
          <w:trHeight w:val="593"/>
          <w:jc w:val="center"/>
        </w:trPr>
        <w:tc>
          <w:tcPr>
            <w:tcW w:w="732" w:type="dxa"/>
            <w:vAlign w:val="center"/>
          </w:tcPr>
          <w:p w14:paraId="5807BC56" w14:textId="77777777" w:rsidR="00F1663F" w:rsidRPr="00170312" w:rsidRDefault="00F1663F" w:rsidP="0076403F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3BD1222F" w14:textId="0108E8E8" w:rsidR="00F1663F" w:rsidRPr="001C467B" w:rsidRDefault="00F1663F" w:rsidP="0076403F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F1663F">
              <w:rPr>
                <w:sz w:val="22"/>
                <w:szCs w:val="22"/>
                <w:lang w:val="es-ES"/>
              </w:rPr>
              <w:t>Natividad Bernaldo Bastidas</w:t>
            </w:r>
          </w:p>
        </w:tc>
        <w:tc>
          <w:tcPr>
            <w:tcW w:w="2633" w:type="dxa"/>
            <w:vAlign w:val="center"/>
          </w:tcPr>
          <w:p w14:paraId="611930FA" w14:textId="4C579722" w:rsidR="00F1663F" w:rsidRPr="00170312" w:rsidRDefault="00F1663F" w:rsidP="0076403F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SDRERC</w:t>
            </w:r>
          </w:p>
        </w:tc>
        <w:tc>
          <w:tcPr>
            <w:tcW w:w="2381" w:type="dxa"/>
            <w:noWrap/>
            <w:vAlign w:val="center"/>
          </w:tcPr>
          <w:p w14:paraId="1E78C0BD" w14:textId="77777777" w:rsidR="00F1663F" w:rsidRPr="00170312" w:rsidRDefault="00F1663F" w:rsidP="0076403F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  <w:tr w:rsidR="00E32BCE" w:rsidRPr="00170312" w14:paraId="4785DBA4" w14:textId="77777777" w:rsidTr="00922099">
        <w:trPr>
          <w:trHeight w:val="541"/>
          <w:jc w:val="center"/>
        </w:trPr>
        <w:tc>
          <w:tcPr>
            <w:tcW w:w="732" w:type="dxa"/>
            <w:vAlign w:val="center"/>
          </w:tcPr>
          <w:p w14:paraId="32B526A4" w14:textId="77777777" w:rsidR="00E32BCE" w:rsidRPr="00170312" w:rsidRDefault="00E32BCE" w:rsidP="00E32BCE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6A9840E2" w14:textId="398DD764" w:rsidR="00E32BCE" w:rsidRPr="00170312" w:rsidRDefault="00305F38" w:rsidP="00E32BCE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305F38">
              <w:rPr>
                <w:sz w:val="22"/>
                <w:szCs w:val="22"/>
                <w:lang w:val="es-ES"/>
              </w:rPr>
              <w:t>Alexandra Aranya Arango</w:t>
            </w:r>
          </w:p>
        </w:tc>
        <w:tc>
          <w:tcPr>
            <w:tcW w:w="2633" w:type="dxa"/>
            <w:vAlign w:val="center"/>
          </w:tcPr>
          <w:p w14:paraId="6DFE201A" w14:textId="6C0A05C0" w:rsidR="00E32BCE" w:rsidRPr="00170312" w:rsidRDefault="00305F38" w:rsidP="00E32BCE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SDRERC</w:t>
            </w:r>
          </w:p>
        </w:tc>
        <w:tc>
          <w:tcPr>
            <w:tcW w:w="2381" w:type="dxa"/>
            <w:noWrap/>
            <w:vAlign w:val="center"/>
          </w:tcPr>
          <w:p w14:paraId="492264E7" w14:textId="77777777" w:rsidR="00E32BCE" w:rsidRPr="00170312" w:rsidRDefault="00E32BCE" w:rsidP="00E32BCE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  <w:tr w:rsidR="00922099" w:rsidRPr="00170312" w14:paraId="7CB80CC0" w14:textId="77777777" w:rsidTr="00922099">
        <w:trPr>
          <w:trHeight w:val="541"/>
          <w:jc w:val="center"/>
        </w:trPr>
        <w:tc>
          <w:tcPr>
            <w:tcW w:w="732" w:type="dxa"/>
            <w:vAlign w:val="center"/>
          </w:tcPr>
          <w:p w14:paraId="1632D2DD" w14:textId="77777777" w:rsidR="00922099" w:rsidRPr="00170312" w:rsidRDefault="00922099" w:rsidP="00D83679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36D038AF" w14:textId="31C0DED2" w:rsidR="00922099" w:rsidRDefault="005E2AFE" w:rsidP="00D83679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5E2AFE">
              <w:rPr>
                <w:sz w:val="22"/>
                <w:szCs w:val="22"/>
                <w:lang w:val="es-ES"/>
              </w:rPr>
              <w:t>Shirley Dioses Laquernaque</w:t>
            </w:r>
          </w:p>
        </w:tc>
        <w:tc>
          <w:tcPr>
            <w:tcW w:w="2633" w:type="dxa"/>
            <w:vAlign w:val="center"/>
          </w:tcPr>
          <w:p w14:paraId="6D1B6797" w14:textId="4604D270" w:rsidR="00922099" w:rsidRPr="00170312" w:rsidRDefault="001C467B" w:rsidP="00D83679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SDRERC</w:t>
            </w:r>
          </w:p>
        </w:tc>
        <w:tc>
          <w:tcPr>
            <w:tcW w:w="2381" w:type="dxa"/>
            <w:noWrap/>
            <w:vAlign w:val="center"/>
          </w:tcPr>
          <w:p w14:paraId="4F61F9C6" w14:textId="77777777" w:rsidR="00922099" w:rsidRPr="00170312" w:rsidRDefault="00922099" w:rsidP="00D83679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  <w:tr w:rsidR="00922099" w:rsidRPr="00170312" w14:paraId="4D352356" w14:textId="77777777" w:rsidTr="00922099">
        <w:trPr>
          <w:trHeight w:val="541"/>
          <w:jc w:val="center"/>
        </w:trPr>
        <w:tc>
          <w:tcPr>
            <w:tcW w:w="732" w:type="dxa"/>
            <w:vAlign w:val="center"/>
          </w:tcPr>
          <w:p w14:paraId="3BCE0A33" w14:textId="77777777" w:rsidR="00922099" w:rsidRPr="00170312" w:rsidRDefault="00922099" w:rsidP="00D83679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6A6A2875" w14:textId="40B1137D" w:rsidR="00922099" w:rsidRDefault="00F1663F" w:rsidP="00D83679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F1663F">
              <w:rPr>
                <w:sz w:val="22"/>
                <w:szCs w:val="22"/>
                <w:lang w:val="es-ES"/>
              </w:rPr>
              <w:t xml:space="preserve">Diane Nicole Villar Nuñez </w:t>
            </w:r>
          </w:p>
        </w:tc>
        <w:tc>
          <w:tcPr>
            <w:tcW w:w="2633" w:type="dxa"/>
            <w:vAlign w:val="center"/>
          </w:tcPr>
          <w:p w14:paraId="059EF9DB" w14:textId="793A480B" w:rsidR="00922099" w:rsidRPr="00170312" w:rsidRDefault="005E2AFE" w:rsidP="00D83679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SDRERC</w:t>
            </w:r>
          </w:p>
        </w:tc>
        <w:tc>
          <w:tcPr>
            <w:tcW w:w="2381" w:type="dxa"/>
            <w:noWrap/>
            <w:vAlign w:val="center"/>
          </w:tcPr>
          <w:p w14:paraId="3EE408DF" w14:textId="77777777" w:rsidR="00922099" w:rsidRPr="00170312" w:rsidRDefault="00922099" w:rsidP="00D83679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  <w:tr w:rsidR="00F1663F" w:rsidRPr="00170312" w14:paraId="16DDCAE7" w14:textId="77777777" w:rsidTr="00922099">
        <w:trPr>
          <w:trHeight w:val="541"/>
          <w:jc w:val="center"/>
        </w:trPr>
        <w:tc>
          <w:tcPr>
            <w:tcW w:w="732" w:type="dxa"/>
            <w:vAlign w:val="center"/>
          </w:tcPr>
          <w:p w14:paraId="7EA78AAA" w14:textId="77777777" w:rsidR="00F1663F" w:rsidRPr="00170312" w:rsidRDefault="00F1663F" w:rsidP="00D83679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7C7F9F8E" w14:textId="61A5815D" w:rsidR="00F1663F" w:rsidRPr="00F1663F" w:rsidRDefault="00F1663F" w:rsidP="00D83679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F1663F">
              <w:rPr>
                <w:sz w:val="22"/>
                <w:szCs w:val="22"/>
                <w:lang w:val="es-ES"/>
              </w:rPr>
              <w:t>Rolando Ivan Gaspar Sanchez</w:t>
            </w:r>
          </w:p>
        </w:tc>
        <w:tc>
          <w:tcPr>
            <w:tcW w:w="2633" w:type="dxa"/>
            <w:vAlign w:val="center"/>
          </w:tcPr>
          <w:p w14:paraId="4718F7E8" w14:textId="2560B95C" w:rsidR="00F1663F" w:rsidRDefault="00F1663F" w:rsidP="00D83679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SDRERC</w:t>
            </w:r>
          </w:p>
        </w:tc>
        <w:tc>
          <w:tcPr>
            <w:tcW w:w="2381" w:type="dxa"/>
            <w:noWrap/>
            <w:vAlign w:val="center"/>
          </w:tcPr>
          <w:p w14:paraId="23EB59B9" w14:textId="77777777" w:rsidR="00F1663F" w:rsidRPr="00170312" w:rsidRDefault="00F1663F" w:rsidP="00D83679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  <w:tr w:rsidR="00D83679" w:rsidRPr="00170312" w14:paraId="1B18BDC1" w14:textId="77777777" w:rsidTr="00922099">
        <w:trPr>
          <w:trHeight w:val="541"/>
          <w:jc w:val="center"/>
        </w:trPr>
        <w:tc>
          <w:tcPr>
            <w:tcW w:w="732" w:type="dxa"/>
            <w:vAlign w:val="center"/>
          </w:tcPr>
          <w:p w14:paraId="49399C11" w14:textId="77777777" w:rsidR="00D83679" w:rsidRPr="00170312" w:rsidRDefault="00D83679" w:rsidP="00D83679">
            <w:pPr>
              <w:numPr>
                <w:ilvl w:val="0"/>
                <w:numId w:val="2"/>
              </w:numPr>
              <w:spacing w:after="0" w:line="240" w:lineRule="auto"/>
              <w:rPr>
                <w:sz w:val="22"/>
                <w:szCs w:val="22"/>
                <w:lang w:val="es-ES"/>
              </w:rPr>
            </w:pPr>
          </w:p>
        </w:tc>
        <w:tc>
          <w:tcPr>
            <w:tcW w:w="3227" w:type="dxa"/>
            <w:noWrap/>
            <w:vAlign w:val="center"/>
          </w:tcPr>
          <w:p w14:paraId="4225092C" w14:textId="0336CCE4" w:rsidR="00D83679" w:rsidRPr="00170312" w:rsidRDefault="005E2AFE" w:rsidP="00D83679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 w:rsidRPr="005E2AFE">
              <w:rPr>
                <w:sz w:val="22"/>
                <w:szCs w:val="22"/>
                <w:lang w:val="es-ES"/>
              </w:rPr>
              <w:t>Anthony Díaz Mitma</w:t>
            </w:r>
          </w:p>
        </w:tc>
        <w:tc>
          <w:tcPr>
            <w:tcW w:w="2633" w:type="dxa"/>
            <w:vAlign w:val="center"/>
          </w:tcPr>
          <w:p w14:paraId="21DDC463" w14:textId="2E27650F" w:rsidR="00D83679" w:rsidRPr="00170312" w:rsidRDefault="005E2AFE" w:rsidP="00D83679">
            <w:pPr>
              <w:spacing w:after="0" w:line="240" w:lineRule="auto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SDRERC</w:t>
            </w:r>
          </w:p>
        </w:tc>
        <w:tc>
          <w:tcPr>
            <w:tcW w:w="2381" w:type="dxa"/>
            <w:noWrap/>
            <w:vAlign w:val="center"/>
          </w:tcPr>
          <w:p w14:paraId="53C3D6EA" w14:textId="77777777" w:rsidR="00D83679" w:rsidRPr="00170312" w:rsidRDefault="00D83679" w:rsidP="00D83679">
            <w:pPr>
              <w:spacing w:after="0" w:line="240" w:lineRule="auto"/>
              <w:rPr>
                <w:bCs/>
                <w:sz w:val="22"/>
                <w:szCs w:val="22"/>
                <w:lang w:val="es-PE"/>
              </w:rPr>
            </w:pPr>
          </w:p>
        </w:tc>
      </w:tr>
    </w:tbl>
    <w:p w14:paraId="50AC78AE" w14:textId="25E8F0A6" w:rsidR="0076403F" w:rsidRPr="00170312" w:rsidRDefault="0076403F">
      <w:pPr>
        <w:rPr>
          <w:sz w:val="22"/>
          <w:szCs w:val="22"/>
        </w:rPr>
      </w:pPr>
    </w:p>
    <w:p w14:paraId="4AC72AED" w14:textId="77777777" w:rsidR="001B18D2" w:rsidRDefault="001B18D2">
      <w:r>
        <w:br w:type="page"/>
      </w:r>
    </w:p>
    <w:tbl>
      <w:tblPr>
        <w:tblpPr w:leftFromText="141" w:rightFromText="141" w:vertAnchor="text" w:tblpY="1"/>
        <w:tblOverlap w:val="never"/>
        <w:tblW w:w="8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65"/>
      </w:tblGrid>
      <w:tr w:rsidR="00804FD1" w:rsidRPr="00170312" w14:paraId="0569F945" w14:textId="77777777" w:rsidTr="005543B8">
        <w:trPr>
          <w:trHeight w:hRule="exact" w:val="550"/>
        </w:trPr>
        <w:tc>
          <w:tcPr>
            <w:tcW w:w="8965" w:type="dxa"/>
            <w:shd w:val="clear" w:color="auto" w:fill="D9D9D9"/>
            <w:noWrap/>
            <w:vAlign w:val="center"/>
            <w:hideMark/>
          </w:tcPr>
          <w:p w14:paraId="4C76D22D" w14:textId="3A6188BA" w:rsidR="00804FD1" w:rsidRPr="00170312" w:rsidRDefault="00804FD1" w:rsidP="001E0D1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lastRenderedPageBreak/>
              <w:t>TEMAS TRATADOS</w:t>
            </w:r>
          </w:p>
        </w:tc>
      </w:tr>
      <w:tr w:rsidR="00804FD1" w:rsidRPr="00170312" w14:paraId="6838E8F1" w14:textId="77777777" w:rsidTr="00763689">
        <w:trPr>
          <w:trHeight w:val="8354"/>
        </w:trPr>
        <w:tc>
          <w:tcPr>
            <w:tcW w:w="8965" w:type="dxa"/>
            <w:noWrap/>
            <w:vAlign w:val="center"/>
            <w:hideMark/>
          </w:tcPr>
          <w:p w14:paraId="4D8C7547" w14:textId="77777777" w:rsidR="00804FD1" w:rsidRPr="006E02F3" w:rsidRDefault="00804FD1" w:rsidP="006E02F3">
            <w:pPr>
              <w:spacing w:after="0" w:line="240" w:lineRule="auto"/>
              <w:jc w:val="both"/>
              <w:rPr>
                <w:bCs/>
                <w:sz w:val="22"/>
                <w:szCs w:val="22"/>
                <w:lang w:val="es-ES"/>
              </w:rPr>
            </w:pPr>
          </w:p>
          <w:p w14:paraId="288D326C" w14:textId="2C6818DE" w:rsidR="00D374B0" w:rsidRDefault="00D374B0" w:rsidP="00491DD9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sz w:val="22"/>
                <w:szCs w:val="22"/>
              </w:rPr>
            </w:pPr>
            <w:r w:rsidRPr="00D374B0">
              <w:rPr>
                <w:sz w:val="22"/>
                <w:szCs w:val="22"/>
              </w:rPr>
              <w:t>Se revisaron las funcionalidades del aplicativo, con énfasis en las etapas de ejecución y notificación, abarcando asimismo las opciones de recepción, asignación, análisis, asociación de expedientes duplicados, cargos de acuse, expediente digital y publicación, con lo cual se da por culminada la revisión del flujo correspondiente a la SDRERC</w:t>
            </w:r>
            <w:r>
              <w:rPr>
                <w:sz w:val="22"/>
                <w:szCs w:val="22"/>
              </w:rPr>
              <w:t>.</w:t>
            </w:r>
          </w:p>
          <w:p w14:paraId="0EF6096F" w14:textId="77777777" w:rsidR="00C66D63" w:rsidRDefault="00C66D63" w:rsidP="00F1663F">
            <w:pPr>
              <w:pStyle w:val="Prrafodelista"/>
              <w:spacing w:after="0" w:line="240" w:lineRule="auto"/>
              <w:ind w:left="360"/>
              <w:jc w:val="both"/>
              <w:rPr>
                <w:sz w:val="22"/>
                <w:szCs w:val="22"/>
              </w:rPr>
            </w:pPr>
          </w:p>
          <w:p w14:paraId="0F2465B6" w14:textId="03D0F072" w:rsidR="009229C6" w:rsidRDefault="004D2503" w:rsidP="006E02F3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</w:t>
            </w:r>
            <w:r w:rsidR="00F1663F">
              <w:rPr>
                <w:sz w:val="22"/>
                <w:szCs w:val="22"/>
              </w:rPr>
              <w:t xml:space="preserve">a SDRERC </w:t>
            </w:r>
            <w:r w:rsidR="009229C6">
              <w:rPr>
                <w:sz w:val="22"/>
                <w:szCs w:val="22"/>
              </w:rPr>
              <w:t xml:space="preserve">informó </w:t>
            </w:r>
            <w:r w:rsidR="00F1663F">
              <w:rPr>
                <w:sz w:val="22"/>
                <w:szCs w:val="22"/>
              </w:rPr>
              <w:t xml:space="preserve">que se </w:t>
            </w:r>
            <w:r w:rsidR="009229C6">
              <w:rPr>
                <w:sz w:val="22"/>
                <w:szCs w:val="22"/>
              </w:rPr>
              <w:t>implementarán ajustes operativos, ya que el análisis y la ejecución de cada solicitud estar</w:t>
            </w:r>
            <w:r w:rsidR="00DE1684">
              <w:rPr>
                <w:sz w:val="22"/>
                <w:szCs w:val="22"/>
              </w:rPr>
              <w:t xml:space="preserve">á </w:t>
            </w:r>
            <w:r w:rsidR="009229C6">
              <w:rPr>
                <w:sz w:val="22"/>
                <w:szCs w:val="22"/>
              </w:rPr>
              <w:t xml:space="preserve">a cargo de un </w:t>
            </w:r>
            <w:r w:rsidR="00DE1684">
              <w:rPr>
                <w:sz w:val="22"/>
                <w:szCs w:val="22"/>
              </w:rPr>
              <w:t xml:space="preserve">único </w:t>
            </w:r>
            <w:r w:rsidR="00F1663F">
              <w:rPr>
                <w:sz w:val="22"/>
                <w:szCs w:val="22"/>
              </w:rPr>
              <w:t>abogado</w:t>
            </w:r>
            <w:r w:rsidR="009229C6">
              <w:rPr>
                <w:sz w:val="22"/>
                <w:szCs w:val="22"/>
              </w:rPr>
              <w:t xml:space="preserve"> durante todo el proceso, elimin</w:t>
            </w:r>
            <w:r w:rsidR="00D374B0">
              <w:rPr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n</w:t>
            </w:r>
            <w:r w:rsidR="009229C6">
              <w:rPr>
                <w:sz w:val="22"/>
                <w:szCs w:val="22"/>
              </w:rPr>
              <w:t>do</w:t>
            </w:r>
            <w:r w:rsidR="00D374B0">
              <w:rPr>
                <w:sz w:val="22"/>
                <w:szCs w:val="22"/>
              </w:rPr>
              <w:t>se</w:t>
            </w:r>
            <w:r w:rsidR="009229C6">
              <w:rPr>
                <w:sz w:val="22"/>
                <w:szCs w:val="22"/>
              </w:rPr>
              <w:t xml:space="preserve"> la asignación por etapas independientes. </w:t>
            </w:r>
            <w:r w:rsidR="009229C6" w:rsidRPr="009229C6">
              <w:t xml:space="preserve"> </w:t>
            </w:r>
            <w:r w:rsidR="00E170E7">
              <w:t>Por tanto</w:t>
            </w:r>
            <w:r w:rsidR="009229C6" w:rsidRPr="00FE05A7">
              <w:rPr>
                <w:sz w:val="22"/>
                <w:szCs w:val="22"/>
              </w:rPr>
              <w:t xml:space="preserve">, la </w:t>
            </w:r>
            <w:r w:rsidR="00E170E7">
              <w:rPr>
                <w:sz w:val="22"/>
                <w:szCs w:val="22"/>
              </w:rPr>
              <w:t>“B</w:t>
            </w:r>
            <w:r w:rsidR="009229C6" w:rsidRPr="00FE05A7">
              <w:rPr>
                <w:sz w:val="22"/>
                <w:szCs w:val="22"/>
              </w:rPr>
              <w:t xml:space="preserve">andeja de Ejecución" ya no </w:t>
            </w:r>
            <w:r w:rsidR="004E2F33" w:rsidRPr="00FE05A7">
              <w:rPr>
                <w:sz w:val="22"/>
                <w:szCs w:val="22"/>
              </w:rPr>
              <w:t>requerirá</w:t>
            </w:r>
            <w:r w:rsidR="009229C6" w:rsidRPr="009229C6">
              <w:rPr>
                <w:sz w:val="22"/>
                <w:szCs w:val="22"/>
              </w:rPr>
              <w:t xml:space="preserve"> nueva asignaci</w:t>
            </w:r>
            <w:r w:rsidR="004E2F33">
              <w:rPr>
                <w:sz w:val="22"/>
                <w:szCs w:val="22"/>
              </w:rPr>
              <w:t>ón</w:t>
            </w:r>
            <w:r w:rsidR="009229C6" w:rsidRPr="009229C6">
              <w:rPr>
                <w:sz w:val="22"/>
                <w:szCs w:val="22"/>
              </w:rPr>
              <w:t>; el expediente permanecerá vinculado al abogado asignado inicialmente</w:t>
            </w:r>
            <w:r w:rsidR="00DE1684">
              <w:rPr>
                <w:sz w:val="22"/>
                <w:szCs w:val="22"/>
              </w:rPr>
              <w:t>.</w:t>
            </w:r>
          </w:p>
          <w:p w14:paraId="621E297A" w14:textId="77777777" w:rsidR="00D374B0" w:rsidRDefault="00D374B0" w:rsidP="00F1663F">
            <w:pPr>
              <w:pStyle w:val="Prrafodelista"/>
              <w:spacing w:after="0" w:line="240" w:lineRule="auto"/>
              <w:ind w:left="360"/>
              <w:jc w:val="both"/>
              <w:rPr>
                <w:sz w:val="22"/>
                <w:szCs w:val="22"/>
              </w:rPr>
            </w:pPr>
          </w:p>
          <w:p w14:paraId="3EE83B25" w14:textId="36965932" w:rsidR="00082744" w:rsidRPr="00C9248D" w:rsidRDefault="00F1663F" w:rsidP="00C9248D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Asimismo, se indicaron </w:t>
            </w:r>
            <w:r w:rsidR="00C95901" w:rsidRPr="006E02F3"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 w:rsidR="00C95901" w:rsidRPr="006E02F3">
              <w:rPr>
                <w:sz w:val="22"/>
                <w:szCs w:val="22"/>
              </w:rPr>
              <w:t xml:space="preserve">s siguientes </w:t>
            </w:r>
            <w:r>
              <w:rPr>
                <w:sz w:val="22"/>
                <w:szCs w:val="22"/>
              </w:rPr>
              <w:t>ajustes</w:t>
            </w:r>
            <w:r w:rsidR="00DE3776">
              <w:rPr>
                <w:sz w:val="22"/>
                <w:szCs w:val="22"/>
              </w:rPr>
              <w:t>:</w:t>
            </w:r>
          </w:p>
          <w:p w14:paraId="37D8D98E" w14:textId="55231BA4" w:rsidR="00F1663F" w:rsidRPr="00082744" w:rsidRDefault="00F1663F" w:rsidP="00F1663F">
            <w:pPr>
              <w:pStyle w:val="Prrafodelista"/>
              <w:spacing w:after="0" w:line="240" w:lineRule="auto"/>
              <w:ind w:left="360"/>
              <w:jc w:val="both"/>
              <w:rPr>
                <w:i/>
                <w:iCs/>
                <w:sz w:val="22"/>
                <w:szCs w:val="22"/>
              </w:rPr>
            </w:pPr>
            <w:r w:rsidRPr="00082744">
              <w:rPr>
                <w:i/>
                <w:iCs/>
                <w:sz w:val="22"/>
                <w:szCs w:val="22"/>
              </w:rPr>
              <w:t>Gestión de expedientes</w:t>
            </w:r>
          </w:p>
          <w:p w14:paraId="5DFBF862" w14:textId="79E7E875" w:rsidR="001C467B" w:rsidRDefault="001C467B" w:rsidP="006E02F3">
            <w:pPr>
              <w:numPr>
                <w:ilvl w:val="0"/>
                <w:numId w:val="1"/>
              </w:numPr>
              <w:spacing w:after="0" w:line="240" w:lineRule="auto"/>
              <w:ind w:left="720"/>
              <w:jc w:val="both"/>
              <w:rPr>
                <w:sz w:val="22"/>
                <w:szCs w:val="22"/>
              </w:rPr>
            </w:pPr>
            <w:r w:rsidRPr="001C467B">
              <w:rPr>
                <w:sz w:val="22"/>
                <w:szCs w:val="22"/>
              </w:rPr>
              <w:t>Módulo de Recepción</w:t>
            </w:r>
          </w:p>
          <w:p w14:paraId="5F075844" w14:textId="6BA0EB48" w:rsidR="004E2F33" w:rsidRPr="004E2F33" w:rsidRDefault="008C7933" w:rsidP="004E2F33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jc w:val="both"/>
              <w:rPr>
                <w:sz w:val="22"/>
                <w:szCs w:val="22"/>
              </w:rPr>
            </w:pPr>
            <w:r w:rsidRPr="008C7933">
              <w:rPr>
                <w:sz w:val="22"/>
                <w:szCs w:val="22"/>
              </w:rPr>
              <w:t>Se ratificó que</w:t>
            </w:r>
            <w:r w:rsidR="00DE1684">
              <w:rPr>
                <w:sz w:val="22"/>
                <w:szCs w:val="22"/>
              </w:rPr>
              <w:t xml:space="preserve"> el proceso de </w:t>
            </w:r>
            <w:r w:rsidRPr="008C7933">
              <w:rPr>
                <w:sz w:val="22"/>
                <w:szCs w:val="22"/>
              </w:rPr>
              <w:t>importación de la carga diaria debe incluir la totalidad de los registros, incluso aquellos identificados como duplicados. La revisión y el cruce con el documento primigenio se gestionarán en el módulo de "Asignación".</w:t>
            </w:r>
          </w:p>
          <w:p w14:paraId="49B08038" w14:textId="77777777" w:rsidR="00763689" w:rsidRPr="009700B5" w:rsidRDefault="00763689" w:rsidP="00C95901">
            <w:pPr>
              <w:spacing w:after="0" w:line="240" w:lineRule="auto"/>
              <w:ind w:left="720"/>
              <w:jc w:val="both"/>
              <w:rPr>
                <w:sz w:val="22"/>
                <w:szCs w:val="22"/>
              </w:rPr>
            </w:pPr>
          </w:p>
          <w:p w14:paraId="313C3F5D" w14:textId="6A6DE2AD" w:rsidR="004E2F33" w:rsidRDefault="004E2F33" w:rsidP="00C95901">
            <w:pPr>
              <w:numPr>
                <w:ilvl w:val="0"/>
                <w:numId w:val="1"/>
              </w:numPr>
              <w:spacing w:after="0" w:line="240" w:lineRule="auto"/>
              <w:ind w:left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Módulo de Asignación</w:t>
            </w:r>
          </w:p>
          <w:p w14:paraId="0A5993BD" w14:textId="033415A4" w:rsidR="004E2F33" w:rsidRDefault="004E2F33" w:rsidP="004E2F33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jc w:val="both"/>
              <w:rPr>
                <w:sz w:val="22"/>
                <w:szCs w:val="22"/>
              </w:rPr>
            </w:pPr>
            <w:r w:rsidRPr="00E7389F">
              <w:rPr>
                <w:sz w:val="22"/>
                <w:szCs w:val="22"/>
              </w:rPr>
              <w:t>El asignador será el responsable de asociar los registros duplicados, cartas u otros documentos</w:t>
            </w:r>
            <w:r w:rsidR="00763689">
              <w:rPr>
                <w:sz w:val="22"/>
                <w:szCs w:val="22"/>
              </w:rPr>
              <w:t>,</w:t>
            </w:r>
            <w:r w:rsidRPr="00E7389F">
              <w:rPr>
                <w:sz w:val="22"/>
                <w:szCs w:val="22"/>
              </w:rPr>
              <w:t xml:space="preserve"> validando </w:t>
            </w:r>
            <w:r w:rsidR="00763689">
              <w:rPr>
                <w:sz w:val="22"/>
                <w:szCs w:val="22"/>
              </w:rPr>
              <w:t xml:space="preserve">su relación con el </w:t>
            </w:r>
            <w:r w:rsidRPr="00E7389F">
              <w:rPr>
                <w:sz w:val="22"/>
                <w:szCs w:val="22"/>
              </w:rPr>
              <w:t>documento principal y, de ser el caso, asociar</w:t>
            </w:r>
            <w:r w:rsidR="00E7389F" w:rsidRPr="00E7389F">
              <w:rPr>
                <w:sz w:val="22"/>
                <w:szCs w:val="22"/>
              </w:rPr>
              <w:t>lo</w:t>
            </w:r>
            <w:r w:rsidRPr="00E7389F">
              <w:rPr>
                <w:sz w:val="22"/>
                <w:szCs w:val="22"/>
              </w:rPr>
              <w:t xml:space="preserve"> al expediente principal</w:t>
            </w:r>
            <w:r w:rsidR="008304AE" w:rsidRPr="00E7389F">
              <w:rPr>
                <w:sz w:val="22"/>
                <w:szCs w:val="22"/>
              </w:rPr>
              <w:t>.</w:t>
            </w:r>
            <w:r w:rsidR="00567599" w:rsidRPr="00E7389F">
              <w:rPr>
                <w:sz w:val="22"/>
                <w:szCs w:val="22"/>
              </w:rPr>
              <w:t xml:space="preserve"> </w:t>
            </w:r>
            <w:r w:rsidR="00E7389F" w:rsidRPr="00E7389F">
              <w:rPr>
                <w:sz w:val="22"/>
                <w:szCs w:val="22"/>
              </w:rPr>
              <w:t xml:space="preserve">Estos casos </w:t>
            </w:r>
            <w:r w:rsidR="00763689">
              <w:rPr>
                <w:sz w:val="22"/>
                <w:szCs w:val="22"/>
              </w:rPr>
              <w:t xml:space="preserve">serían derivados </w:t>
            </w:r>
            <w:r w:rsidR="00E7389F" w:rsidRPr="00E7389F">
              <w:rPr>
                <w:sz w:val="22"/>
                <w:szCs w:val="22"/>
              </w:rPr>
              <w:t xml:space="preserve">a la </w:t>
            </w:r>
            <w:r w:rsidR="00E170E7">
              <w:rPr>
                <w:sz w:val="22"/>
                <w:szCs w:val="22"/>
              </w:rPr>
              <w:t>“B</w:t>
            </w:r>
            <w:r w:rsidR="00E7389F" w:rsidRPr="00E7389F">
              <w:rPr>
                <w:sz w:val="22"/>
                <w:szCs w:val="22"/>
              </w:rPr>
              <w:t>andeja de notificación</w:t>
            </w:r>
            <w:r w:rsidR="00E170E7">
              <w:rPr>
                <w:sz w:val="22"/>
                <w:szCs w:val="22"/>
              </w:rPr>
              <w:t>”</w:t>
            </w:r>
            <w:r w:rsidR="00763689">
              <w:rPr>
                <w:sz w:val="22"/>
                <w:szCs w:val="22"/>
              </w:rPr>
              <w:t xml:space="preserve">, sin </w:t>
            </w:r>
            <w:r w:rsidR="00E7389F" w:rsidRPr="00E7389F">
              <w:rPr>
                <w:sz w:val="22"/>
                <w:szCs w:val="22"/>
              </w:rPr>
              <w:t>requerir</w:t>
            </w:r>
            <w:r w:rsidR="00763689">
              <w:rPr>
                <w:sz w:val="22"/>
                <w:szCs w:val="22"/>
              </w:rPr>
              <w:t xml:space="preserve"> </w:t>
            </w:r>
            <w:r w:rsidR="00E7389F" w:rsidRPr="00E7389F">
              <w:rPr>
                <w:sz w:val="22"/>
                <w:szCs w:val="22"/>
              </w:rPr>
              <w:t>el flujo regular</w:t>
            </w:r>
            <w:r w:rsidR="00763689">
              <w:rPr>
                <w:sz w:val="22"/>
                <w:szCs w:val="22"/>
              </w:rPr>
              <w:t xml:space="preserve"> del proceso</w:t>
            </w:r>
            <w:r w:rsidR="00E7389F" w:rsidRPr="00E7389F">
              <w:rPr>
                <w:sz w:val="22"/>
                <w:szCs w:val="22"/>
              </w:rPr>
              <w:t>.</w:t>
            </w:r>
          </w:p>
          <w:p w14:paraId="3FF3C9BF" w14:textId="77777777" w:rsidR="00763689" w:rsidRPr="00E7389F" w:rsidRDefault="00763689" w:rsidP="00763689">
            <w:pPr>
              <w:pStyle w:val="Prrafodelista"/>
              <w:spacing w:after="0" w:line="240" w:lineRule="auto"/>
              <w:ind w:left="1068"/>
              <w:jc w:val="both"/>
              <w:rPr>
                <w:sz w:val="22"/>
                <w:szCs w:val="22"/>
              </w:rPr>
            </w:pPr>
          </w:p>
          <w:p w14:paraId="422204C2" w14:textId="11F64EDD" w:rsidR="00C95901" w:rsidRPr="009700B5" w:rsidRDefault="00C95901" w:rsidP="00C95901">
            <w:pPr>
              <w:numPr>
                <w:ilvl w:val="0"/>
                <w:numId w:val="1"/>
              </w:numPr>
              <w:spacing w:after="0" w:line="240" w:lineRule="auto"/>
              <w:ind w:left="720"/>
              <w:jc w:val="both"/>
              <w:rPr>
                <w:sz w:val="22"/>
                <w:szCs w:val="22"/>
              </w:rPr>
            </w:pPr>
            <w:r w:rsidRPr="009700B5">
              <w:rPr>
                <w:sz w:val="22"/>
                <w:szCs w:val="22"/>
              </w:rPr>
              <w:t>Módulo de Expedientes por Trabajar</w:t>
            </w:r>
          </w:p>
          <w:p w14:paraId="59519DCA" w14:textId="47298D6D" w:rsidR="00567599" w:rsidRPr="00E63BFE" w:rsidRDefault="00567599" w:rsidP="00567599">
            <w:pPr>
              <w:numPr>
                <w:ilvl w:val="0"/>
                <w:numId w:val="28"/>
              </w:numPr>
              <w:spacing w:after="0" w:line="240" w:lineRule="auto"/>
              <w:ind w:left="1080"/>
              <w:jc w:val="both"/>
              <w:rPr>
                <w:sz w:val="22"/>
                <w:szCs w:val="22"/>
              </w:rPr>
            </w:pPr>
            <w:r w:rsidRPr="00E63BFE">
              <w:rPr>
                <w:sz w:val="22"/>
                <w:szCs w:val="22"/>
              </w:rPr>
              <w:t xml:space="preserve">Campo “Corresponde”, “No corresponde”: </w:t>
            </w:r>
            <w:r w:rsidR="00763689">
              <w:rPr>
                <w:sz w:val="22"/>
                <w:szCs w:val="22"/>
              </w:rPr>
              <w:t>Al seleccionar</w:t>
            </w:r>
            <w:r w:rsidRPr="00E63BFE">
              <w:rPr>
                <w:sz w:val="22"/>
                <w:szCs w:val="22"/>
              </w:rPr>
              <w:t xml:space="preserve"> “Corresponde”</w:t>
            </w:r>
            <w:r w:rsidR="00763689">
              <w:rPr>
                <w:sz w:val="22"/>
                <w:szCs w:val="22"/>
              </w:rPr>
              <w:t>,</w:t>
            </w:r>
            <w:r w:rsidRPr="00E63BFE">
              <w:rPr>
                <w:sz w:val="22"/>
                <w:szCs w:val="22"/>
              </w:rPr>
              <w:t xml:space="preserve"> se aplicaría el flujo completo de análisis, ejecución y notificación. Si se marca "No corresponde", </w:t>
            </w:r>
            <w:r w:rsidR="00763689" w:rsidRPr="00763689">
              <w:rPr>
                <w:sz w:val="22"/>
                <w:szCs w:val="22"/>
              </w:rPr>
              <w:t>se habilitará el campo “Motivo” para su registro;</w:t>
            </w:r>
            <w:r w:rsidR="00763689">
              <w:rPr>
                <w:sz w:val="22"/>
                <w:szCs w:val="22"/>
              </w:rPr>
              <w:t xml:space="preserve"> y </w:t>
            </w:r>
            <w:r w:rsidRPr="00E63BFE">
              <w:rPr>
                <w:sz w:val="22"/>
                <w:szCs w:val="22"/>
              </w:rPr>
              <w:t xml:space="preserve">el abogado </w:t>
            </w:r>
            <w:r w:rsidR="00763689">
              <w:rPr>
                <w:sz w:val="22"/>
                <w:szCs w:val="22"/>
              </w:rPr>
              <w:t xml:space="preserve">podrá </w:t>
            </w:r>
            <w:r w:rsidRPr="00E63BFE">
              <w:rPr>
                <w:sz w:val="22"/>
                <w:szCs w:val="22"/>
              </w:rPr>
              <w:t xml:space="preserve">archivar el expediente </w:t>
            </w:r>
            <w:r w:rsidR="00763689">
              <w:rPr>
                <w:sz w:val="22"/>
                <w:szCs w:val="22"/>
              </w:rPr>
              <w:t>y,</w:t>
            </w:r>
            <w:r w:rsidRPr="00E63BFE">
              <w:rPr>
                <w:sz w:val="22"/>
                <w:szCs w:val="22"/>
              </w:rPr>
              <w:t xml:space="preserve"> mediante el trámite documentario</w:t>
            </w:r>
            <w:r w:rsidR="00763689">
              <w:rPr>
                <w:sz w:val="22"/>
                <w:szCs w:val="22"/>
              </w:rPr>
              <w:t>,</w:t>
            </w:r>
            <w:r w:rsidRPr="00E63BFE">
              <w:rPr>
                <w:sz w:val="22"/>
                <w:szCs w:val="22"/>
              </w:rPr>
              <w:t xml:space="preserve"> deriva</w:t>
            </w:r>
            <w:r w:rsidR="00763689">
              <w:rPr>
                <w:sz w:val="22"/>
                <w:szCs w:val="22"/>
              </w:rPr>
              <w:t>rlo</w:t>
            </w:r>
            <w:r w:rsidRPr="00E63BFE">
              <w:rPr>
                <w:sz w:val="22"/>
                <w:szCs w:val="22"/>
              </w:rPr>
              <w:t xml:space="preserve"> al área correspondiente.</w:t>
            </w:r>
          </w:p>
          <w:p w14:paraId="420EFBEE" w14:textId="1CE6B692" w:rsidR="008C7933" w:rsidRPr="00E63BFE" w:rsidRDefault="008C7933" w:rsidP="00652D4A">
            <w:pPr>
              <w:numPr>
                <w:ilvl w:val="0"/>
                <w:numId w:val="28"/>
              </w:numPr>
              <w:spacing w:after="0" w:line="240" w:lineRule="auto"/>
              <w:ind w:left="1080"/>
              <w:jc w:val="both"/>
              <w:rPr>
                <w:sz w:val="22"/>
                <w:szCs w:val="22"/>
              </w:rPr>
            </w:pPr>
            <w:r w:rsidRPr="00E63BFE">
              <w:rPr>
                <w:sz w:val="22"/>
                <w:szCs w:val="22"/>
              </w:rPr>
              <w:t>Campo "Resultado": Se mantendrán las opciones actuales (</w:t>
            </w:r>
            <w:r w:rsidR="00763689">
              <w:rPr>
                <w:sz w:val="22"/>
                <w:szCs w:val="22"/>
              </w:rPr>
              <w:t>“</w:t>
            </w:r>
            <w:r w:rsidRPr="00E63BFE">
              <w:rPr>
                <w:sz w:val="22"/>
                <w:szCs w:val="22"/>
              </w:rPr>
              <w:t>Procedente</w:t>
            </w:r>
            <w:r w:rsidR="00763689">
              <w:rPr>
                <w:sz w:val="22"/>
                <w:szCs w:val="22"/>
              </w:rPr>
              <w:t>”</w:t>
            </w:r>
            <w:r w:rsidRPr="00E63BFE">
              <w:rPr>
                <w:sz w:val="22"/>
                <w:szCs w:val="22"/>
              </w:rPr>
              <w:t xml:space="preserve">, </w:t>
            </w:r>
            <w:r w:rsidR="00763689">
              <w:rPr>
                <w:sz w:val="22"/>
                <w:szCs w:val="22"/>
              </w:rPr>
              <w:t>“</w:t>
            </w:r>
            <w:r w:rsidRPr="00E63BFE">
              <w:rPr>
                <w:sz w:val="22"/>
                <w:szCs w:val="22"/>
              </w:rPr>
              <w:t>Improcedente</w:t>
            </w:r>
            <w:r w:rsidR="00763689">
              <w:rPr>
                <w:sz w:val="22"/>
                <w:szCs w:val="22"/>
              </w:rPr>
              <w:t>”</w:t>
            </w:r>
            <w:r w:rsidRPr="00E63BFE">
              <w:rPr>
                <w:sz w:val="22"/>
                <w:szCs w:val="22"/>
              </w:rPr>
              <w:t xml:space="preserve"> y </w:t>
            </w:r>
            <w:r w:rsidR="00763689">
              <w:rPr>
                <w:sz w:val="22"/>
                <w:szCs w:val="22"/>
              </w:rPr>
              <w:t>“</w:t>
            </w:r>
            <w:r w:rsidRPr="00E63BFE">
              <w:rPr>
                <w:sz w:val="22"/>
                <w:szCs w:val="22"/>
              </w:rPr>
              <w:t>Procedente en parte</w:t>
            </w:r>
            <w:r w:rsidR="00763689">
              <w:rPr>
                <w:sz w:val="22"/>
                <w:szCs w:val="22"/>
              </w:rPr>
              <w:t>”</w:t>
            </w:r>
            <w:r w:rsidRPr="00E63BFE">
              <w:rPr>
                <w:sz w:val="22"/>
                <w:szCs w:val="22"/>
              </w:rPr>
              <w:t>)</w:t>
            </w:r>
            <w:r w:rsidR="00763689">
              <w:rPr>
                <w:sz w:val="22"/>
                <w:szCs w:val="22"/>
              </w:rPr>
              <w:t>,</w:t>
            </w:r>
            <w:r w:rsidR="00497401" w:rsidRPr="00E63BFE">
              <w:rPr>
                <w:sz w:val="22"/>
                <w:szCs w:val="22"/>
              </w:rPr>
              <w:t xml:space="preserve"> l</w:t>
            </w:r>
            <w:r w:rsidR="00763689">
              <w:rPr>
                <w:sz w:val="22"/>
                <w:szCs w:val="22"/>
              </w:rPr>
              <w:t>a</w:t>
            </w:r>
            <w:r w:rsidR="00497401" w:rsidRPr="00E63BFE">
              <w:rPr>
                <w:sz w:val="22"/>
                <w:szCs w:val="22"/>
              </w:rPr>
              <w:t>s cuales continuarán el flujo regular</w:t>
            </w:r>
            <w:r w:rsidR="00763689">
              <w:rPr>
                <w:sz w:val="22"/>
                <w:szCs w:val="22"/>
              </w:rPr>
              <w:t xml:space="preserve">. Se incorporarán </w:t>
            </w:r>
            <w:r w:rsidRPr="00E63BFE">
              <w:rPr>
                <w:sz w:val="22"/>
                <w:szCs w:val="22"/>
              </w:rPr>
              <w:t xml:space="preserve">los valores </w:t>
            </w:r>
            <w:r w:rsidR="00763689">
              <w:rPr>
                <w:sz w:val="22"/>
                <w:szCs w:val="22"/>
              </w:rPr>
              <w:t>“</w:t>
            </w:r>
            <w:r w:rsidRPr="00E63BFE">
              <w:rPr>
                <w:sz w:val="22"/>
                <w:szCs w:val="22"/>
              </w:rPr>
              <w:t>En abandono</w:t>
            </w:r>
            <w:r w:rsidR="00763689">
              <w:rPr>
                <w:sz w:val="22"/>
                <w:szCs w:val="22"/>
              </w:rPr>
              <w:t>”</w:t>
            </w:r>
            <w:r w:rsidRPr="00E63BFE">
              <w:rPr>
                <w:sz w:val="22"/>
                <w:szCs w:val="22"/>
              </w:rPr>
              <w:t xml:space="preserve"> y </w:t>
            </w:r>
            <w:r w:rsidR="00763689">
              <w:rPr>
                <w:sz w:val="22"/>
                <w:szCs w:val="22"/>
              </w:rPr>
              <w:t>“</w:t>
            </w:r>
            <w:r w:rsidRPr="00E63BFE">
              <w:rPr>
                <w:sz w:val="22"/>
                <w:szCs w:val="22"/>
              </w:rPr>
              <w:t>Observación administrativa</w:t>
            </w:r>
            <w:r w:rsidR="00763689">
              <w:rPr>
                <w:sz w:val="22"/>
                <w:szCs w:val="22"/>
              </w:rPr>
              <w:t>”</w:t>
            </w:r>
            <w:r w:rsidR="00497401" w:rsidRPr="00E63BFE">
              <w:rPr>
                <w:sz w:val="22"/>
                <w:szCs w:val="22"/>
              </w:rPr>
              <w:t xml:space="preserve">, </w:t>
            </w:r>
            <w:r w:rsidR="00763689">
              <w:rPr>
                <w:sz w:val="22"/>
                <w:szCs w:val="22"/>
              </w:rPr>
              <w:t xml:space="preserve">que serán </w:t>
            </w:r>
            <w:r w:rsidRPr="00E63BFE">
              <w:rPr>
                <w:sz w:val="22"/>
                <w:szCs w:val="22"/>
              </w:rPr>
              <w:t>deriva</w:t>
            </w:r>
            <w:r w:rsidR="00763689">
              <w:rPr>
                <w:sz w:val="22"/>
                <w:szCs w:val="22"/>
              </w:rPr>
              <w:t xml:space="preserve">das </w:t>
            </w:r>
            <w:r w:rsidRPr="00E63BFE">
              <w:rPr>
                <w:sz w:val="22"/>
                <w:szCs w:val="22"/>
              </w:rPr>
              <w:t>directamente a la "Bandeja de Notificación"</w:t>
            </w:r>
            <w:r w:rsidR="00567599" w:rsidRPr="00E63BFE">
              <w:rPr>
                <w:sz w:val="22"/>
                <w:szCs w:val="22"/>
              </w:rPr>
              <w:t>.</w:t>
            </w:r>
          </w:p>
          <w:p w14:paraId="45455B6F" w14:textId="64FC650A" w:rsidR="006261E9" w:rsidRPr="00E63BFE" w:rsidRDefault="006261E9" w:rsidP="006261E9">
            <w:pPr>
              <w:numPr>
                <w:ilvl w:val="0"/>
                <w:numId w:val="28"/>
              </w:numPr>
              <w:spacing w:after="0" w:line="240" w:lineRule="auto"/>
              <w:ind w:left="1080"/>
              <w:jc w:val="both"/>
              <w:rPr>
                <w:sz w:val="22"/>
                <w:szCs w:val="22"/>
              </w:rPr>
            </w:pPr>
            <w:r w:rsidRPr="00E63BFE">
              <w:rPr>
                <w:sz w:val="22"/>
                <w:szCs w:val="22"/>
              </w:rPr>
              <w:t>Los campos</w:t>
            </w:r>
            <w:r w:rsidR="00E45B9A" w:rsidRPr="00E63BFE">
              <w:rPr>
                <w:sz w:val="22"/>
                <w:szCs w:val="22"/>
              </w:rPr>
              <w:t>:</w:t>
            </w:r>
            <w:r w:rsidRPr="00E63BFE">
              <w:rPr>
                <w:sz w:val="22"/>
                <w:szCs w:val="22"/>
              </w:rPr>
              <w:t xml:space="preserve"> </w:t>
            </w:r>
            <w:r w:rsidR="00653F7B">
              <w:rPr>
                <w:sz w:val="22"/>
                <w:szCs w:val="22"/>
              </w:rPr>
              <w:t>“</w:t>
            </w:r>
            <w:r w:rsidRPr="00E63BFE">
              <w:rPr>
                <w:sz w:val="22"/>
                <w:szCs w:val="22"/>
              </w:rPr>
              <w:t>¿tiene observación?</w:t>
            </w:r>
            <w:r w:rsidR="00653F7B">
              <w:rPr>
                <w:sz w:val="22"/>
                <w:szCs w:val="22"/>
              </w:rPr>
              <w:t>”</w:t>
            </w:r>
            <w:r w:rsidRPr="00E63BFE">
              <w:rPr>
                <w:sz w:val="22"/>
                <w:szCs w:val="22"/>
              </w:rPr>
              <w:t xml:space="preserve"> y </w:t>
            </w:r>
            <w:r w:rsidR="00653F7B">
              <w:rPr>
                <w:sz w:val="22"/>
                <w:szCs w:val="22"/>
              </w:rPr>
              <w:t>“</w:t>
            </w:r>
            <w:r w:rsidRPr="00E63BFE">
              <w:rPr>
                <w:sz w:val="22"/>
                <w:szCs w:val="22"/>
              </w:rPr>
              <w:t>Tipo de observación</w:t>
            </w:r>
            <w:r w:rsidR="00653F7B">
              <w:rPr>
                <w:sz w:val="22"/>
                <w:szCs w:val="22"/>
              </w:rPr>
              <w:t>”</w:t>
            </w:r>
            <w:r w:rsidRPr="00E63BFE">
              <w:rPr>
                <w:sz w:val="22"/>
                <w:szCs w:val="22"/>
              </w:rPr>
              <w:t>, serán de modo lectura</w:t>
            </w:r>
            <w:r w:rsidR="00E80710" w:rsidRPr="00E63BFE">
              <w:rPr>
                <w:sz w:val="22"/>
                <w:szCs w:val="22"/>
              </w:rPr>
              <w:t>; solo s</w:t>
            </w:r>
            <w:r w:rsidRPr="00E63BFE">
              <w:rPr>
                <w:sz w:val="22"/>
                <w:szCs w:val="22"/>
              </w:rPr>
              <w:t xml:space="preserve">e habilitarán en el módulo </w:t>
            </w:r>
            <w:r w:rsidR="009A1260" w:rsidRPr="00E63BFE">
              <w:rPr>
                <w:sz w:val="22"/>
                <w:szCs w:val="22"/>
              </w:rPr>
              <w:t>“</w:t>
            </w:r>
            <w:r w:rsidRPr="00E63BFE">
              <w:rPr>
                <w:sz w:val="22"/>
                <w:szCs w:val="22"/>
              </w:rPr>
              <w:t>Exp</w:t>
            </w:r>
            <w:r w:rsidR="009A1260" w:rsidRPr="00E63BFE">
              <w:rPr>
                <w:sz w:val="22"/>
                <w:szCs w:val="22"/>
              </w:rPr>
              <w:t>ediente</w:t>
            </w:r>
            <w:r w:rsidRPr="00E63BFE">
              <w:rPr>
                <w:sz w:val="22"/>
                <w:szCs w:val="22"/>
              </w:rPr>
              <w:t xml:space="preserve"> </w:t>
            </w:r>
            <w:r w:rsidR="009A1260" w:rsidRPr="00E63BFE">
              <w:rPr>
                <w:sz w:val="22"/>
                <w:szCs w:val="22"/>
              </w:rPr>
              <w:t>p</w:t>
            </w:r>
            <w:r w:rsidRPr="00E63BFE">
              <w:rPr>
                <w:sz w:val="22"/>
                <w:szCs w:val="22"/>
              </w:rPr>
              <w:t>or verificar</w:t>
            </w:r>
            <w:r w:rsidR="009A1260" w:rsidRPr="00E63BFE">
              <w:rPr>
                <w:sz w:val="22"/>
                <w:szCs w:val="22"/>
              </w:rPr>
              <w:t>”</w:t>
            </w:r>
            <w:r w:rsidR="00E80710" w:rsidRPr="00E63BFE">
              <w:rPr>
                <w:sz w:val="22"/>
                <w:szCs w:val="22"/>
              </w:rPr>
              <w:t>.</w:t>
            </w:r>
          </w:p>
          <w:p w14:paraId="02D876E8" w14:textId="41BD20CD" w:rsidR="00E80710" w:rsidRPr="00E63BFE" w:rsidRDefault="00E80710" w:rsidP="006261E9">
            <w:pPr>
              <w:numPr>
                <w:ilvl w:val="0"/>
                <w:numId w:val="28"/>
              </w:numPr>
              <w:spacing w:after="0" w:line="240" w:lineRule="auto"/>
              <w:ind w:left="1080"/>
              <w:jc w:val="both"/>
              <w:rPr>
                <w:sz w:val="22"/>
                <w:szCs w:val="22"/>
              </w:rPr>
            </w:pPr>
            <w:r w:rsidRPr="00E63BFE">
              <w:rPr>
                <w:sz w:val="22"/>
                <w:szCs w:val="22"/>
              </w:rPr>
              <w:t xml:space="preserve">Se </w:t>
            </w:r>
            <w:r w:rsidR="009B7809" w:rsidRPr="00E63BFE">
              <w:rPr>
                <w:sz w:val="22"/>
                <w:szCs w:val="22"/>
              </w:rPr>
              <w:t xml:space="preserve">incluirá el </w:t>
            </w:r>
            <w:r w:rsidRPr="00E63BFE">
              <w:rPr>
                <w:sz w:val="22"/>
                <w:szCs w:val="22"/>
              </w:rPr>
              <w:t>campo</w:t>
            </w:r>
            <w:r w:rsidR="009B7809" w:rsidRPr="00E63BFE">
              <w:rPr>
                <w:sz w:val="22"/>
                <w:szCs w:val="22"/>
              </w:rPr>
              <w:t xml:space="preserve">: “Incorporado </w:t>
            </w:r>
            <w:r w:rsidR="00F67081" w:rsidRPr="00E63BFE">
              <w:rPr>
                <w:sz w:val="22"/>
                <w:szCs w:val="22"/>
              </w:rPr>
              <w:t>(</w:t>
            </w:r>
            <w:r w:rsidR="009B7809" w:rsidRPr="00E63BFE">
              <w:rPr>
                <w:sz w:val="22"/>
                <w:szCs w:val="22"/>
              </w:rPr>
              <w:t>Sí / No</w:t>
            </w:r>
            <w:r w:rsidR="00F67081" w:rsidRPr="00E63BFE">
              <w:rPr>
                <w:sz w:val="22"/>
                <w:szCs w:val="22"/>
              </w:rPr>
              <w:t>)</w:t>
            </w:r>
            <w:r w:rsidR="009B7809" w:rsidRPr="00E63BFE">
              <w:rPr>
                <w:sz w:val="22"/>
                <w:szCs w:val="22"/>
              </w:rPr>
              <w:t>” de carácter obligatorio</w:t>
            </w:r>
            <w:r w:rsidRPr="00E63BFE">
              <w:rPr>
                <w:sz w:val="22"/>
                <w:szCs w:val="22"/>
              </w:rPr>
              <w:t xml:space="preserve"> que permita identificar si el acta se encuentra o no incorporada</w:t>
            </w:r>
            <w:r w:rsidR="009B7809" w:rsidRPr="00E63BFE">
              <w:rPr>
                <w:sz w:val="22"/>
                <w:szCs w:val="22"/>
              </w:rPr>
              <w:t xml:space="preserve">. Si se marca “Sí” se podrá marcar las casillas: “Reconstitución”, “Legitimidad” y “Si cumple con medios probatorios”, </w:t>
            </w:r>
            <w:r w:rsidR="00653F7B">
              <w:rPr>
                <w:sz w:val="22"/>
                <w:szCs w:val="22"/>
              </w:rPr>
              <w:t>c</w:t>
            </w:r>
            <w:r w:rsidR="009B7809" w:rsidRPr="00E63BFE">
              <w:rPr>
                <w:sz w:val="22"/>
                <w:szCs w:val="22"/>
              </w:rPr>
              <w:t>aso contrario estarán deshabilitados</w:t>
            </w:r>
            <w:r w:rsidRPr="00E63BFE">
              <w:rPr>
                <w:sz w:val="22"/>
                <w:szCs w:val="22"/>
              </w:rPr>
              <w:t>.</w:t>
            </w:r>
          </w:p>
          <w:p w14:paraId="5D035D55" w14:textId="14C25729" w:rsidR="008C7933" w:rsidRPr="00E63BFE" w:rsidRDefault="008C7933" w:rsidP="006B4B91">
            <w:pPr>
              <w:numPr>
                <w:ilvl w:val="0"/>
                <w:numId w:val="28"/>
              </w:numPr>
              <w:spacing w:after="0" w:line="240" w:lineRule="auto"/>
              <w:ind w:left="1080"/>
              <w:jc w:val="both"/>
              <w:rPr>
                <w:sz w:val="22"/>
                <w:szCs w:val="22"/>
              </w:rPr>
            </w:pPr>
            <w:r w:rsidRPr="00E63BFE">
              <w:rPr>
                <w:sz w:val="22"/>
                <w:szCs w:val="22"/>
              </w:rPr>
              <w:t xml:space="preserve">Obligatoriedad de </w:t>
            </w:r>
            <w:r w:rsidR="00F67081" w:rsidRPr="00E63BFE">
              <w:rPr>
                <w:sz w:val="22"/>
                <w:szCs w:val="22"/>
              </w:rPr>
              <w:t>d</w:t>
            </w:r>
            <w:r w:rsidRPr="00E63BFE">
              <w:rPr>
                <w:sz w:val="22"/>
                <w:szCs w:val="22"/>
              </w:rPr>
              <w:t>atos: El registro del correo electrónico será de carácter obligatorio para todos los trámites virtuales.</w:t>
            </w:r>
          </w:p>
          <w:p w14:paraId="2590BFAD" w14:textId="21D6868E" w:rsidR="00EF68EF" w:rsidRPr="00E63BFE" w:rsidRDefault="00F67081" w:rsidP="006B4B91">
            <w:pPr>
              <w:numPr>
                <w:ilvl w:val="0"/>
                <w:numId w:val="28"/>
              </w:numPr>
              <w:spacing w:after="0" w:line="240" w:lineRule="auto"/>
              <w:ind w:left="1080"/>
              <w:jc w:val="both"/>
              <w:rPr>
                <w:sz w:val="22"/>
                <w:szCs w:val="22"/>
              </w:rPr>
            </w:pPr>
            <w:r w:rsidRPr="00E63BFE">
              <w:rPr>
                <w:sz w:val="22"/>
                <w:szCs w:val="22"/>
              </w:rPr>
              <w:t>D</w:t>
            </w:r>
            <w:r w:rsidR="00EF68EF" w:rsidRPr="00E63BFE">
              <w:rPr>
                <w:sz w:val="22"/>
                <w:szCs w:val="22"/>
              </w:rPr>
              <w:t>ocumentos analizados</w:t>
            </w:r>
            <w:r w:rsidRPr="00E63BFE">
              <w:rPr>
                <w:sz w:val="22"/>
                <w:szCs w:val="22"/>
              </w:rPr>
              <w:t>:</w:t>
            </w:r>
            <w:r w:rsidR="00EF68EF" w:rsidRPr="00E63BFE">
              <w:rPr>
                <w:sz w:val="22"/>
                <w:szCs w:val="22"/>
              </w:rPr>
              <w:t xml:space="preserve"> se </w:t>
            </w:r>
            <w:r w:rsidRPr="00E63BFE">
              <w:rPr>
                <w:sz w:val="22"/>
                <w:szCs w:val="22"/>
              </w:rPr>
              <w:t xml:space="preserve">habilitará esta sección para </w:t>
            </w:r>
            <w:r w:rsidR="00EF68EF" w:rsidRPr="00E63BFE">
              <w:rPr>
                <w:sz w:val="22"/>
                <w:szCs w:val="22"/>
              </w:rPr>
              <w:t>registrar</w:t>
            </w:r>
            <w:r w:rsidRPr="00E63BFE">
              <w:rPr>
                <w:sz w:val="22"/>
                <w:szCs w:val="22"/>
              </w:rPr>
              <w:t xml:space="preserve"> los datos</w:t>
            </w:r>
            <w:r w:rsidR="00EF68EF" w:rsidRPr="00E63BFE">
              <w:rPr>
                <w:sz w:val="22"/>
                <w:szCs w:val="22"/>
              </w:rPr>
              <w:t xml:space="preserve">: </w:t>
            </w:r>
            <w:r w:rsidRPr="00E63BFE">
              <w:rPr>
                <w:sz w:val="22"/>
                <w:szCs w:val="22"/>
              </w:rPr>
              <w:t>F</w:t>
            </w:r>
            <w:r w:rsidR="00EF68EF" w:rsidRPr="00E63BFE">
              <w:rPr>
                <w:sz w:val="22"/>
                <w:szCs w:val="22"/>
              </w:rPr>
              <w:t>echa, Tipo de documento (Carta / Oficio / Memo u otro que corresponda), descripción y su estado</w:t>
            </w:r>
            <w:r w:rsidRPr="00E63BFE">
              <w:rPr>
                <w:sz w:val="22"/>
                <w:szCs w:val="22"/>
              </w:rPr>
              <w:t xml:space="preserve"> </w:t>
            </w:r>
            <w:r w:rsidR="005A7D44" w:rsidRPr="00E63BFE">
              <w:rPr>
                <w:sz w:val="22"/>
                <w:szCs w:val="22"/>
              </w:rPr>
              <w:t>(e</w:t>
            </w:r>
            <w:r w:rsidR="005A7D44" w:rsidRPr="00E170E7">
              <w:rPr>
                <w:sz w:val="22"/>
                <w:szCs w:val="22"/>
              </w:rPr>
              <w:t>n proyecto, en despacho y emitido).</w:t>
            </w:r>
          </w:p>
          <w:p w14:paraId="5C7F779F" w14:textId="77777777" w:rsidR="00AE1432" w:rsidRPr="006261E9" w:rsidRDefault="00AE1432" w:rsidP="00AE1432">
            <w:pPr>
              <w:pStyle w:val="Prrafodelista"/>
              <w:spacing w:after="0" w:line="240" w:lineRule="auto"/>
              <w:ind w:left="1134"/>
              <w:jc w:val="both"/>
              <w:rPr>
                <w:sz w:val="22"/>
                <w:szCs w:val="22"/>
              </w:rPr>
            </w:pPr>
          </w:p>
          <w:p w14:paraId="58FBED2D" w14:textId="0C51E238" w:rsidR="008E2713" w:rsidRDefault="00F1663F" w:rsidP="00DE1684">
            <w:pPr>
              <w:pStyle w:val="Prrafodelista"/>
              <w:spacing w:after="0" w:line="240" w:lineRule="auto"/>
              <w:ind w:left="360"/>
              <w:jc w:val="both"/>
              <w:rPr>
                <w:i/>
                <w:iCs/>
                <w:sz w:val="22"/>
                <w:szCs w:val="22"/>
              </w:rPr>
            </w:pPr>
            <w:r w:rsidRPr="00082744">
              <w:rPr>
                <w:i/>
                <w:iCs/>
                <w:sz w:val="22"/>
                <w:szCs w:val="22"/>
              </w:rPr>
              <w:t>Ejecución y notificación</w:t>
            </w:r>
          </w:p>
          <w:p w14:paraId="20ACDAC5" w14:textId="60D878D8" w:rsidR="005040BF" w:rsidRDefault="00E170E7" w:rsidP="005040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851" w:hanging="42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Módulo de </w:t>
            </w:r>
            <w:r w:rsidR="005040BF">
              <w:rPr>
                <w:sz w:val="22"/>
                <w:szCs w:val="22"/>
              </w:rPr>
              <w:t xml:space="preserve">Bandeja de </w:t>
            </w:r>
            <w:r>
              <w:rPr>
                <w:sz w:val="22"/>
                <w:szCs w:val="22"/>
              </w:rPr>
              <w:t>E</w:t>
            </w:r>
            <w:r w:rsidR="005040BF">
              <w:rPr>
                <w:sz w:val="22"/>
                <w:szCs w:val="22"/>
              </w:rPr>
              <w:t>jecución</w:t>
            </w:r>
          </w:p>
          <w:p w14:paraId="22517742" w14:textId="77777777" w:rsidR="005040BF" w:rsidRDefault="005040BF" w:rsidP="005040BF">
            <w:pPr>
              <w:pStyle w:val="Prrafodelista"/>
              <w:numPr>
                <w:ilvl w:val="0"/>
                <w:numId w:val="28"/>
              </w:numPr>
              <w:tabs>
                <w:tab w:val="clear" w:pos="720"/>
                <w:tab w:val="num" w:pos="1134"/>
              </w:tabs>
              <w:spacing w:after="0" w:line="240" w:lineRule="auto"/>
              <w:ind w:left="1134" w:hanging="42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 podrá revertir el estado de un documento cuando el supervisor identifique observaciones, manteniendo la trazabilidad de la corrección y evitando que el </w:t>
            </w:r>
            <w:r>
              <w:rPr>
                <w:sz w:val="22"/>
                <w:szCs w:val="22"/>
              </w:rPr>
              <w:lastRenderedPageBreak/>
              <w:t>expediente continúe a ejecución o notificación con documentos pendientes o inconsistentes.</w:t>
            </w:r>
          </w:p>
          <w:p w14:paraId="2A58E197" w14:textId="77777777" w:rsidR="005040BF" w:rsidRDefault="005040BF" w:rsidP="005040BF">
            <w:pPr>
              <w:pStyle w:val="Prrafodelista"/>
              <w:numPr>
                <w:ilvl w:val="0"/>
                <w:numId w:val="28"/>
              </w:numPr>
              <w:tabs>
                <w:tab w:val="clear" w:pos="720"/>
                <w:tab w:val="num" w:pos="1134"/>
              </w:tabs>
              <w:spacing w:after="0" w:line="240" w:lineRule="auto"/>
              <w:ind w:left="1134" w:hanging="42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Una vez firmado el documento, el supervisor deberá registrar el número de la resolución en el campo establecido, de manera que dicho dato se encuentre disponible para las etapas posteriores.</w:t>
            </w:r>
          </w:p>
          <w:p w14:paraId="61D7745E" w14:textId="77777777" w:rsidR="005040BF" w:rsidRPr="00DE1684" w:rsidRDefault="005040BF" w:rsidP="00DE1684">
            <w:pPr>
              <w:pStyle w:val="Prrafodelista"/>
              <w:spacing w:after="0" w:line="240" w:lineRule="auto"/>
              <w:ind w:left="360"/>
              <w:jc w:val="both"/>
              <w:rPr>
                <w:i/>
                <w:iCs/>
                <w:sz w:val="22"/>
                <w:szCs w:val="22"/>
              </w:rPr>
            </w:pPr>
          </w:p>
          <w:p w14:paraId="7492071E" w14:textId="57035849" w:rsidR="00461F03" w:rsidRPr="009700B5" w:rsidRDefault="00461F03" w:rsidP="00461F03">
            <w:pPr>
              <w:numPr>
                <w:ilvl w:val="0"/>
                <w:numId w:val="1"/>
              </w:numPr>
              <w:spacing w:after="0" w:line="240" w:lineRule="auto"/>
              <w:ind w:left="720"/>
              <w:jc w:val="both"/>
              <w:rPr>
                <w:sz w:val="22"/>
                <w:szCs w:val="22"/>
              </w:rPr>
            </w:pPr>
            <w:r w:rsidRPr="009700B5">
              <w:rPr>
                <w:sz w:val="22"/>
                <w:szCs w:val="22"/>
              </w:rPr>
              <w:t xml:space="preserve">Módulo de </w:t>
            </w:r>
            <w:r w:rsidR="000D01D3">
              <w:rPr>
                <w:sz w:val="22"/>
                <w:szCs w:val="22"/>
              </w:rPr>
              <w:t>ejecución por trabajar</w:t>
            </w:r>
            <w:r>
              <w:rPr>
                <w:sz w:val="22"/>
                <w:szCs w:val="22"/>
              </w:rPr>
              <w:t xml:space="preserve"> </w:t>
            </w:r>
          </w:p>
          <w:p w14:paraId="2ADD5934" w14:textId="4535F3B5" w:rsidR="008C7933" w:rsidRPr="008C7933" w:rsidRDefault="008C7933" w:rsidP="008C7933">
            <w:pPr>
              <w:numPr>
                <w:ilvl w:val="0"/>
                <w:numId w:val="28"/>
              </w:numPr>
              <w:spacing w:after="0" w:line="240" w:lineRule="auto"/>
              <w:ind w:left="1080"/>
              <w:jc w:val="both"/>
              <w:rPr>
                <w:sz w:val="22"/>
                <w:szCs w:val="22"/>
                <w:lang w:val="es-US"/>
              </w:rPr>
            </w:pPr>
            <w:r w:rsidRPr="008C7933">
              <w:rPr>
                <w:sz w:val="22"/>
                <w:szCs w:val="22"/>
                <w:lang w:val="es-US"/>
              </w:rPr>
              <w:t xml:space="preserve">Se incluirá el estado </w:t>
            </w:r>
            <w:r w:rsidRPr="008C7933">
              <w:rPr>
                <w:i/>
                <w:iCs/>
                <w:sz w:val="22"/>
                <w:szCs w:val="22"/>
                <w:lang w:val="es-US"/>
              </w:rPr>
              <w:t>Indagatorio</w:t>
            </w:r>
            <w:r w:rsidRPr="008C7933">
              <w:rPr>
                <w:sz w:val="22"/>
                <w:szCs w:val="22"/>
                <w:lang w:val="es-US"/>
              </w:rPr>
              <w:t xml:space="preserve"> dentro de las opciones de ejecución.</w:t>
            </w:r>
          </w:p>
          <w:p w14:paraId="64A9BAE6" w14:textId="77777777" w:rsidR="00664DC7" w:rsidRPr="00E63BFE" w:rsidRDefault="00664DC7" w:rsidP="00664DC7">
            <w:pPr>
              <w:numPr>
                <w:ilvl w:val="0"/>
                <w:numId w:val="28"/>
              </w:numPr>
              <w:spacing w:after="0" w:line="240" w:lineRule="auto"/>
              <w:ind w:left="1080"/>
              <w:jc w:val="both"/>
              <w:rPr>
                <w:sz w:val="22"/>
                <w:szCs w:val="22"/>
              </w:rPr>
            </w:pPr>
            <w:r w:rsidRPr="00E63BFE">
              <w:rPr>
                <w:sz w:val="22"/>
                <w:szCs w:val="22"/>
              </w:rPr>
              <w:t>Documentos analizados: se habilitará esta sección para registrar los datos: Fecha, Tipo de documento (Carta / Oficio / Memo u otro que corresponda), descripción y su estado (e</w:t>
            </w:r>
            <w:r w:rsidRPr="00E63BFE">
              <w:rPr>
                <w:sz w:val="22"/>
                <w:szCs w:val="22"/>
                <w:lang w:val="es-US"/>
              </w:rPr>
              <w:t>n proyecto, en despacho y emitido).</w:t>
            </w:r>
          </w:p>
          <w:p w14:paraId="7581F58D" w14:textId="77777777" w:rsidR="000D01D3" w:rsidRDefault="000D01D3" w:rsidP="00245FDE">
            <w:pPr>
              <w:pStyle w:val="Prrafodelista"/>
              <w:spacing w:after="0" w:line="240" w:lineRule="auto"/>
              <w:ind w:left="1134"/>
              <w:jc w:val="both"/>
              <w:rPr>
                <w:sz w:val="22"/>
                <w:szCs w:val="22"/>
              </w:rPr>
            </w:pPr>
          </w:p>
          <w:p w14:paraId="114B1833" w14:textId="355895D2" w:rsidR="008C7933" w:rsidRPr="008C7933" w:rsidRDefault="00F1663F" w:rsidP="008C7933">
            <w:pPr>
              <w:numPr>
                <w:ilvl w:val="0"/>
                <w:numId w:val="1"/>
              </w:numPr>
              <w:spacing w:after="0" w:line="240" w:lineRule="auto"/>
              <w:ind w:left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Módulo </w:t>
            </w:r>
            <w:r w:rsidR="000D01D3">
              <w:rPr>
                <w:sz w:val="22"/>
                <w:szCs w:val="22"/>
              </w:rPr>
              <w:t>notificación por trabajar</w:t>
            </w:r>
            <w:r w:rsidR="008C7933" w:rsidRPr="008C7933">
              <w:rPr>
                <w:sz w:val="22"/>
                <w:szCs w:val="22"/>
              </w:rPr>
              <w:t xml:space="preserve"> (Bandeja de Cargos de Acuse): </w:t>
            </w:r>
          </w:p>
          <w:p w14:paraId="2C02EA09" w14:textId="24BD67FD" w:rsidR="008C7933" w:rsidRPr="004D55F2" w:rsidRDefault="008C7933" w:rsidP="000D01D3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ind w:left="1134" w:hanging="425"/>
              <w:jc w:val="both"/>
              <w:rPr>
                <w:sz w:val="22"/>
                <w:szCs w:val="22"/>
              </w:rPr>
            </w:pPr>
            <w:r w:rsidRPr="008C7933">
              <w:rPr>
                <w:sz w:val="22"/>
                <w:szCs w:val="22"/>
              </w:rPr>
              <w:t xml:space="preserve">Se definió que el flujo estándar consta de una (1) notificación virtual y dos (2) presenciales. Agotadas estas instancias sin éxito, se procederá con la generación </w:t>
            </w:r>
            <w:r w:rsidRPr="004D55F2">
              <w:rPr>
                <w:sz w:val="22"/>
                <w:szCs w:val="22"/>
              </w:rPr>
              <w:t>de la publicación.</w:t>
            </w:r>
          </w:p>
          <w:p w14:paraId="70A1B15A" w14:textId="53194EF3" w:rsidR="004D55F2" w:rsidRPr="004D55F2" w:rsidRDefault="00BE364A" w:rsidP="004D55F2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ind w:left="1134" w:hanging="425"/>
              <w:jc w:val="both"/>
              <w:rPr>
                <w:sz w:val="22"/>
                <w:szCs w:val="22"/>
              </w:rPr>
            </w:pPr>
            <w:r w:rsidRPr="004D55F2">
              <w:rPr>
                <w:sz w:val="22"/>
                <w:szCs w:val="22"/>
              </w:rPr>
              <w:t xml:space="preserve">Se </w:t>
            </w:r>
            <w:r w:rsidR="00191E9F" w:rsidRPr="004D55F2">
              <w:rPr>
                <w:sz w:val="22"/>
                <w:szCs w:val="22"/>
              </w:rPr>
              <w:t>evaluará</w:t>
            </w:r>
            <w:r w:rsidRPr="004D55F2">
              <w:rPr>
                <w:sz w:val="22"/>
                <w:szCs w:val="22"/>
              </w:rPr>
              <w:t xml:space="preserve"> la implementación o adecuación de</w:t>
            </w:r>
            <w:r w:rsidR="00EB4E9C" w:rsidRPr="004D55F2">
              <w:rPr>
                <w:sz w:val="22"/>
                <w:szCs w:val="22"/>
              </w:rPr>
              <w:t xml:space="preserve"> </w:t>
            </w:r>
            <w:r w:rsidRPr="004D55F2">
              <w:rPr>
                <w:sz w:val="22"/>
                <w:szCs w:val="22"/>
              </w:rPr>
              <w:t xml:space="preserve">una bandeja para </w:t>
            </w:r>
            <w:r w:rsidR="00191E9F" w:rsidRPr="004D55F2">
              <w:rPr>
                <w:sz w:val="22"/>
                <w:szCs w:val="22"/>
              </w:rPr>
              <w:t>registrar</w:t>
            </w:r>
            <w:r w:rsidRPr="004D55F2">
              <w:rPr>
                <w:sz w:val="22"/>
                <w:szCs w:val="22"/>
              </w:rPr>
              <w:t xml:space="preserve"> cargos de acuse</w:t>
            </w:r>
            <w:r w:rsidR="00664DC7" w:rsidRPr="004D55F2">
              <w:rPr>
                <w:sz w:val="22"/>
                <w:szCs w:val="22"/>
              </w:rPr>
              <w:t>.</w:t>
            </w:r>
            <w:r w:rsidR="004D55F2" w:rsidRPr="004D55F2">
              <w:rPr>
                <w:sz w:val="22"/>
                <w:szCs w:val="22"/>
              </w:rPr>
              <w:t xml:space="preserve"> Para ello, la SDRERC enviará la matriz en Excel con las variables y datos utilizados para el seguimiento de las notificaciones. </w:t>
            </w:r>
          </w:p>
          <w:p w14:paraId="79720C1C" w14:textId="75BB3E71" w:rsidR="004D55F2" w:rsidRPr="004D55F2" w:rsidRDefault="00664DC7" w:rsidP="004D55F2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ind w:left="1134" w:hanging="425"/>
              <w:jc w:val="both"/>
              <w:rPr>
                <w:sz w:val="22"/>
                <w:szCs w:val="22"/>
              </w:rPr>
            </w:pPr>
            <w:r w:rsidRPr="004D55F2">
              <w:rPr>
                <w:sz w:val="22"/>
                <w:szCs w:val="22"/>
              </w:rPr>
              <w:t xml:space="preserve">Se evaluará la implementación o adecuación de un módulo de </w:t>
            </w:r>
            <w:r w:rsidR="00EB4E9C" w:rsidRPr="004D55F2">
              <w:rPr>
                <w:sz w:val="22"/>
                <w:szCs w:val="22"/>
              </w:rPr>
              <w:t xml:space="preserve">publicaciones, </w:t>
            </w:r>
            <w:r w:rsidRPr="004D55F2">
              <w:rPr>
                <w:sz w:val="22"/>
                <w:szCs w:val="22"/>
              </w:rPr>
              <w:t xml:space="preserve">con </w:t>
            </w:r>
            <w:r w:rsidR="00EB4E9C" w:rsidRPr="004D55F2">
              <w:rPr>
                <w:sz w:val="22"/>
                <w:szCs w:val="22"/>
              </w:rPr>
              <w:t>información mínima que permita relacionar los casos sin acuse con el expediente</w:t>
            </w:r>
            <w:r w:rsidRPr="004D55F2">
              <w:rPr>
                <w:sz w:val="22"/>
                <w:szCs w:val="22"/>
              </w:rPr>
              <w:t>.</w:t>
            </w:r>
            <w:r w:rsidR="004D55F2" w:rsidRPr="004D55F2">
              <w:rPr>
                <w:sz w:val="22"/>
                <w:szCs w:val="22"/>
              </w:rPr>
              <w:t xml:space="preserve"> Para ello, la SDRERC enviará la matriz en Excel con la estructura de datos para las publicaciones</w:t>
            </w:r>
            <w:r w:rsidR="00653F7B">
              <w:rPr>
                <w:sz w:val="22"/>
                <w:szCs w:val="22"/>
              </w:rPr>
              <w:t>.</w:t>
            </w:r>
          </w:p>
          <w:p w14:paraId="2DE22680" w14:textId="77777777" w:rsidR="00F1663F" w:rsidRDefault="00F1663F" w:rsidP="00245FDE">
            <w:pPr>
              <w:pStyle w:val="Prrafodelista"/>
              <w:spacing w:after="0" w:line="240" w:lineRule="auto"/>
              <w:ind w:left="1134"/>
              <w:jc w:val="both"/>
              <w:rPr>
                <w:sz w:val="22"/>
                <w:szCs w:val="22"/>
              </w:rPr>
            </w:pPr>
          </w:p>
          <w:p w14:paraId="02F67014" w14:textId="134E2941" w:rsidR="00651FA6" w:rsidRDefault="00651FA6" w:rsidP="006A2D99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sz w:val="22"/>
                <w:szCs w:val="22"/>
              </w:rPr>
            </w:pPr>
            <w:r w:rsidRPr="009700B5">
              <w:rPr>
                <w:sz w:val="22"/>
                <w:szCs w:val="22"/>
              </w:rPr>
              <w:t xml:space="preserve">Otras </w:t>
            </w:r>
            <w:r w:rsidR="00DE1684">
              <w:rPr>
                <w:sz w:val="22"/>
                <w:szCs w:val="22"/>
              </w:rPr>
              <w:t>coordinaciones</w:t>
            </w:r>
            <w:r w:rsidRPr="009700B5">
              <w:rPr>
                <w:sz w:val="22"/>
                <w:szCs w:val="22"/>
              </w:rPr>
              <w:t>:</w:t>
            </w:r>
          </w:p>
          <w:p w14:paraId="79C6FAEF" w14:textId="4EC672BA" w:rsidR="000B03E4" w:rsidRDefault="00DE1684" w:rsidP="00763689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ind w:left="1134" w:hanging="425"/>
              <w:jc w:val="both"/>
              <w:rPr>
                <w:sz w:val="22"/>
                <w:szCs w:val="22"/>
              </w:rPr>
            </w:pPr>
            <w:r w:rsidRPr="00763689">
              <w:rPr>
                <w:sz w:val="22"/>
                <w:szCs w:val="22"/>
              </w:rPr>
              <w:t>Sobre e</w:t>
            </w:r>
            <w:r w:rsidR="00336FDB" w:rsidRPr="00763689">
              <w:rPr>
                <w:sz w:val="22"/>
                <w:szCs w:val="22"/>
              </w:rPr>
              <w:t>l expediente digital</w:t>
            </w:r>
            <w:r w:rsidRPr="00763689">
              <w:rPr>
                <w:sz w:val="22"/>
                <w:szCs w:val="22"/>
              </w:rPr>
              <w:t>, la SDRERC</w:t>
            </w:r>
            <w:r w:rsidR="00336FDB" w:rsidRPr="00763689">
              <w:rPr>
                <w:sz w:val="22"/>
                <w:szCs w:val="22"/>
              </w:rPr>
              <w:t xml:space="preserve"> va a coordinar si </w:t>
            </w:r>
            <w:r w:rsidRPr="00763689">
              <w:rPr>
                <w:sz w:val="22"/>
                <w:szCs w:val="22"/>
              </w:rPr>
              <w:t>aplicará</w:t>
            </w:r>
            <w:r w:rsidR="00336FDB" w:rsidRPr="00763689">
              <w:rPr>
                <w:sz w:val="22"/>
                <w:szCs w:val="22"/>
              </w:rPr>
              <w:t xml:space="preserve"> </w:t>
            </w:r>
            <w:r w:rsidRPr="00763689">
              <w:rPr>
                <w:sz w:val="22"/>
                <w:szCs w:val="22"/>
              </w:rPr>
              <w:t>la</w:t>
            </w:r>
            <w:r w:rsidR="00336FDB" w:rsidRPr="00763689">
              <w:rPr>
                <w:sz w:val="22"/>
                <w:szCs w:val="22"/>
              </w:rPr>
              <w:t xml:space="preserve"> asignación </w:t>
            </w:r>
            <w:r w:rsidRPr="00763689">
              <w:rPr>
                <w:sz w:val="22"/>
                <w:szCs w:val="22"/>
              </w:rPr>
              <w:t xml:space="preserve">de los abogados </w:t>
            </w:r>
            <w:r w:rsidR="00763689">
              <w:rPr>
                <w:sz w:val="22"/>
                <w:szCs w:val="22"/>
              </w:rPr>
              <w:t>para</w:t>
            </w:r>
            <w:r w:rsidRPr="00763689">
              <w:rPr>
                <w:sz w:val="22"/>
                <w:szCs w:val="22"/>
              </w:rPr>
              <w:t xml:space="preserve"> esta etapa. Dado que el código se genera desde las etapas iniciales, se recomienda que el abogado</w:t>
            </w:r>
            <w:r w:rsidR="00191E9F" w:rsidRPr="00763689">
              <w:rPr>
                <w:sz w:val="22"/>
                <w:szCs w:val="22"/>
              </w:rPr>
              <w:t xml:space="preserve"> </w:t>
            </w:r>
            <w:r w:rsidR="00763689">
              <w:rPr>
                <w:sz w:val="22"/>
                <w:szCs w:val="22"/>
              </w:rPr>
              <w:t xml:space="preserve">responsable </w:t>
            </w:r>
            <w:r w:rsidR="00191E9F" w:rsidRPr="00763689">
              <w:rPr>
                <w:sz w:val="22"/>
                <w:szCs w:val="22"/>
              </w:rPr>
              <w:t xml:space="preserve">cree la carpeta del expediente digital y registre el enlace en el módulo </w:t>
            </w:r>
            <w:r w:rsidR="00763689">
              <w:rPr>
                <w:sz w:val="22"/>
                <w:szCs w:val="22"/>
              </w:rPr>
              <w:t>“E</w:t>
            </w:r>
            <w:r w:rsidR="00191E9F" w:rsidRPr="00763689">
              <w:rPr>
                <w:sz w:val="22"/>
                <w:szCs w:val="22"/>
              </w:rPr>
              <w:t>xpediente por trabajar</w:t>
            </w:r>
            <w:r w:rsidR="00763689">
              <w:rPr>
                <w:sz w:val="22"/>
                <w:szCs w:val="22"/>
              </w:rPr>
              <w:t>”</w:t>
            </w:r>
            <w:r w:rsidR="00191E9F" w:rsidRPr="00763689">
              <w:rPr>
                <w:sz w:val="22"/>
                <w:szCs w:val="22"/>
              </w:rPr>
              <w:t xml:space="preserve">; siendo </w:t>
            </w:r>
            <w:r w:rsidR="00763689">
              <w:rPr>
                <w:sz w:val="22"/>
                <w:szCs w:val="22"/>
              </w:rPr>
              <w:t xml:space="preserve">además </w:t>
            </w:r>
            <w:r w:rsidRPr="00763689">
              <w:rPr>
                <w:sz w:val="22"/>
                <w:szCs w:val="22"/>
              </w:rPr>
              <w:t xml:space="preserve">responsable </w:t>
            </w:r>
            <w:r w:rsidR="00191E9F" w:rsidRPr="00763689">
              <w:rPr>
                <w:sz w:val="22"/>
                <w:szCs w:val="22"/>
              </w:rPr>
              <w:t xml:space="preserve">de </w:t>
            </w:r>
            <w:r w:rsidR="00763689">
              <w:rPr>
                <w:sz w:val="22"/>
                <w:szCs w:val="22"/>
              </w:rPr>
              <w:t xml:space="preserve">la </w:t>
            </w:r>
            <w:r w:rsidR="00191E9F" w:rsidRPr="00763689">
              <w:rPr>
                <w:sz w:val="22"/>
                <w:szCs w:val="22"/>
              </w:rPr>
              <w:t>carga</w:t>
            </w:r>
            <w:r w:rsidR="00763689">
              <w:rPr>
                <w:sz w:val="22"/>
                <w:szCs w:val="22"/>
              </w:rPr>
              <w:t xml:space="preserve"> de</w:t>
            </w:r>
            <w:r w:rsidR="00191E9F" w:rsidRPr="00763689">
              <w:rPr>
                <w:sz w:val="22"/>
                <w:szCs w:val="22"/>
              </w:rPr>
              <w:t xml:space="preserve"> </w:t>
            </w:r>
            <w:r w:rsidRPr="00763689">
              <w:rPr>
                <w:sz w:val="22"/>
                <w:szCs w:val="22"/>
              </w:rPr>
              <w:t xml:space="preserve">los documentos en </w:t>
            </w:r>
            <w:r w:rsidR="00763689">
              <w:rPr>
                <w:sz w:val="22"/>
                <w:szCs w:val="22"/>
              </w:rPr>
              <w:t xml:space="preserve">la </w:t>
            </w:r>
            <w:r w:rsidR="00191E9F" w:rsidRPr="00763689">
              <w:rPr>
                <w:sz w:val="22"/>
                <w:szCs w:val="22"/>
              </w:rPr>
              <w:t>ruta compartida</w:t>
            </w:r>
            <w:r w:rsidR="00763689">
              <w:rPr>
                <w:sz w:val="22"/>
                <w:szCs w:val="22"/>
              </w:rPr>
              <w:t xml:space="preserve"> correspondiente</w:t>
            </w:r>
            <w:r w:rsidRPr="00763689">
              <w:rPr>
                <w:sz w:val="22"/>
                <w:szCs w:val="22"/>
              </w:rPr>
              <w:t>.</w:t>
            </w:r>
          </w:p>
          <w:p w14:paraId="4B7BD220" w14:textId="2E2C3458" w:rsidR="00763689" w:rsidRPr="00763689" w:rsidRDefault="00763689" w:rsidP="00763689">
            <w:pPr>
              <w:spacing w:after="0" w:line="240" w:lineRule="auto"/>
              <w:jc w:val="both"/>
              <w:rPr>
                <w:sz w:val="22"/>
                <w:szCs w:val="22"/>
              </w:rPr>
            </w:pPr>
          </w:p>
        </w:tc>
      </w:tr>
    </w:tbl>
    <w:p w14:paraId="6A4D6527" w14:textId="77777777" w:rsidR="00804FD1" w:rsidRPr="00170312" w:rsidRDefault="00804FD1" w:rsidP="0076403F">
      <w:pPr>
        <w:spacing w:after="0" w:line="240" w:lineRule="auto"/>
        <w:rPr>
          <w:sz w:val="22"/>
          <w:szCs w:val="22"/>
          <w:lang w:val="es-ES"/>
        </w:rPr>
      </w:pPr>
    </w:p>
    <w:p w14:paraId="362E6FD2" w14:textId="77777777" w:rsidR="00804FD1" w:rsidRPr="00170312" w:rsidRDefault="00804FD1" w:rsidP="0076403F">
      <w:pPr>
        <w:spacing w:after="0" w:line="240" w:lineRule="auto"/>
        <w:rPr>
          <w:sz w:val="22"/>
          <w:szCs w:val="22"/>
          <w:lang w:val="es-ES"/>
        </w:rPr>
      </w:pPr>
    </w:p>
    <w:tbl>
      <w:tblPr>
        <w:tblpPr w:leftFromText="141" w:rightFromText="141" w:vertAnchor="text" w:tblpY="1"/>
        <w:tblOverlap w:val="never"/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4"/>
        <w:gridCol w:w="1559"/>
        <w:gridCol w:w="1946"/>
      </w:tblGrid>
      <w:tr w:rsidR="00804FD1" w:rsidRPr="00170312" w14:paraId="30DF7EC0" w14:textId="77777777" w:rsidTr="006A2D99">
        <w:trPr>
          <w:trHeight w:hRule="exact" w:val="550"/>
          <w:tblHeader/>
        </w:trPr>
        <w:tc>
          <w:tcPr>
            <w:tcW w:w="9029" w:type="dxa"/>
            <w:gridSpan w:val="3"/>
            <w:shd w:val="clear" w:color="auto" w:fill="D9D9D9"/>
            <w:noWrap/>
            <w:vAlign w:val="center"/>
            <w:hideMark/>
          </w:tcPr>
          <w:p w14:paraId="2E849F49" w14:textId="77777777" w:rsidR="00804FD1" w:rsidRPr="00170312" w:rsidRDefault="00804FD1" w:rsidP="001E0D1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ACUERDOS</w:t>
            </w:r>
          </w:p>
        </w:tc>
      </w:tr>
      <w:tr w:rsidR="00804FD1" w:rsidRPr="00170312" w14:paraId="12C46C6C" w14:textId="77777777" w:rsidTr="006A2D99">
        <w:trPr>
          <w:trHeight w:hRule="exact" w:val="556"/>
          <w:tblHeader/>
        </w:trPr>
        <w:tc>
          <w:tcPr>
            <w:tcW w:w="5524" w:type="dxa"/>
            <w:shd w:val="clear" w:color="auto" w:fill="D0CECE"/>
            <w:noWrap/>
            <w:vAlign w:val="center"/>
            <w:hideMark/>
          </w:tcPr>
          <w:p w14:paraId="090E4D51" w14:textId="62689629" w:rsidR="00804FD1" w:rsidRPr="00170312" w:rsidRDefault="00051827" w:rsidP="00051827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Gestión</w:t>
            </w:r>
          </w:p>
          <w:p w14:paraId="04B8CD6F" w14:textId="77777777" w:rsidR="00804FD1" w:rsidRPr="00170312" w:rsidRDefault="00804FD1" w:rsidP="00051827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</w:p>
        </w:tc>
        <w:tc>
          <w:tcPr>
            <w:tcW w:w="1559" w:type="dxa"/>
            <w:shd w:val="clear" w:color="auto" w:fill="D0CECE"/>
            <w:vAlign w:val="center"/>
          </w:tcPr>
          <w:p w14:paraId="40ADC6DC" w14:textId="294596F6" w:rsidR="00804FD1" w:rsidRPr="00170312" w:rsidRDefault="00051827" w:rsidP="00051827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Responsable</w:t>
            </w:r>
          </w:p>
        </w:tc>
        <w:tc>
          <w:tcPr>
            <w:tcW w:w="1946" w:type="dxa"/>
            <w:shd w:val="clear" w:color="auto" w:fill="D0CECE"/>
            <w:vAlign w:val="center"/>
          </w:tcPr>
          <w:p w14:paraId="65B2ADDA" w14:textId="6D0C6A7C" w:rsidR="00804FD1" w:rsidRPr="00170312" w:rsidRDefault="00051827" w:rsidP="00051827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 xml:space="preserve">Fecha </w:t>
            </w:r>
            <w:r w:rsidR="00C9248D">
              <w:rPr>
                <w:b/>
                <w:bCs/>
                <w:sz w:val="22"/>
                <w:szCs w:val="22"/>
                <w:lang w:val="es-ES"/>
              </w:rPr>
              <w:t xml:space="preserve">máxima </w:t>
            </w:r>
            <w:r w:rsidRPr="00170312">
              <w:rPr>
                <w:b/>
                <w:bCs/>
                <w:sz w:val="22"/>
                <w:szCs w:val="22"/>
                <w:lang w:val="es-ES"/>
              </w:rPr>
              <w:t>de entrega</w:t>
            </w:r>
          </w:p>
        </w:tc>
      </w:tr>
      <w:tr w:rsidR="00964025" w:rsidRPr="00170312" w14:paraId="2221C264" w14:textId="77777777" w:rsidTr="0014006A">
        <w:trPr>
          <w:trHeight w:val="727"/>
        </w:trPr>
        <w:tc>
          <w:tcPr>
            <w:tcW w:w="5524" w:type="dxa"/>
            <w:noWrap/>
            <w:vAlign w:val="center"/>
          </w:tcPr>
          <w:p w14:paraId="13D73238" w14:textId="2CB479D9" w:rsidR="00DE1684" w:rsidRPr="001525B0" w:rsidRDefault="00DE1684" w:rsidP="00652D4A">
            <w:pPr>
              <w:numPr>
                <w:ilvl w:val="0"/>
                <w:numId w:val="3"/>
              </w:numPr>
              <w:spacing w:after="0" w:line="240" w:lineRule="auto"/>
              <w:ind w:right="142"/>
              <w:jc w:val="both"/>
              <w:rPr>
                <w:bCs/>
                <w:sz w:val="22"/>
                <w:szCs w:val="22"/>
                <w:lang w:val="es-ES"/>
              </w:rPr>
            </w:pPr>
            <w:r w:rsidRPr="00DE1684">
              <w:rPr>
                <w:bCs/>
                <w:sz w:val="22"/>
                <w:szCs w:val="22"/>
              </w:rPr>
              <w:t>Remitir los archivos Excel para la evaluación de las etapas de notificación y publicación</w:t>
            </w:r>
            <w:r w:rsidR="004D55F2">
              <w:rPr>
                <w:bCs/>
                <w:sz w:val="22"/>
                <w:szCs w:val="22"/>
              </w:rPr>
              <w:t xml:space="preserve"> (ítem 3-f)</w:t>
            </w:r>
            <w:r w:rsidRPr="00DE1684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1559" w:type="dxa"/>
            <w:vAlign w:val="center"/>
          </w:tcPr>
          <w:p w14:paraId="41AE4E68" w14:textId="0CB68D01" w:rsidR="00964025" w:rsidRPr="001525B0" w:rsidRDefault="00964025" w:rsidP="00964025">
            <w:pPr>
              <w:spacing w:after="0" w:line="240" w:lineRule="auto"/>
              <w:jc w:val="center"/>
              <w:rPr>
                <w:bCs/>
                <w:sz w:val="22"/>
                <w:szCs w:val="22"/>
                <w:lang w:val="es-ES"/>
              </w:rPr>
            </w:pPr>
            <w:r>
              <w:rPr>
                <w:bCs/>
                <w:sz w:val="22"/>
                <w:szCs w:val="22"/>
                <w:lang w:val="es-ES"/>
              </w:rPr>
              <w:t>SDRERC</w:t>
            </w:r>
          </w:p>
        </w:tc>
        <w:tc>
          <w:tcPr>
            <w:tcW w:w="1946" w:type="dxa"/>
            <w:vAlign w:val="center"/>
          </w:tcPr>
          <w:p w14:paraId="5702D13C" w14:textId="6E466BD2" w:rsidR="00D72502" w:rsidRPr="00473A96" w:rsidRDefault="004D55F2" w:rsidP="0066457E">
            <w:pPr>
              <w:spacing w:after="0" w:line="240" w:lineRule="auto"/>
              <w:jc w:val="center"/>
              <w:rPr>
                <w:bCs/>
                <w:sz w:val="22"/>
                <w:szCs w:val="22"/>
                <w:lang w:val="es-ES"/>
              </w:rPr>
            </w:pPr>
            <w:r>
              <w:rPr>
                <w:bCs/>
                <w:sz w:val="22"/>
                <w:szCs w:val="22"/>
                <w:lang w:val="es-ES"/>
              </w:rPr>
              <w:t>29</w:t>
            </w:r>
            <w:r w:rsidR="00964025">
              <w:rPr>
                <w:bCs/>
                <w:sz w:val="22"/>
                <w:szCs w:val="22"/>
                <w:lang w:val="es-ES"/>
              </w:rPr>
              <w:t>/0</w:t>
            </w:r>
            <w:r w:rsidR="00D72502">
              <w:rPr>
                <w:bCs/>
                <w:sz w:val="22"/>
                <w:szCs w:val="22"/>
                <w:lang w:val="es-ES"/>
              </w:rPr>
              <w:t>5</w:t>
            </w:r>
            <w:r w:rsidR="00964025">
              <w:rPr>
                <w:bCs/>
                <w:sz w:val="22"/>
                <w:szCs w:val="22"/>
                <w:lang w:val="es-ES"/>
              </w:rPr>
              <w:t>/2026</w:t>
            </w:r>
          </w:p>
        </w:tc>
      </w:tr>
      <w:tr w:rsidR="00DE1684" w:rsidRPr="00170312" w14:paraId="486CA47B" w14:textId="77777777" w:rsidTr="0014006A">
        <w:trPr>
          <w:trHeight w:val="838"/>
        </w:trPr>
        <w:tc>
          <w:tcPr>
            <w:tcW w:w="5524" w:type="dxa"/>
            <w:noWrap/>
            <w:vAlign w:val="center"/>
          </w:tcPr>
          <w:p w14:paraId="15C71D99" w14:textId="40DCD050" w:rsidR="00DE1684" w:rsidRPr="001525B0" w:rsidRDefault="00DE1684" w:rsidP="00DE1684">
            <w:pPr>
              <w:numPr>
                <w:ilvl w:val="0"/>
                <w:numId w:val="3"/>
              </w:numPr>
              <w:spacing w:after="0" w:line="240" w:lineRule="auto"/>
              <w:ind w:right="142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Confirmar si la opción de “</w:t>
            </w:r>
            <w:r>
              <w:rPr>
                <w:sz w:val="22"/>
                <w:szCs w:val="22"/>
              </w:rPr>
              <w:t>E</w:t>
            </w:r>
            <w:r w:rsidRPr="00DE1684">
              <w:rPr>
                <w:sz w:val="22"/>
                <w:szCs w:val="22"/>
              </w:rPr>
              <w:t xml:space="preserve">xpediente </w:t>
            </w:r>
            <w:r w:rsidRPr="00DE1684">
              <w:rPr>
                <w:bCs/>
                <w:sz w:val="22"/>
                <w:szCs w:val="22"/>
              </w:rPr>
              <w:t>digital</w:t>
            </w:r>
            <w:r>
              <w:rPr>
                <w:sz w:val="22"/>
                <w:szCs w:val="22"/>
              </w:rPr>
              <w:t>” requiere o no una asignación de abogados</w:t>
            </w:r>
            <w:r w:rsidR="00BB05EE">
              <w:rPr>
                <w:sz w:val="22"/>
                <w:szCs w:val="22"/>
              </w:rPr>
              <w:t>.</w:t>
            </w:r>
          </w:p>
        </w:tc>
        <w:tc>
          <w:tcPr>
            <w:tcW w:w="1559" w:type="dxa"/>
            <w:vAlign w:val="center"/>
          </w:tcPr>
          <w:p w14:paraId="12C72C3C" w14:textId="4D073F8B" w:rsidR="00DE1684" w:rsidRPr="001525B0" w:rsidRDefault="00DE1684" w:rsidP="00DE1684">
            <w:pPr>
              <w:spacing w:after="0" w:line="240" w:lineRule="auto"/>
              <w:jc w:val="center"/>
              <w:rPr>
                <w:bCs/>
                <w:sz w:val="22"/>
                <w:szCs w:val="22"/>
                <w:lang w:val="es-ES"/>
              </w:rPr>
            </w:pPr>
            <w:r>
              <w:rPr>
                <w:bCs/>
                <w:sz w:val="22"/>
                <w:szCs w:val="22"/>
                <w:lang w:val="es-ES"/>
              </w:rPr>
              <w:t>SDRERC</w:t>
            </w:r>
          </w:p>
        </w:tc>
        <w:tc>
          <w:tcPr>
            <w:tcW w:w="1946" w:type="dxa"/>
            <w:vAlign w:val="center"/>
          </w:tcPr>
          <w:p w14:paraId="7DF8AF5E" w14:textId="78C28CBA" w:rsidR="00DE1684" w:rsidRPr="00473A96" w:rsidRDefault="00DE1684" w:rsidP="00DE1684">
            <w:pPr>
              <w:spacing w:after="0" w:line="240" w:lineRule="auto"/>
              <w:jc w:val="center"/>
              <w:rPr>
                <w:bCs/>
                <w:sz w:val="22"/>
                <w:szCs w:val="22"/>
                <w:lang w:val="es-ES"/>
              </w:rPr>
            </w:pPr>
            <w:r>
              <w:rPr>
                <w:bCs/>
                <w:sz w:val="22"/>
                <w:szCs w:val="22"/>
                <w:lang w:val="es-ES"/>
              </w:rPr>
              <w:t>2</w:t>
            </w:r>
            <w:r w:rsidR="004D55F2">
              <w:rPr>
                <w:bCs/>
                <w:sz w:val="22"/>
                <w:szCs w:val="22"/>
                <w:lang w:val="es-ES"/>
              </w:rPr>
              <w:t>9</w:t>
            </w:r>
            <w:r>
              <w:rPr>
                <w:bCs/>
                <w:sz w:val="22"/>
                <w:szCs w:val="22"/>
                <w:lang w:val="es-ES"/>
              </w:rPr>
              <w:t>/05/2026</w:t>
            </w:r>
          </w:p>
        </w:tc>
      </w:tr>
      <w:bookmarkEnd w:id="0"/>
      <w:bookmarkEnd w:id="1"/>
    </w:tbl>
    <w:p w14:paraId="19D65357" w14:textId="7C59C55B" w:rsidR="00ED6D7A" w:rsidRDefault="00ED6D7A"/>
    <w:tbl>
      <w:tblPr>
        <w:tblW w:w="8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18"/>
      </w:tblGrid>
      <w:tr w:rsidR="00804FD1" w:rsidRPr="00170312" w14:paraId="04FB8103" w14:textId="77777777" w:rsidTr="00C565F8">
        <w:trPr>
          <w:trHeight w:hRule="exact" w:val="545"/>
          <w:jc w:val="center"/>
        </w:trPr>
        <w:tc>
          <w:tcPr>
            <w:tcW w:w="8918" w:type="dxa"/>
            <w:shd w:val="clear" w:color="auto" w:fill="D9D9D9"/>
            <w:noWrap/>
            <w:vAlign w:val="center"/>
            <w:hideMark/>
          </w:tcPr>
          <w:p w14:paraId="280939CF" w14:textId="2E915E2B" w:rsidR="00804FD1" w:rsidRPr="00170312" w:rsidRDefault="00804FD1" w:rsidP="00895E70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SEGUIMIENTO DE ACUERDOS</w:t>
            </w:r>
          </w:p>
        </w:tc>
      </w:tr>
      <w:tr w:rsidR="00804FD1" w:rsidRPr="00170312" w14:paraId="0EF96063" w14:textId="77777777" w:rsidTr="0014006A">
        <w:trPr>
          <w:trHeight w:hRule="exact" w:val="666"/>
          <w:jc w:val="center"/>
        </w:trPr>
        <w:tc>
          <w:tcPr>
            <w:tcW w:w="8918" w:type="dxa"/>
            <w:noWrap/>
            <w:vAlign w:val="bottom"/>
            <w:hideMark/>
          </w:tcPr>
          <w:p w14:paraId="3F90F627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37401A7F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  <w:r w:rsidRPr="00170312">
              <w:rPr>
                <w:bCs/>
                <w:sz w:val="22"/>
                <w:szCs w:val="22"/>
                <w:lang w:val="es-ES"/>
              </w:rPr>
              <w:t>Dirección de Registros Civiles</w:t>
            </w:r>
          </w:p>
          <w:p w14:paraId="31455C4B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4CF28123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0E50F808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5347F5FD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0AB4D5C3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56794E10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06B4ACCF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5C563160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71B12835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34606E85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727CA221" w14:textId="77777777" w:rsidR="00804FD1" w:rsidRPr="00170312" w:rsidRDefault="00804FD1" w:rsidP="0076403F">
            <w:pPr>
              <w:spacing w:after="0" w:line="240" w:lineRule="auto"/>
              <w:rPr>
                <w:bCs/>
                <w:sz w:val="22"/>
                <w:szCs w:val="22"/>
                <w:lang w:val="es-ES"/>
              </w:rPr>
            </w:pPr>
          </w:p>
          <w:p w14:paraId="3264C692" w14:textId="77777777" w:rsidR="00804FD1" w:rsidRPr="00170312" w:rsidRDefault="00804FD1" w:rsidP="0076403F">
            <w:pPr>
              <w:spacing w:after="0" w:line="240" w:lineRule="auto"/>
              <w:rPr>
                <w:b/>
                <w:bCs/>
                <w:sz w:val="22"/>
                <w:szCs w:val="22"/>
                <w:lang w:val="es-ES"/>
              </w:rPr>
            </w:pPr>
          </w:p>
          <w:p w14:paraId="5F22AF2C" w14:textId="77777777" w:rsidR="00804FD1" w:rsidRPr="00170312" w:rsidRDefault="00804FD1" w:rsidP="0076403F">
            <w:pPr>
              <w:spacing w:after="0" w:line="240" w:lineRule="auto"/>
              <w:rPr>
                <w:b/>
                <w:bCs/>
                <w:sz w:val="22"/>
                <w:szCs w:val="22"/>
                <w:lang w:val="es-ES"/>
              </w:rPr>
            </w:pPr>
          </w:p>
          <w:p w14:paraId="50A7068C" w14:textId="77777777" w:rsidR="00804FD1" w:rsidRPr="00170312" w:rsidRDefault="00804FD1" w:rsidP="0076403F">
            <w:pPr>
              <w:spacing w:after="0" w:line="240" w:lineRule="auto"/>
              <w:rPr>
                <w:b/>
                <w:bCs/>
                <w:sz w:val="22"/>
                <w:szCs w:val="22"/>
                <w:lang w:val="es-ES"/>
              </w:rPr>
            </w:pPr>
          </w:p>
          <w:p w14:paraId="32B3015A" w14:textId="77777777" w:rsidR="00804FD1" w:rsidRPr="00170312" w:rsidRDefault="00804FD1" w:rsidP="0076403F">
            <w:pPr>
              <w:spacing w:after="0" w:line="240" w:lineRule="auto"/>
              <w:rPr>
                <w:b/>
                <w:bCs/>
                <w:sz w:val="22"/>
                <w:szCs w:val="22"/>
                <w:lang w:val="es-ES"/>
              </w:rPr>
            </w:pPr>
          </w:p>
          <w:p w14:paraId="1847A108" w14:textId="77777777" w:rsidR="00804FD1" w:rsidRPr="00170312" w:rsidRDefault="00804FD1" w:rsidP="0076403F">
            <w:pPr>
              <w:spacing w:after="0" w:line="240" w:lineRule="auto"/>
              <w:rPr>
                <w:b/>
                <w:bCs/>
                <w:sz w:val="22"/>
                <w:szCs w:val="22"/>
                <w:lang w:val="es-ES"/>
              </w:rPr>
            </w:pPr>
            <w:r w:rsidRPr="00170312">
              <w:rPr>
                <w:b/>
                <w:bCs/>
                <w:sz w:val="22"/>
                <w:szCs w:val="22"/>
                <w:lang w:val="es-ES"/>
              </w:rPr>
              <w:t> </w:t>
            </w:r>
          </w:p>
        </w:tc>
      </w:tr>
    </w:tbl>
    <w:p w14:paraId="479768FE" w14:textId="77777777" w:rsidR="00C565F8" w:rsidRDefault="00C565F8" w:rsidP="0076403F">
      <w:pPr>
        <w:spacing w:after="0" w:line="240" w:lineRule="auto"/>
        <w:rPr>
          <w:b/>
          <w:sz w:val="22"/>
          <w:szCs w:val="22"/>
          <w:lang w:val="es-ES"/>
        </w:rPr>
      </w:pPr>
    </w:p>
    <w:p w14:paraId="3BBEC511" w14:textId="77777777" w:rsidR="007E539A" w:rsidRPr="00170312" w:rsidRDefault="007E539A" w:rsidP="0076403F">
      <w:pPr>
        <w:spacing w:after="0" w:line="240" w:lineRule="auto"/>
        <w:rPr>
          <w:b/>
          <w:sz w:val="22"/>
          <w:szCs w:val="22"/>
          <w:lang w:val="es-ES"/>
        </w:rPr>
      </w:pPr>
    </w:p>
    <w:p w14:paraId="1405005B" w14:textId="22B9DE5A" w:rsidR="00727E91" w:rsidRDefault="00804FD1">
      <w:r w:rsidRPr="00170312">
        <w:rPr>
          <w:b/>
          <w:bCs/>
          <w:sz w:val="22"/>
          <w:szCs w:val="22"/>
          <w:lang w:val="es-ES"/>
        </w:rPr>
        <w:t>Elaborado por:</w:t>
      </w:r>
      <w:r w:rsidRPr="00170312">
        <w:rPr>
          <w:sz w:val="22"/>
          <w:szCs w:val="22"/>
          <w:lang w:val="es-ES"/>
        </w:rPr>
        <w:t xml:space="preserve"> </w:t>
      </w:r>
      <w:r w:rsidR="00845D2B">
        <w:rPr>
          <w:sz w:val="22"/>
          <w:szCs w:val="22"/>
          <w:lang w:val="es-ES"/>
        </w:rPr>
        <w:t>Luz Tarazona Cruz</w:t>
      </w:r>
    </w:p>
    <w:sectPr w:rsidR="00727E91" w:rsidSect="00804FD1">
      <w:headerReference w:type="default" r:id="rId9"/>
      <w:footerReference w:type="default" r:id="rId10"/>
      <w:pgSz w:w="11906" w:h="16838" w:code="9"/>
      <w:pgMar w:top="1418" w:right="1276" w:bottom="992" w:left="1701" w:header="720" w:footer="4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C5EA4E" w14:textId="77777777" w:rsidR="00736C9D" w:rsidRDefault="00736C9D" w:rsidP="00804FD1">
      <w:pPr>
        <w:spacing w:after="0" w:line="240" w:lineRule="auto"/>
      </w:pPr>
      <w:r>
        <w:separator/>
      </w:r>
    </w:p>
  </w:endnote>
  <w:endnote w:type="continuationSeparator" w:id="0">
    <w:p w14:paraId="4E47D28F" w14:textId="77777777" w:rsidR="00736C9D" w:rsidRDefault="00736C9D" w:rsidP="00804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C3695" w14:textId="77777777" w:rsidR="00173D03" w:rsidRDefault="009B06C5">
    <w:pPr>
      <w:pStyle w:val="Piedepgina"/>
      <w:jc w:val="center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666809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666809">
      <w:rPr>
        <w:b/>
        <w:bCs/>
        <w:noProof/>
      </w:rPr>
      <w:t>3</w:t>
    </w:r>
    <w:r>
      <w:rPr>
        <w:b/>
        <w:bCs/>
      </w:rPr>
      <w:fldChar w:fldCharType="end"/>
    </w:r>
  </w:p>
  <w:p w14:paraId="20E6D75C" w14:textId="77777777" w:rsidR="00173D03" w:rsidRDefault="00173D03">
    <w:pPr>
      <w:pStyle w:val="Piedepgina"/>
      <w:jc w:val="right"/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29840" w14:textId="77777777" w:rsidR="00736C9D" w:rsidRDefault="00736C9D" w:rsidP="00804FD1">
      <w:pPr>
        <w:spacing w:after="0" w:line="240" w:lineRule="auto"/>
      </w:pPr>
      <w:r>
        <w:separator/>
      </w:r>
    </w:p>
  </w:footnote>
  <w:footnote w:type="continuationSeparator" w:id="0">
    <w:p w14:paraId="28C68BF2" w14:textId="77777777" w:rsidR="00736C9D" w:rsidRDefault="00736C9D" w:rsidP="00804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38F1" w14:textId="77777777" w:rsidR="00173D03" w:rsidRDefault="00173D03">
    <w:pPr>
      <w:pStyle w:val="Encabezado"/>
      <w:ind w:left="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5C29CE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BA6BF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336956"/>
    <w:multiLevelType w:val="hybridMultilevel"/>
    <w:tmpl w:val="A60EE83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4E22B5"/>
    <w:multiLevelType w:val="hybridMultilevel"/>
    <w:tmpl w:val="871E0C10"/>
    <w:lvl w:ilvl="0" w:tplc="178009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B642C"/>
    <w:multiLevelType w:val="hybridMultilevel"/>
    <w:tmpl w:val="5DD051D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20F78"/>
    <w:multiLevelType w:val="multilevel"/>
    <w:tmpl w:val="3E6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56DD0"/>
    <w:multiLevelType w:val="multilevel"/>
    <w:tmpl w:val="45E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75B89"/>
    <w:multiLevelType w:val="hybridMultilevel"/>
    <w:tmpl w:val="19C64102"/>
    <w:lvl w:ilvl="0" w:tplc="080A0019">
      <w:start w:val="1"/>
      <w:numFmt w:val="lowerLetter"/>
      <w:lvlText w:val="%1."/>
      <w:lvlJc w:val="left"/>
      <w:pPr>
        <w:ind w:left="882" w:hanging="360"/>
      </w:pPr>
    </w:lvl>
    <w:lvl w:ilvl="1" w:tplc="280A0019">
      <w:start w:val="1"/>
      <w:numFmt w:val="lowerLetter"/>
      <w:lvlText w:val="%2."/>
      <w:lvlJc w:val="left"/>
      <w:pPr>
        <w:ind w:left="1602" w:hanging="360"/>
      </w:pPr>
      <w:rPr>
        <w:rFonts w:cs="Times New Roman"/>
      </w:rPr>
    </w:lvl>
    <w:lvl w:ilvl="2" w:tplc="280A001B" w:tentative="1">
      <w:start w:val="1"/>
      <w:numFmt w:val="lowerRoman"/>
      <w:lvlText w:val="%3."/>
      <w:lvlJc w:val="right"/>
      <w:pPr>
        <w:ind w:left="2322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3042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762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4482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5202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5922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642" w:hanging="180"/>
      </w:pPr>
      <w:rPr>
        <w:rFonts w:cs="Times New Roman"/>
      </w:rPr>
    </w:lvl>
  </w:abstractNum>
  <w:abstractNum w:abstractNumId="8" w15:restartNumberingAfterBreak="0">
    <w:nsid w:val="1B455F8A"/>
    <w:multiLevelType w:val="hybridMultilevel"/>
    <w:tmpl w:val="19CC1446"/>
    <w:lvl w:ilvl="0" w:tplc="FFFFFFFF">
      <w:start w:val="1"/>
      <w:numFmt w:val="decimal"/>
      <w:lvlText w:val="%1."/>
      <w:lvlJc w:val="left"/>
      <w:pPr>
        <w:ind w:left="882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60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322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042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762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482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202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922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642" w:hanging="180"/>
      </w:pPr>
      <w:rPr>
        <w:rFonts w:cs="Times New Roman"/>
      </w:rPr>
    </w:lvl>
  </w:abstractNum>
  <w:abstractNum w:abstractNumId="9" w15:restartNumberingAfterBreak="0">
    <w:nsid w:val="1C1C1E0E"/>
    <w:multiLevelType w:val="multilevel"/>
    <w:tmpl w:val="80B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D2A3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2DE5404"/>
    <w:multiLevelType w:val="multilevel"/>
    <w:tmpl w:val="A82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42F98"/>
    <w:multiLevelType w:val="multilevel"/>
    <w:tmpl w:val="331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C0161"/>
    <w:multiLevelType w:val="multilevel"/>
    <w:tmpl w:val="122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66BDD"/>
    <w:multiLevelType w:val="hybridMultilevel"/>
    <w:tmpl w:val="06702EF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6145670"/>
    <w:multiLevelType w:val="hybridMultilevel"/>
    <w:tmpl w:val="8028FF4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A7DE0"/>
    <w:multiLevelType w:val="multilevel"/>
    <w:tmpl w:val="8A8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A0B00"/>
    <w:multiLevelType w:val="multilevel"/>
    <w:tmpl w:val="4B2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1BAE"/>
    <w:multiLevelType w:val="hybridMultilevel"/>
    <w:tmpl w:val="FFFFFFFF"/>
    <w:lvl w:ilvl="0" w:tplc="540A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54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54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 w15:restartNumberingAfterBreak="0">
    <w:nsid w:val="3AB61870"/>
    <w:multiLevelType w:val="hybridMultilevel"/>
    <w:tmpl w:val="7550E4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AC3944"/>
    <w:multiLevelType w:val="multilevel"/>
    <w:tmpl w:val="2C1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A6F98"/>
    <w:multiLevelType w:val="multilevel"/>
    <w:tmpl w:val="F98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62FBC"/>
    <w:multiLevelType w:val="hybridMultilevel"/>
    <w:tmpl w:val="215045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00D2B"/>
    <w:multiLevelType w:val="multilevel"/>
    <w:tmpl w:val="BD1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64347"/>
    <w:multiLevelType w:val="multilevel"/>
    <w:tmpl w:val="5EA6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B0DAD"/>
    <w:multiLevelType w:val="hybridMultilevel"/>
    <w:tmpl w:val="C1DE1E6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D4158B"/>
    <w:multiLevelType w:val="multilevel"/>
    <w:tmpl w:val="41A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F360E"/>
    <w:multiLevelType w:val="multilevel"/>
    <w:tmpl w:val="EE6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32A59"/>
    <w:multiLevelType w:val="hybridMultilevel"/>
    <w:tmpl w:val="4B40367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35514E"/>
    <w:multiLevelType w:val="multilevel"/>
    <w:tmpl w:val="C86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661A0"/>
    <w:multiLevelType w:val="multilevel"/>
    <w:tmpl w:val="E76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631D8"/>
    <w:multiLevelType w:val="multilevel"/>
    <w:tmpl w:val="B35EC5B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F2737"/>
    <w:multiLevelType w:val="hybridMultilevel"/>
    <w:tmpl w:val="58A4F0B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6D812CE"/>
    <w:multiLevelType w:val="multilevel"/>
    <w:tmpl w:val="405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320B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5" w15:restartNumberingAfterBreak="0">
    <w:nsid w:val="7FEA0136"/>
    <w:multiLevelType w:val="hybridMultilevel"/>
    <w:tmpl w:val="5CE2A7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FC3E8D"/>
    <w:multiLevelType w:val="multilevel"/>
    <w:tmpl w:val="AF6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382580">
    <w:abstractNumId w:val="7"/>
  </w:num>
  <w:num w:numId="2" w16cid:durableId="1284969389">
    <w:abstractNumId w:val="18"/>
  </w:num>
  <w:num w:numId="3" w16cid:durableId="952902727">
    <w:abstractNumId w:val="34"/>
  </w:num>
  <w:num w:numId="4" w16cid:durableId="266474278">
    <w:abstractNumId w:val="35"/>
  </w:num>
  <w:num w:numId="5" w16cid:durableId="456804366">
    <w:abstractNumId w:val="15"/>
  </w:num>
  <w:num w:numId="6" w16cid:durableId="1613397671">
    <w:abstractNumId w:val="23"/>
  </w:num>
  <w:num w:numId="7" w16cid:durableId="976642648">
    <w:abstractNumId w:val="11"/>
  </w:num>
  <w:num w:numId="8" w16cid:durableId="175846621">
    <w:abstractNumId w:val="8"/>
  </w:num>
  <w:num w:numId="9" w16cid:durableId="65564555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9684318">
    <w:abstractNumId w:val="6"/>
  </w:num>
  <w:num w:numId="11" w16cid:durableId="899827648">
    <w:abstractNumId w:val="29"/>
  </w:num>
  <w:num w:numId="12" w16cid:durableId="1132940137">
    <w:abstractNumId w:val="36"/>
  </w:num>
  <w:num w:numId="13" w16cid:durableId="1820267862">
    <w:abstractNumId w:val="16"/>
  </w:num>
  <w:num w:numId="14" w16cid:durableId="420179624">
    <w:abstractNumId w:val="0"/>
  </w:num>
  <w:num w:numId="15" w16cid:durableId="2078897194">
    <w:abstractNumId w:val="10"/>
  </w:num>
  <w:num w:numId="16" w16cid:durableId="1026712374">
    <w:abstractNumId w:val="1"/>
  </w:num>
  <w:num w:numId="17" w16cid:durableId="251790120">
    <w:abstractNumId w:val="12"/>
  </w:num>
  <w:num w:numId="18" w16cid:durableId="703024694">
    <w:abstractNumId w:val="21"/>
  </w:num>
  <w:num w:numId="19" w16cid:durableId="1564176714">
    <w:abstractNumId w:val="13"/>
  </w:num>
  <w:num w:numId="20" w16cid:durableId="123088944">
    <w:abstractNumId w:val="27"/>
  </w:num>
  <w:num w:numId="21" w16cid:durableId="950631741">
    <w:abstractNumId w:val="31"/>
  </w:num>
  <w:num w:numId="22" w16cid:durableId="74668953">
    <w:abstractNumId w:val="9"/>
  </w:num>
  <w:num w:numId="23" w16cid:durableId="2116514825">
    <w:abstractNumId w:val="24"/>
  </w:num>
  <w:num w:numId="24" w16cid:durableId="1717197905">
    <w:abstractNumId w:val="20"/>
  </w:num>
  <w:num w:numId="25" w16cid:durableId="64183608">
    <w:abstractNumId w:val="17"/>
  </w:num>
  <w:num w:numId="26" w16cid:durableId="733508876">
    <w:abstractNumId w:val="30"/>
  </w:num>
  <w:num w:numId="27" w16cid:durableId="1944872135">
    <w:abstractNumId w:val="5"/>
  </w:num>
  <w:num w:numId="28" w16cid:durableId="521431353">
    <w:abstractNumId w:val="26"/>
  </w:num>
  <w:num w:numId="29" w16cid:durableId="2043286263">
    <w:abstractNumId w:val="33"/>
  </w:num>
  <w:num w:numId="30" w16cid:durableId="820658208">
    <w:abstractNumId w:val="19"/>
  </w:num>
  <w:num w:numId="31" w16cid:durableId="150102552">
    <w:abstractNumId w:val="3"/>
  </w:num>
  <w:num w:numId="32" w16cid:durableId="1235973804">
    <w:abstractNumId w:val="2"/>
  </w:num>
  <w:num w:numId="33" w16cid:durableId="2004509126">
    <w:abstractNumId w:val="14"/>
  </w:num>
  <w:num w:numId="34" w16cid:durableId="637954280">
    <w:abstractNumId w:val="25"/>
  </w:num>
  <w:num w:numId="35" w16cid:durableId="118229555">
    <w:abstractNumId w:val="32"/>
  </w:num>
  <w:num w:numId="36" w16cid:durableId="564608756">
    <w:abstractNumId w:val="28"/>
  </w:num>
  <w:num w:numId="37" w16cid:durableId="1647472560">
    <w:abstractNumId w:val="4"/>
  </w:num>
  <w:num w:numId="38" w16cid:durableId="1061290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FD1"/>
    <w:rsid w:val="00001636"/>
    <w:rsid w:val="00004B2B"/>
    <w:rsid w:val="00010B67"/>
    <w:rsid w:val="0001763C"/>
    <w:rsid w:val="000343D7"/>
    <w:rsid w:val="00044634"/>
    <w:rsid w:val="00051827"/>
    <w:rsid w:val="000564AA"/>
    <w:rsid w:val="00060054"/>
    <w:rsid w:val="00082744"/>
    <w:rsid w:val="0009359D"/>
    <w:rsid w:val="00093FB7"/>
    <w:rsid w:val="0009403F"/>
    <w:rsid w:val="00095172"/>
    <w:rsid w:val="000B03E4"/>
    <w:rsid w:val="000D01D3"/>
    <w:rsid w:val="000E13E9"/>
    <w:rsid w:val="000E64AD"/>
    <w:rsid w:val="000F4CB5"/>
    <w:rsid w:val="00106538"/>
    <w:rsid w:val="001174C9"/>
    <w:rsid w:val="0013366C"/>
    <w:rsid w:val="0014006A"/>
    <w:rsid w:val="00142176"/>
    <w:rsid w:val="00142A76"/>
    <w:rsid w:val="001475A5"/>
    <w:rsid w:val="001525B0"/>
    <w:rsid w:val="00153E79"/>
    <w:rsid w:val="00155CF1"/>
    <w:rsid w:val="00170312"/>
    <w:rsid w:val="00173D03"/>
    <w:rsid w:val="0018148A"/>
    <w:rsid w:val="00191E9F"/>
    <w:rsid w:val="00196A14"/>
    <w:rsid w:val="00197D75"/>
    <w:rsid w:val="001B18D2"/>
    <w:rsid w:val="001C467B"/>
    <w:rsid w:val="001E0D1C"/>
    <w:rsid w:val="001E3381"/>
    <w:rsid w:val="001E3F96"/>
    <w:rsid w:val="001E6BD8"/>
    <w:rsid w:val="00210B82"/>
    <w:rsid w:val="002248B6"/>
    <w:rsid w:val="00233DEF"/>
    <w:rsid w:val="002363AF"/>
    <w:rsid w:val="00245FDE"/>
    <w:rsid w:val="00246331"/>
    <w:rsid w:val="00263913"/>
    <w:rsid w:val="00274C1D"/>
    <w:rsid w:val="00281A61"/>
    <w:rsid w:val="00281E54"/>
    <w:rsid w:val="002A2D8C"/>
    <w:rsid w:val="002C2292"/>
    <w:rsid w:val="002D53F0"/>
    <w:rsid w:val="002E77CB"/>
    <w:rsid w:val="002F4502"/>
    <w:rsid w:val="002F45B4"/>
    <w:rsid w:val="00303F67"/>
    <w:rsid w:val="00305F38"/>
    <w:rsid w:val="00314F0C"/>
    <w:rsid w:val="003274CF"/>
    <w:rsid w:val="00336FDB"/>
    <w:rsid w:val="0035041F"/>
    <w:rsid w:val="00356B9F"/>
    <w:rsid w:val="00363FF3"/>
    <w:rsid w:val="003718E4"/>
    <w:rsid w:val="003748D4"/>
    <w:rsid w:val="00380BF9"/>
    <w:rsid w:val="003A68ED"/>
    <w:rsid w:val="003B4D78"/>
    <w:rsid w:val="003C0EBA"/>
    <w:rsid w:val="003D36FF"/>
    <w:rsid w:val="003E07DF"/>
    <w:rsid w:val="003E3925"/>
    <w:rsid w:val="003E4357"/>
    <w:rsid w:val="00410064"/>
    <w:rsid w:val="00416D94"/>
    <w:rsid w:val="00421A3B"/>
    <w:rsid w:val="004221A7"/>
    <w:rsid w:val="00461F03"/>
    <w:rsid w:val="00473A96"/>
    <w:rsid w:val="0048190F"/>
    <w:rsid w:val="00484A20"/>
    <w:rsid w:val="00486223"/>
    <w:rsid w:val="00491DD9"/>
    <w:rsid w:val="00496E36"/>
    <w:rsid w:val="00497401"/>
    <w:rsid w:val="004A7687"/>
    <w:rsid w:val="004D2503"/>
    <w:rsid w:val="004D55F2"/>
    <w:rsid w:val="004E2F33"/>
    <w:rsid w:val="005009A9"/>
    <w:rsid w:val="00501718"/>
    <w:rsid w:val="005040BF"/>
    <w:rsid w:val="005059C6"/>
    <w:rsid w:val="0051396E"/>
    <w:rsid w:val="0052391F"/>
    <w:rsid w:val="005239B6"/>
    <w:rsid w:val="00525A98"/>
    <w:rsid w:val="00527EBE"/>
    <w:rsid w:val="00534FE2"/>
    <w:rsid w:val="005543B8"/>
    <w:rsid w:val="005575FF"/>
    <w:rsid w:val="00567599"/>
    <w:rsid w:val="0057085B"/>
    <w:rsid w:val="005A7D44"/>
    <w:rsid w:val="005B0B1F"/>
    <w:rsid w:val="005B524D"/>
    <w:rsid w:val="005C2938"/>
    <w:rsid w:val="005E2AFE"/>
    <w:rsid w:val="00611C9D"/>
    <w:rsid w:val="006158F5"/>
    <w:rsid w:val="006261E9"/>
    <w:rsid w:val="00633358"/>
    <w:rsid w:val="0064181F"/>
    <w:rsid w:val="00642180"/>
    <w:rsid w:val="00643568"/>
    <w:rsid w:val="00651E3F"/>
    <w:rsid w:val="00651FA6"/>
    <w:rsid w:val="00652D4A"/>
    <w:rsid w:val="00652EAE"/>
    <w:rsid w:val="00653DF7"/>
    <w:rsid w:val="00653F7B"/>
    <w:rsid w:val="006561E1"/>
    <w:rsid w:val="00661F03"/>
    <w:rsid w:val="0066457E"/>
    <w:rsid w:val="00664DC7"/>
    <w:rsid w:val="00666809"/>
    <w:rsid w:val="00672B8D"/>
    <w:rsid w:val="00672DC5"/>
    <w:rsid w:val="0069036F"/>
    <w:rsid w:val="00690CAE"/>
    <w:rsid w:val="006A2D99"/>
    <w:rsid w:val="006B29E8"/>
    <w:rsid w:val="006D0B16"/>
    <w:rsid w:val="006D4384"/>
    <w:rsid w:val="006D4967"/>
    <w:rsid w:val="006E02F3"/>
    <w:rsid w:val="006E08C9"/>
    <w:rsid w:val="006E2413"/>
    <w:rsid w:val="006E53CA"/>
    <w:rsid w:val="006E7F10"/>
    <w:rsid w:val="006F690C"/>
    <w:rsid w:val="00721123"/>
    <w:rsid w:val="00721658"/>
    <w:rsid w:val="00727E91"/>
    <w:rsid w:val="00736C9D"/>
    <w:rsid w:val="00763689"/>
    <w:rsid w:val="0076403F"/>
    <w:rsid w:val="00790D3D"/>
    <w:rsid w:val="007C142C"/>
    <w:rsid w:val="007D0927"/>
    <w:rsid w:val="007E539A"/>
    <w:rsid w:val="007F25B7"/>
    <w:rsid w:val="00801E27"/>
    <w:rsid w:val="00804FD1"/>
    <w:rsid w:val="0081329F"/>
    <w:rsid w:val="008304AE"/>
    <w:rsid w:val="00845D2B"/>
    <w:rsid w:val="008667B1"/>
    <w:rsid w:val="00891079"/>
    <w:rsid w:val="00895E70"/>
    <w:rsid w:val="008B20C7"/>
    <w:rsid w:val="008C44DA"/>
    <w:rsid w:val="008C7933"/>
    <w:rsid w:val="008E2713"/>
    <w:rsid w:val="008F171F"/>
    <w:rsid w:val="009077CC"/>
    <w:rsid w:val="009171AF"/>
    <w:rsid w:val="00922099"/>
    <w:rsid w:val="009229C6"/>
    <w:rsid w:val="00927F92"/>
    <w:rsid w:val="00930719"/>
    <w:rsid w:val="00935B76"/>
    <w:rsid w:val="00964025"/>
    <w:rsid w:val="00965D62"/>
    <w:rsid w:val="009700B5"/>
    <w:rsid w:val="009843EB"/>
    <w:rsid w:val="009A1260"/>
    <w:rsid w:val="009A5667"/>
    <w:rsid w:val="009B06C5"/>
    <w:rsid w:val="009B7809"/>
    <w:rsid w:val="009C2C17"/>
    <w:rsid w:val="009C2D8E"/>
    <w:rsid w:val="009D61D6"/>
    <w:rsid w:val="009F7480"/>
    <w:rsid w:val="00A00AED"/>
    <w:rsid w:val="00A01891"/>
    <w:rsid w:val="00A22280"/>
    <w:rsid w:val="00A62549"/>
    <w:rsid w:val="00A70432"/>
    <w:rsid w:val="00A77DE5"/>
    <w:rsid w:val="00A82056"/>
    <w:rsid w:val="00AB5F40"/>
    <w:rsid w:val="00AC3868"/>
    <w:rsid w:val="00AE1432"/>
    <w:rsid w:val="00AE328E"/>
    <w:rsid w:val="00AE6B9A"/>
    <w:rsid w:val="00B0660D"/>
    <w:rsid w:val="00B17F16"/>
    <w:rsid w:val="00B21CF6"/>
    <w:rsid w:val="00B363E1"/>
    <w:rsid w:val="00B52F08"/>
    <w:rsid w:val="00B66C5A"/>
    <w:rsid w:val="00B82FC9"/>
    <w:rsid w:val="00B85309"/>
    <w:rsid w:val="00B87D0E"/>
    <w:rsid w:val="00B913F4"/>
    <w:rsid w:val="00B95B20"/>
    <w:rsid w:val="00BA4BDE"/>
    <w:rsid w:val="00BA77BF"/>
    <w:rsid w:val="00BB05EE"/>
    <w:rsid w:val="00BB27B6"/>
    <w:rsid w:val="00BD62A5"/>
    <w:rsid w:val="00BD7C78"/>
    <w:rsid w:val="00BE23F9"/>
    <w:rsid w:val="00BE364A"/>
    <w:rsid w:val="00BF143C"/>
    <w:rsid w:val="00BF366A"/>
    <w:rsid w:val="00C04AF7"/>
    <w:rsid w:val="00C27B9B"/>
    <w:rsid w:val="00C36544"/>
    <w:rsid w:val="00C565F8"/>
    <w:rsid w:val="00C66D63"/>
    <w:rsid w:val="00C723C7"/>
    <w:rsid w:val="00C73945"/>
    <w:rsid w:val="00C82DBB"/>
    <w:rsid w:val="00C869F7"/>
    <w:rsid w:val="00C9248D"/>
    <w:rsid w:val="00C95901"/>
    <w:rsid w:val="00C97079"/>
    <w:rsid w:val="00CA064F"/>
    <w:rsid w:val="00CC0C33"/>
    <w:rsid w:val="00CF778A"/>
    <w:rsid w:val="00D11498"/>
    <w:rsid w:val="00D327E2"/>
    <w:rsid w:val="00D32A6D"/>
    <w:rsid w:val="00D34505"/>
    <w:rsid w:val="00D374B0"/>
    <w:rsid w:val="00D445DA"/>
    <w:rsid w:val="00D51D1F"/>
    <w:rsid w:val="00D612BB"/>
    <w:rsid w:val="00D6187E"/>
    <w:rsid w:val="00D72502"/>
    <w:rsid w:val="00D81647"/>
    <w:rsid w:val="00D83679"/>
    <w:rsid w:val="00D922DE"/>
    <w:rsid w:val="00D94139"/>
    <w:rsid w:val="00DC3462"/>
    <w:rsid w:val="00DC7C04"/>
    <w:rsid w:val="00DE1684"/>
    <w:rsid w:val="00DE3776"/>
    <w:rsid w:val="00DF23A5"/>
    <w:rsid w:val="00DF2F21"/>
    <w:rsid w:val="00E07444"/>
    <w:rsid w:val="00E15D86"/>
    <w:rsid w:val="00E161FC"/>
    <w:rsid w:val="00E170E7"/>
    <w:rsid w:val="00E32BCE"/>
    <w:rsid w:val="00E331B7"/>
    <w:rsid w:val="00E45B9A"/>
    <w:rsid w:val="00E50454"/>
    <w:rsid w:val="00E63629"/>
    <w:rsid w:val="00E63BFE"/>
    <w:rsid w:val="00E6685E"/>
    <w:rsid w:val="00E7389F"/>
    <w:rsid w:val="00E80710"/>
    <w:rsid w:val="00E8116F"/>
    <w:rsid w:val="00E82151"/>
    <w:rsid w:val="00E856CF"/>
    <w:rsid w:val="00E86FA0"/>
    <w:rsid w:val="00E91746"/>
    <w:rsid w:val="00E919E9"/>
    <w:rsid w:val="00E92E2D"/>
    <w:rsid w:val="00E93765"/>
    <w:rsid w:val="00E97EB0"/>
    <w:rsid w:val="00EA44E3"/>
    <w:rsid w:val="00EA4625"/>
    <w:rsid w:val="00EA7C8C"/>
    <w:rsid w:val="00EB4E9C"/>
    <w:rsid w:val="00ED1FD7"/>
    <w:rsid w:val="00ED6D7A"/>
    <w:rsid w:val="00EE3B71"/>
    <w:rsid w:val="00EE694C"/>
    <w:rsid w:val="00EE697A"/>
    <w:rsid w:val="00EF51BF"/>
    <w:rsid w:val="00EF68EF"/>
    <w:rsid w:val="00F15C2D"/>
    <w:rsid w:val="00F1663F"/>
    <w:rsid w:val="00F17CF2"/>
    <w:rsid w:val="00F20855"/>
    <w:rsid w:val="00F3203C"/>
    <w:rsid w:val="00F55750"/>
    <w:rsid w:val="00F62635"/>
    <w:rsid w:val="00F67081"/>
    <w:rsid w:val="00F925EA"/>
    <w:rsid w:val="00F95DC6"/>
    <w:rsid w:val="00FA3D6E"/>
    <w:rsid w:val="00FC567F"/>
    <w:rsid w:val="00FD6697"/>
    <w:rsid w:val="00FE05A7"/>
    <w:rsid w:val="00FE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2237"/>
  <w15:chartTrackingRefBased/>
  <w15:docId w15:val="{F0FD93B9-365B-4B35-B6FD-31F225EB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F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F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F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F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F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F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F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F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F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F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F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4F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4FD1"/>
  </w:style>
  <w:style w:type="paragraph" w:styleId="Piedepgina">
    <w:name w:val="footer"/>
    <w:basedOn w:val="Normal"/>
    <w:link w:val="PiedepginaCar"/>
    <w:uiPriority w:val="99"/>
    <w:unhideWhenUsed/>
    <w:rsid w:val="00804F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4FD1"/>
  </w:style>
  <w:style w:type="paragraph" w:styleId="Revisin">
    <w:name w:val="Revision"/>
    <w:hidden/>
    <w:uiPriority w:val="99"/>
    <w:semiHidden/>
    <w:rsid w:val="00B52F08"/>
    <w:pPr>
      <w:spacing w:after="0" w:line="240" w:lineRule="auto"/>
    </w:pPr>
  </w:style>
  <w:style w:type="paragraph" w:customStyle="1" w:styleId="Default">
    <w:name w:val="Default"/>
    <w:rsid w:val="0035041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table" w:styleId="Tablaconcuadrcula">
    <w:name w:val="Table Grid"/>
    <w:basedOn w:val="Tablanormal"/>
    <w:uiPriority w:val="39"/>
    <w:rsid w:val="00930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9171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5AA2F-69F1-49E4-BC7B-188ABDB4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3</Pages>
  <Words>990</Words>
  <Characters>5447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Tarazona Cruz</dc:creator>
  <cp:keywords/>
  <dc:description/>
  <cp:lastModifiedBy>Luz Tarazona Cruz</cp:lastModifiedBy>
  <cp:revision>22</cp:revision>
  <cp:lastPrinted>2026-03-12T20:17:00Z</cp:lastPrinted>
  <dcterms:created xsi:type="dcterms:W3CDTF">2026-05-26T22:33:00Z</dcterms:created>
  <dcterms:modified xsi:type="dcterms:W3CDTF">2026-05-27T21:38:00Z</dcterms:modified>
</cp:coreProperties>
</file>