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Parte A — documentos</w:t>
      </w:r>
    </w:p>
    <w:p>
      <w:r>
        <w:t>Otávio Fontes Nogueira — CPF 18048996740 — nascimento 22-12-1989</w:t>
      </w:r>
    </w:p>
    <w:p>
      <w:r>
        <w:t>Wesley Fontes Assunção — CPF 09506489300 — nascimento 16-12-1984</w:t>
      </w:r>
    </w:p>
    <w:p>
      <w:r>
        <w:t>Everton Monteiro Pacheco — CPF 22468849930 — nascimento 12-10-1976</w:t>
      </w:r>
    </w:p>
    <w:p>
      <w:r>
        <w:t>Luíza Tavares Leal — CPF 642 527 161 28 — nascimento 29/11/1973</w:t>
      </w:r>
    </w:p>
    <w:p>
      <w:r>
        <w:t>2. Contratação</w:t>
      </w:r>
    </w:p>
    <w:p>
      <w:r>
        <w:t>Everton Pacheco: analista financeiro, admissão em 18-09-2025, salário R$ 2.584.</w:t>
      </w:r>
    </w:p>
    <w:p>
      <w:r>
        <w:t>Otávio Nogueira: desenvolvedor back-end, admissão em 2025-05-28, salário R$ 7.309.</w:t>
      </w:r>
    </w:p>
    <w:p>
      <w:r>
        <w:t>Wesley Assunção: designer gráfico, admissão em 22-03-2025, salário 8.315,00.</w:t>
      </w:r>
    </w:p>
    <w:p>
      <w:r>
        <w:t>Luíza Leal: analista financeiro, admissão em 03-03-2024, salário R$ 8.186,00.</w:t>
      </w:r>
    </w:p>
    <w:p>
      <w:r>
        <w:t>Endereço residencial</w:t>
      </w:r>
    </w:p>
    <w:p>
      <w:r>
        <w:t>Wesley Assunção — Rua Sete de Setembro, 2834, Aldeota, Salvador/BA, CEP 41935-990.</w:t>
      </w:r>
    </w:p>
    <w:p>
      <w:r>
        <w:t>Otávio Nogueira — Rua Padre Anchieta, 2867, Vila Mariana, Belo Horizonte/MG, CEP 30133-497.</w:t>
      </w:r>
    </w:p>
    <w:p>
      <w:r>
        <w:t>Luíza Leal — Rua Dona Laura, 2209, Moinhos de Vento, Goiânia/GO, CEP 74119-851.</w:t>
      </w:r>
    </w:p>
    <w:p>
      <w:r>
        <w:t>Everton Pacheco — Rua do Sol, 1761, Graças, Salvador/BA, CEP 41991-779.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