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lang w:val="hr-BA"/>
        </w:rPr>
        <w:t xml:space="preserve">FAKULTET STROJARSTVA RAČUNARSTVA I ELEKTROTEHNIKE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i/>
          <w:iCs/>
          <w:highlight w:val="none"/>
          <w:lang w:val="hr-BA"/>
        </w:rPr>
        <w:t xml:space="preserve">Projektiranje informacijskih sustava </w:t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center"/>
        <w:rPr>
          <w:color w:val="000000" w:themeColor="text1"/>
          <w:sz w:val="32"/>
          <w:szCs w:val="32"/>
        </w:rPr>
      </w:pPr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  <w:t xml:space="preserve"> 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</w:rPr>
        <w:t xml:space="preserve">SUSTAV ZA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  <w:lang w:val="hr-BA"/>
        </w:rPr>
        <w:t xml:space="preserve"> 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</w:rPr>
        <w:t xml:space="preserve">PRODAJU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  <w:lang w:val="hr-BA"/>
        </w:rPr>
        <w:t xml:space="preserve"> 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</w:rPr>
        <w:t xml:space="preserve">I IZNAJMLJIVANJE BICIKALA</w:t>
      </w:r>
      <w:r>
        <w:rPr>
          <w:color w:val="000000" w:themeColor="text1"/>
          <w:sz w:val="32"/>
          <w:szCs w:val="32"/>
        </w:rPr>
      </w:r>
      <w:r>
        <w:rPr>
          <w:color w:val="000000" w:themeColor="text1"/>
          <w:sz w:val="32"/>
          <w:szCs w:val="32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center"/>
        <w:rPr>
          <w:color w:val="000000" w:themeColor="text1"/>
          <w:sz w:val="32"/>
          <w:szCs w:val="32"/>
        </w:rPr>
      </w:pP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</w:rPr>
        <w:t xml:space="preserve"> “</w:t>
      </w:r>
      <w:r>
        <w:rPr>
          <w:rFonts w:ascii="Arial" w:hAnsi="Arial" w:eastAsia="Arial" w:cs="Arial"/>
          <w:b/>
          <w:i/>
          <w:iCs/>
          <w:color w:val="000000" w:themeColor="text1"/>
          <w:sz w:val="32"/>
          <w:szCs w:val="32"/>
          <w:highlight w:val="none"/>
        </w:rPr>
        <w:t xml:space="preserve">BIKEHUB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</w:rPr>
        <w:t xml:space="preserve">”</w:t>
      </w:r>
      <w:r>
        <w:rPr>
          <w:color w:val="000000" w:themeColor="text1"/>
          <w:sz w:val="32"/>
          <w:szCs w:val="32"/>
        </w:rPr>
      </w:r>
      <w:r>
        <w:rPr>
          <w:color w:val="000000" w:themeColor="text1"/>
          <w:sz w:val="32"/>
          <w:szCs w:val="32"/>
        </w:rPr>
      </w:r>
    </w:p>
    <w:p>
      <w:pPr>
        <w:pBdr/>
        <w:spacing/>
        <w:ind w:firstLine="708" w:left="2832"/>
        <w:jc w:val="left"/>
        <w:rPr>
          <w:b/>
          <w:bCs/>
          <w:sz w:val="44"/>
          <w:szCs w:val="44"/>
          <w:highlight w:val="none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hr-BA"/>
        </w:rPr>
        <w:t xml:space="preserve">Surogat analiza </w:t>
      </w:r>
      <w:r>
        <w:rPr>
          <w:b/>
          <w:bCs/>
          <w:sz w:val="44"/>
          <w:szCs w:val="44"/>
          <w:highlight w:val="none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jc w:val="center"/>
        <w:rPr/>
      </w:pPr>
      <w:r/>
      <w:r/>
      <w:r/>
    </w:p>
    <w:p>
      <w:pPr>
        <w:pBdr/>
        <w:spacing/>
        <w:ind/>
        <w:jc w:val="center"/>
        <w:rPr/>
      </w:pPr>
      <w:r>
        <w:rPr>
          <w:lang w:val="hr-BA"/>
        </w:rPr>
      </w:r>
      <w:r>
        <w:rPr>
          <w:rFonts w:ascii="Arial" w:hAnsi="Arial" w:eastAsia="Arial" w:cs="Arial"/>
          <w:b w:val="0"/>
          <w:bCs w:val="0"/>
          <w:color w:val="000000" w:themeColor="text1"/>
          <w:sz w:val="22"/>
          <w:szCs w:val="20"/>
        </w:rPr>
        <w:t xml:space="preserve"> Mostar, travanj 2025.</w:t>
      </w:r>
      <w:r/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428" w:lineRule="atLeast"/>
        <w:ind w:right="0" w:firstLine="0" w:left="0"/>
        <w:rPr>
          <w:color w:val="000000" w:themeColor="text1"/>
        </w:rPr>
      </w:pPr>
      <w:r>
        <w:rPr>
          <w:rFonts w:ascii="Arial" w:hAnsi="Arial" w:eastAsia="Arial" w:cs="Arial"/>
          <w:b/>
          <w:color w:val="000000" w:themeColor="text1"/>
          <w:sz w:val="24"/>
        </w:rPr>
        <w:t xml:space="preserve">1. NEXTBIKE SUSTAV</w:t>
      </w:r>
      <w:r>
        <w:rPr>
          <w:color w:val="000000" w:themeColor="text1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color w:val="000000" w:themeColor="text1"/>
          <w:highlight w:val="none"/>
        </w:rPr>
      </w:pP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eastAsia="Arial" w:cs="Arial"/>
          <w:b/>
          <w:color w:val="000000" w:themeColor="text1"/>
          <w:sz w:val="36"/>
          <w:szCs w:val="24"/>
          <w:highlight w:val="none"/>
        </w:rPr>
      </w:r>
      <w:r>
        <w:rPr>
          <w:rFonts w:ascii="Arial" w:hAnsi="Arial" w:eastAsia="Arial" w:cs="Arial"/>
          <w:b/>
          <w:color w:val="000000" w:themeColor="text1"/>
          <w:sz w:val="36"/>
          <w:szCs w:val="24"/>
          <w:highlight w:val="none"/>
        </w:rPr>
        <w:t xml:space="preserve"> </w:t>
      </w:r>
      <w:r>
        <w:rPr>
          <w:color w:val="000000" w:themeColor="text1"/>
          <w:sz w:val="24"/>
          <w:szCs w:val="24"/>
        </w:rPr>
      </w:r>
      <w:bookmarkStart w:id="0" w:name="_GoBack"/>
      <w:r>
        <w:rPr>
          <w:color w:val="000000" w:themeColor="text1"/>
          <w:sz w:val="24"/>
          <w:szCs w:val="24"/>
        </w:rPr>
      </w:r>
      <w:bookmarkEnd w:id="0"/>
      <w:r>
        <w:rPr>
          <w:rFonts w:ascii="Arial" w:hAnsi="Arial" w:eastAsia="Arial" w:cs="Arial"/>
          <w:b/>
          <w:color w:val="000000" w:themeColor="text1"/>
          <w:sz w:val="28"/>
          <w:szCs w:val="24"/>
        </w:rPr>
        <w:t xml:space="preserve">Pozitivne strane:</w:t>
      </w:r>
      <w:r>
        <w:rPr>
          <w:rFonts w:ascii="Arial" w:hAnsi="Arial" w:eastAsia="Arial" w:cs="Arial"/>
          <w:color w:val="000000" w:themeColor="text1"/>
          <w:sz w:val="28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Jednostavno korisničko iskustvo</w:t>
      </w:r>
      <w:r>
        <w:rPr>
          <w:b/>
          <w:bCs/>
          <w:i/>
          <w:iCs/>
          <w:color w:val="000000" w:themeColor="text1"/>
        </w:rPr>
      </w:r>
      <w:r>
        <w:rPr>
          <w:b/>
          <w:bCs/>
          <w:i/>
          <w:iCs/>
          <w:color w:val="000000" w:themeColor="text1"/>
        </w:rPr>
      </w:r>
    </w:p>
    <w:p>
      <w:pPr>
        <w:pStyle w:val="664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Intuitivna mapa sa stanicama u stvarnom vremenu</w:t>
      </w:r>
      <w:r>
        <w:rPr>
          <w:color w:val="000000" w:themeColor="text1"/>
        </w:rPr>
      </w:r>
    </w:p>
    <w:p>
      <w:pPr>
        <w:pStyle w:val="664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Rezervacija u 3 koraka: odabir → potvrda → plaćanje</w:t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/>
          <w:bCs/>
          <w:i/>
          <w:color w:val="000000" w:themeColor="text1"/>
        </w:rPr>
      </w:pP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Funkcionalnost najma</w:t>
      </w:r>
      <w:r>
        <w:rPr>
          <w:b/>
          <w:bCs/>
          <w:i/>
          <w:iCs/>
          <w:color w:val="000000" w:themeColor="text1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Automatsko otključavanje bicikla preko QR koda</w:t>
      </w:r>
      <w:r>
        <w:rPr>
          <w:color w:val="000000" w:themeColor="text1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Fleksibilno naplaćivanje (po satu/danu)</w:t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/>
          <w:bCs/>
          <w:i/>
          <w:color w:val="000000" w:themeColor="text1"/>
        </w:rPr>
      </w:pP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Administracija</w:t>
      </w:r>
      <w:r>
        <w:rPr>
          <w:b/>
          <w:bCs/>
          <w:i/>
          <w:iCs/>
          <w:color w:val="000000" w:themeColor="text1"/>
        </w:rPr>
      </w:r>
    </w:p>
    <w:p>
      <w:pPr>
        <w:pStyle w:val="664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Real-time praćenje lokacija bicikala</w:t>
      </w:r>
      <w:r>
        <w:rPr>
          <w:color w:val="000000" w:themeColor="text1"/>
        </w:rPr>
      </w:r>
    </w:p>
    <w:p>
      <w:pPr>
        <w:pStyle w:val="664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Automatske notifikacije za vraćanje</w:t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 w:firstLine="0" w:left="709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eastAsia="Arial" w:cs="Arial"/>
          <w:b/>
          <w:bCs/>
          <w:color w:val="000000" w:themeColor="text1"/>
          <w:sz w:val="28"/>
          <w:szCs w:val="24"/>
        </w:rPr>
        <w:t xml:space="preserve">Negativne strane: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Cs/>
          <w:i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</w:rPr>
      </w:r>
      <w:r>
        <w:rPr>
          <w:rFonts w:ascii="Arial" w:hAnsi="Arial" w:eastAsia="Arial" w:cs="Arial"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Ograničene informacije</w:t>
      </w:r>
      <w:r>
        <w:rPr>
          <w:i/>
          <w:iCs/>
          <w:color w:val="000000" w:themeColor="text1"/>
        </w:rPr>
      </w:r>
      <w:r>
        <w:rPr>
          <w:i/>
          <w:iCs/>
          <w:color w:val="000000" w:themeColor="text1"/>
        </w:rPr>
      </w:r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Minimalne specifikacije bicikala (samo tip: standard/električni)</w:t>
      </w:r>
      <w:r>
        <w:rPr>
          <w:color w:val="000000" w:themeColor="text1"/>
        </w:rPr>
      </w:r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Nema detaljnih slika ili opisa stanja</w:t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Cs/>
          <w:i/>
          <w:color w:val="000000" w:themeColor="text1"/>
        </w:rPr>
      </w:pP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Nedostaci u poslovanju</w:t>
      </w:r>
      <w:r>
        <w:rPr>
          <w:i/>
          <w:iCs/>
          <w:color w:val="000000" w:themeColor="text1"/>
        </w:rPr>
      </w:r>
    </w:p>
    <w:p>
      <w:pPr>
        <w:pStyle w:val="6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276" w:lineRule="auto"/>
        <w:ind w:right="0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Nema opcije kupnje bicikala</w:t>
      </w:r>
      <w:r>
        <w:rPr>
          <w:rFonts w:ascii="Arial" w:hAnsi="Arial" w:eastAsia="Arial" w:cs="Arial"/>
          <w:color w:val="000000" w:themeColor="text1"/>
          <w:sz w:val="24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highlight w:val="none"/>
        </w:rPr>
      </w:pPr>
      <w:r>
        <w:rPr>
          <w:color w:val="000000" w:themeColor="text1"/>
          <w:sz w:val="32"/>
          <w:szCs w:val="32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600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6019800</wp:posOffset>
                </wp:positionV>
                <wp:extent cx="5731510" cy="2559526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475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1509" cy="2559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600;o:allowoverlap:true;o:allowincell:true;mso-position-horizontal-relative:text;margin-left:7.50pt;mso-position-horizontal:absolute;mso-position-vertical-relative:text;margin-top:474.00pt;mso-position-vertical:absolute;width:451.30pt;height:201.54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9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32"/>
          <w:szCs w:val="32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2817954</wp:posOffset>
                </wp:positionV>
                <wp:extent cx="5731510" cy="286426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1284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1509" cy="2864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9216;o:allowoverlap:true;o:allowincell:true;mso-position-horizontal-relative:text;margin-left:7.50pt;mso-position-horizontal:absolute;mso-position-vertical-relative:text;margin-top:221.89pt;mso-position-vertical:absolute;width:451.30pt;height:225.5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0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32"/>
          <w:szCs w:val="32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-449495</wp:posOffset>
                </wp:positionV>
                <wp:extent cx="5731510" cy="289264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94829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2892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2048;o:allowoverlap:true;o:allowincell:true;mso-position-horizontal-relative:text;margin-left:7.50pt;mso-position-horizontal:absolute;mso-position-vertical-relative:text;margin-top:-35.39pt;mso-position-vertical:absolute;width:451.30pt;height:227.77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/>
      <w:r/>
      <w:r/>
      <w:r/>
      <w:r/>
      <w:r/>
      <w:r>
        <w:rPr>
          <w:color w:val="000000" w:themeColor="text1"/>
          <w:sz w:val="32"/>
          <w:szCs w:val="32"/>
          <w:highlight w:val="none"/>
        </w:rPr>
      </w:r>
      <w:r>
        <w:rPr>
          <w:color w:val="000000" w:themeColor="text1"/>
          <w:sz w:val="32"/>
          <w:szCs w:val="32"/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rFonts w:ascii="Arial" w:hAnsi="Arial" w:eastAsia="Arial" w:cs="Arial"/>
          <w:b/>
          <w:bCs/>
          <w:color w:val="000000" w:themeColor="text1"/>
          <w:sz w:val="34"/>
          <w:szCs w:val="34"/>
          <w:highlight w:val="none"/>
        </w:rPr>
      </w:pPr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/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/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/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/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>
        <w:rPr>
          <w:color w:val="000000" w:themeColor="text1"/>
          <w:sz w:val="32"/>
          <w:szCs w:val="32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color w:val="000000" w:themeColor="text1"/>
          <w:sz w:val="32"/>
          <w:szCs w:val="32"/>
          <w:highlight w:val="none"/>
        </w:rPr>
      </w:pPr>
      <w:r>
        <w:rPr>
          <w:color w:val="000000" w:themeColor="text1"/>
          <w:sz w:val="32"/>
          <w:szCs w:val="32"/>
        </w:rPr>
      </w:r>
      <w:r/>
      <w:r>
        <w:rPr>
          <w:color w:val="000000" w:themeColor="text1"/>
          <w:sz w:val="32"/>
          <w:szCs w:val="32"/>
        </w:rPr>
      </w:r>
      <w:r/>
      <w:r>
        <w:rPr>
          <w:color w:val="000000" w:themeColor="text1"/>
          <w:sz w:val="32"/>
          <w:szCs w:val="32"/>
        </w:rPr>
      </w:r>
      <w:r/>
      <w:r>
        <w:rPr>
          <w:rFonts w:ascii="Arial" w:hAnsi="Arial" w:eastAsia="Arial" w:cs="Arial"/>
          <w:b/>
          <w:color w:val="000000" w:themeColor="text1"/>
          <w:sz w:val="28"/>
          <w:szCs w:val="24"/>
          <w:lang w:val="hr-BA"/>
        </w:rPr>
        <w:t xml:space="preserve">2.</w:t>
      </w:r>
      <w:r/>
      <w:r>
        <w:rPr>
          <w:rFonts w:ascii="Arial" w:hAnsi="Arial" w:eastAsia="Arial" w:cs="Arial"/>
          <w:b/>
          <w:color w:val="000000" w:themeColor="text1"/>
          <w:sz w:val="28"/>
          <w:szCs w:val="24"/>
          <w:lang w:val="hr-BA"/>
        </w:rPr>
        <w:t xml:space="preserve"> TREK</w:t>
      </w:r>
      <w:r>
        <w:rPr>
          <w:rFonts w:ascii="Arial" w:hAnsi="Arial" w:eastAsia="Arial" w:cs="Arial"/>
          <w:b/>
          <w:color w:val="000000" w:themeColor="text1"/>
          <w:sz w:val="28"/>
          <w:szCs w:val="24"/>
        </w:rPr>
        <w:t xml:space="preserve"> SUSTAV</w:t>
      </w:r>
      <w:r>
        <w:rPr>
          <w:rFonts w:ascii="Arial" w:hAnsi="Arial" w:eastAsia="Arial" w:cs="Arial"/>
          <w:color w:val="000000" w:themeColor="text1"/>
          <w:sz w:val="28"/>
          <w:szCs w:val="24"/>
        </w:rPr>
      </w:r>
      <w:r>
        <w:rPr>
          <w:rFonts w:ascii="Arial" w:hAnsi="Arial" w:eastAsia="Arial" w:cs="Arial"/>
          <w:color w:val="000000" w:themeColor="text1"/>
          <w:sz w:val="28"/>
          <w:szCs w:val="24"/>
        </w:rPr>
      </w:r>
      <w:r>
        <w:rPr>
          <w:color w:val="000000" w:themeColor="text1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i w:val="0"/>
          <w:iCs w:val="0"/>
          <w:color w:val="000000" w:themeColor="text1"/>
          <w:sz w:val="28"/>
          <w:szCs w:val="24"/>
        </w:rPr>
        <w:t xml:space="preserve">Pozitivne strane: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</w:r>
      <w:r>
        <w:rPr>
          <w:rFonts w:ascii="Arial" w:hAnsi="Arial" w:eastAsia="Arial" w:cs="Arial"/>
          <w:color w:val="000000" w:themeColor="text1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i/>
          <w:iCs/>
          <w:color w:val="000000" w:themeColor="text1"/>
          <w:sz w:val="24"/>
        </w:rPr>
      </w:r>
      <w:r>
        <w:rPr>
          <w:rFonts w:ascii="Arial" w:hAnsi="Arial" w:eastAsia="Arial" w:cs="Arial"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Detaljne informacije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66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Tehničke specifikacije (težina, veličina, materijal okvira)</w:t>
      </w:r>
      <w:r>
        <w:rPr>
          <w:color w:val="000000" w:themeColor="text1"/>
        </w:rPr>
      </w:r>
    </w:p>
    <w:p>
      <w:pPr>
        <w:pStyle w:val="66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Visokokvalitetne slike iz više kutova</w:t>
      </w:r>
      <w:r>
        <w:rPr>
          <w:color w:val="000000" w:themeColor="text1"/>
        </w:rPr>
      </w:r>
    </w:p>
    <w:p>
      <w:pPr>
        <w:pStyle w:val="66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Mogućnost usporedbe modela</w:t>
      </w:r>
      <w:r>
        <w:rPr>
          <w:rFonts w:ascii="Arial" w:hAnsi="Arial" w:eastAsia="Arial" w:cs="Arial"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Cs/>
          <w:i/>
          <w:color w:val="000000" w:themeColor="text1"/>
        </w:rPr>
      </w:pPr>
      <w:r>
        <w:rPr>
          <w:rFonts w:ascii="Arial" w:hAnsi="Arial" w:eastAsia="Arial" w:cs="Arial"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Prodajne funkcije</w:t>
      </w:r>
      <w:r>
        <w:rPr>
          <w:i/>
          <w:iCs/>
          <w:color w:val="000000" w:themeColor="text1"/>
        </w:rPr>
      </w:r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Opcije financiranja i dostave</w:t>
      </w:r>
      <w:r>
        <w:rPr>
          <w:color w:val="000000" w:themeColor="text1"/>
        </w:rPr>
      </w:r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Preporučeni dodaci (kacige, brave)</w:t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 w:firstLine="0" w:left="709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eastAsia="Arial" w:cs="Arial"/>
          <w:b/>
          <w:color w:val="000000" w:themeColor="text1"/>
          <w:sz w:val="28"/>
          <w:szCs w:val="24"/>
        </w:rPr>
        <w:t xml:space="preserve">Negativne strane:</w:t>
      </w:r>
      <w:r>
        <w:rPr>
          <w:rFonts w:ascii="Arial" w:hAnsi="Arial" w:eastAsia="Arial" w:cs="Arial"/>
          <w:color w:val="000000" w:themeColor="text1"/>
          <w:sz w:val="28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Cs/>
          <w:i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i/>
          <w:iCs/>
          <w:color w:val="000000" w:themeColor="text1"/>
          <w:sz w:val="24"/>
        </w:rPr>
      </w:r>
      <w:r>
        <w:rPr>
          <w:rFonts w:ascii="Arial" w:hAnsi="Arial" w:eastAsia="Arial" w:cs="Arial"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Komplicirana kupnja</w:t>
      </w:r>
      <w:r>
        <w:rPr>
          <w:i/>
          <w:iCs/>
          <w:color w:val="000000" w:themeColor="text1"/>
        </w:rPr>
      </w:r>
      <w:r>
        <w:rPr>
          <w:i/>
          <w:iCs/>
          <w:color w:val="000000" w:themeColor="text1"/>
        </w:rPr>
      </w:r>
    </w:p>
    <w:p>
      <w:pPr>
        <w:pStyle w:val="66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Previše koraka do checkouta (5+ stranica)</w:t>
      </w:r>
      <w:r>
        <w:rPr>
          <w:color w:val="000000" w:themeColor="text1"/>
        </w:rPr>
      </w:r>
    </w:p>
    <w:p>
      <w:pPr>
        <w:pStyle w:val="66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Često nedostaje "Dostupnost u trgovini"</w:t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Nedostaci za najam</w:t>
      </w:r>
      <w:r>
        <w:rPr>
          <w:i/>
          <w:iCs/>
          <w:color w:val="000000" w:themeColor="text1"/>
        </w:rPr>
      </w:r>
      <w:r>
        <w:rPr>
          <w:rFonts w:ascii="Arial" w:hAnsi="Arial" w:eastAsia="Arial" w:cs="Arial"/>
          <w:b/>
          <w:i/>
          <w:iCs/>
          <w:color w:val="000000" w:themeColor="text1"/>
          <w:sz w:val="24"/>
          <w:highlight w:val="none"/>
          <w:lang w:val="hr-BA"/>
        </w:rPr>
      </w:r>
      <w:r>
        <w:rPr>
          <w:rFonts w:ascii="Arial" w:hAnsi="Arial" w:eastAsia="Arial" w:cs="Arial"/>
          <w:b/>
          <w:i/>
          <w:iCs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  <w:highlight w:val="none"/>
        </w:rPr>
      </w:r>
    </w:p>
    <w:p>
      <w:pPr>
        <w:pStyle w:val="66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rFonts w:ascii="Arial" w:hAnsi="Arial" w:eastAsia="Arial" w:cs="Arial"/>
          <w:color w:val="000000" w:themeColor="text1"/>
          <w:sz w:val="24"/>
          <w:szCs w:val="24"/>
          <w:lang w:val="hr-BA"/>
        </w:rPr>
      </w:pPr>
      <w:r>
        <w:rPr>
          <w:rFonts w:ascii="Arial" w:hAnsi="Arial" w:eastAsia="Arial" w:cs="Arial"/>
          <w:color w:val="000000" w:themeColor="text1"/>
          <w:sz w:val="24"/>
          <w:lang w:val="hr-BA"/>
        </w:rPr>
        <w:t xml:space="preserve">Nema opcije najma </w:t>
      </w:r>
      <w:r>
        <w:rPr>
          <w:rFonts w:ascii="Arial" w:hAnsi="Arial" w:eastAsia="Arial" w:cs="Arial"/>
          <w:color w:val="000000" w:themeColor="text1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 w:firstLine="0" w:left="709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lang w:val="hr-BA"/>
        </w:rPr>
      </w:r>
      <w:r>
        <w:br/>
      </w:r>
      <w:r>
        <w:rPr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highlight w:val="none"/>
        </w:rPr>
        <w:br w:type="page" w:clear="all"/>
      </w:r>
      <w:r/>
      <w:r/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color w:val="000000" w:themeColor="text1"/>
          <w:sz w:val="32"/>
          <w:szCs w:val="32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286425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51008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2864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14336;o:allowoverlap:true;o:allowincell:true;mso-position-horizontal-relative:text;margin-left:0.00pt;mso-position-horizontal:absolute;mso-position-vertical-relative:text;margin-top:0.00pt;mso-position-vertical:absolute;width:451.30pt;height:225.5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6634632</wp:posOffset>
                </wp:positionV>
                <wp:extent cx="5731510" cy="269542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599"/>
                    <wp:lineTo x="0" y="21599"/>
                  </wp:wrapPolygon>
                </wp:wrapTight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1829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26954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18432;o:allowoverlap:true;o:allowincell:true;mso-position-horizontal-relative:text;margin-left:0.00pt;mso-position-horizontal:absolute;mso-position-vertical-relative:text;margin-top:522.41pt;mso-position-vertical:absolute;width:451.30pt;height:212.24pt;mso-wrap-distance-left:9.07pt;mso-wrap-distance-top:0.00pt;mso-wrap-distance-right:9.07pt;mso-wrap-distance-bottom:0.00pt;z-index:1;" wrapcoords="0 0 100000 0 100000 99995 0 99995" stroked="false">
                <w10:wrap type="tight"/>
                <v:imagedata r:id="rId13" o:title=""/>
                <o:lock v:ext="edit" rotation="t"/>
              </v:shape>
            </w:pict>
          </mc:Fallback>
        </mc:AlternateContent>
      </w:r>
      <w:r/>
      <w:r>
        <w:rPr>
          <w:color w:val="000000" w:themeColor="text1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3294416</wp:posOffset>
                </wp:positionV>
                <wp:extent cx="5731510" cy="2660951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961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2660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15360;o:allowoverlap:true;o:allowincell:true;mso-position-horizontal-relative:text;margin-left:-5.25pt;mso-position-horizontal:absolute;mso-position-vertical-relative:text;margin-top:259.40pt;mso-position-vertical:absolute;width:451.30pt;height:209.52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4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32"/>
          <w:szCs w:val="32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color w:val="000000" w:themeColor="text1"/>
          <w:sz w:val="32"/>
          <w:szCs w:val="32"/>
          <w:highlight w:val="none"/>
        </w:rPr>
      </w:pPr>
      <w:r>
        <w:rPr>
          <w:color w:val="000000" w:themeColor="text1"/>
          <w:sz w:val="32"/>
          <w:szCs w:val="32"/>
        </w:rPr>
        <w:br w:type="page" w:clear="all"/>
      </w:r>
      <w:r/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428" w:lineRule="atLeast"/>
        <w:ind w:right="0" w:firstLine="0" w:left="0"/>
        <w:rPr>
          <w:b/>
          <w:bCs/>
          <w:color w:val="000000" w:themeColor="text1"/>
          <w:sz w:val="28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8"/>
          <w:szCs w:val="24"/>
        </w:rPr>
        <w:t xml:space="preserve">3. ZAKLJUČCI ZA "BIKEHUB"</w:t>
      </w:r>
      <w:r>
        <w:rPr>
          <w:b/>
          <w:bCs/>
          <w:color w:val="000000" w:themeColor="text1"/>
          <w:sz w:val="24"/>
          <w:szCs w:val="24"/>
        </w:rPr>
      </w:r>
    </w:p>
    <w:p>
      <w:pPr>
        <w:pBdr/>
        <w:spacing/>
        <w:ind/>
        <w:rPr>
          <w:bCs/>
          <w:i/>
        </w:rPr>
      </w:pPr>
      <w:r>
        <w:rPr>
          <w:i/>
          <w:iCs/>
        </w:rPr>
      </w:r>
      <w:r>
        <w:rPr>
          <w:i/>
          <w:iCs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/>
          <w:bCs/>
          <w:i/>
          <w:color w:val="000000" w:themeColor="text1"/>
        </w:rPr>
      </w:pP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Što p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  <w:lang w:val="hr-BA"/>
        </w:rPr>
        <w:t xml:space="preserve">reuzeti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?</w:t>
      </w:r>
      <w:r>
        <w:rPr>
          <w:b/>
          <w:bCs/>
          <w:i/>
          <w:iCs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60" w:before="0" w:line="428" w:lineRule="atLeast"/>
        <w:ind w:right="0" w:firstLine="0" w:lef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lang w:val="hr-BA"/>
        </w:rPr>
        <w:t xml:space="preserve">I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z Nextbikea:</w:t>
      </w:r>
      <w:r>
        <w:rPr>
          <w:b w:val="0"/>
          <w:bCs w:val="0"/>
          <w:color w:val="000000" w:themeColor="text1"/>
        </w:rPr>
      </w:r>
    </w:p>
    <w:p>
      <w:pPr>
        <w:pStyle w:val="66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Jednostavan rezervacijski flow</w:t>
      </w:r>
      <w:r>
        <w:rPr>
          <w:b w:val="0"/>
          <w:bCs w:val="0"/>
          <w:color w:val="000000" w:themeColor="text1"/>
        </w:rPr>
      </w:r>
    </w:p>
    <w:p>
      <w:pPr>
        <w:pStyle w:val="66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Real-time dostupnost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lang w:val="hr-BA"/>
        </w:rPr>
        <w:t xml:space="preserve"> (opcionalno)</w:t>
      </w:r>
      <w:r>
        <w:rPr>
          <w:b w:val="0"/>
          <w:bCs w:val="0"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 w:firstLine="0" w:left="709"/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highlight w:val="none"/>
          <w:lang w:val="hr-BA"/>
        </w:rPr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highlight w:val="none"/>
          <w:lang w:val="hr-BA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60" w:before="0" w:line="428" w:lineRule="atLeast"/>
        <w:ind w:right="0" w:firstLine="0" w:lef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Iz Treka:</w:t>
      </w:r>
      <w:r>
        <w:rPr>
          <w:b w:val="0"/>
          <w:bCs w:val="0"/>
          <w:color w:val="000000" w:themeColor="text1"/>
        </w:rPr>
      </w:r>
    </w:p>
    <w:p>
      <w:pPr>
        <w:pStyle w:val="66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Detaljne specifikacije proizvoda</w:t>
      </w:r>
      <w:r>
        <w:rPr>
          <w:b w:val="0"/>
          <w:bCs w:val="0"/>
          <w:color w:val="000000" w:themeColor="text1"/>
        </w:rPr>
      </w:r>
    </w:p>
    <w:p>
      <w:pPr>
        <w:pStyle w:val="66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Vizualni prikaz bicikala</w:t>
      </w:r>
      <w:r>
        <w:rPr>
          <w:b w:val="0"/>
          <w:bCs w:val="0"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 w:firstLine="0" w:left="709"/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/>
          <w:bCs/>
          <w:i/>
          <w:color w:val="000000" w:themeColor="text1"/>
        </w:rPr>
      </w:pP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Što poboljša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  <w:lang w:val="hr-BA"/>
        </w:rPr>
        <w:t xml:space="preserve">ti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?</w:t>
      </w:r>
      <w:r>
        <w:rPr>
          <w:b/>
          <w:bCs/>
          <w:i/>
          <w:iCs/>
          <w:color w:val="000000" w:themeColor="text1"/>
        </w:rPr>
      </w:r>
    </w:p>
    <w:p>
      <w:pPr>
        <w:pStyle w:val="66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jc w:val="left"/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Kombinacija prodaje i najma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 u jednom sustavu</w:t>
      </w:r>
      <w:r>
        <w:rPr>
          <w:b w:val="0"/>
          <w:bCs w:val="0"/>
          <w:color w:val="000000" w:themeColor="text1"/>
        </w:rPr>
      </w:r>
    </w:p>
    <w:p>
      <w:pPr>
        <w:pStyle w:val="66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jc w:val="left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Prošireni filteri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 (cijena, boja, veličina, tip)</w:t>
      </w:r>
      <w:r>
        <w:rPr>
          <w:b w:val="0"/>
          <w:bCs w:val="0"/>
          <w:color w:val="000000" w:themeColor="text1"/>
        </w:rPr>
      </w:r>
    </w:p>
    <w:p>
      <w:pPr>
        <w:pStyle w:val="66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jc w:val="left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Integrirana dodatna oprema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 pri kupnji/najmu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lang w:val="hr-BA"/>
        </w:rPr>
      </w:r>
      <w:r>
        <w:rPr>
          <w:b w:val="0"/>
          <w:bCs w:val="0"/>
          <w:color w:val="000000" w:themeColor="text1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b w:val="0"/>
          <w:bCs w:val="0"/>
          <w:color w:val="000000" w:themeColor="text1"/>
          <w:sz w:val="32"/>
          <w:szCs w:val="32"/>
        </w:rPr>
      </w:pPr>
      <w:r>
        <w:rPr>
          <w:b w:val="0"/>
          <w:bCs w:val="0"/>
          <w:color w:val="000000" w:themeColor="text1"/>
        </w:rPr>
        <w:br/>
      </w:r>
      <w:r>
        <w:rPr>
          <w:b w:val="0"/>
          <w:bCs w:val="0"/>
          <w:color w:val="000000" w:themeColor="text1"/>
          <w:sz w:val="32"/>
          <w:szCs w:val="32"/>
          <w:highlight w:val="none"/>
        </w:rPr>
      </w:r>
      <w:r>
        <w:rPr>
          <w:b w:val="0"/>
          <w:bCs w:val="0"/>
          <w:color w:val="000000" w:themeColor="text1"/>
        </w:rPr>
      </w:r>
    </w:p>
    <w:sectPr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213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85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429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501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645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717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sr-Latn-R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</cp:revision>
  <dcterms:modified xsi:type="dcterms:W3CDTF">2025-05-20T20:52:52Z</dcterms:modified>
</cp:coreProperties>
</file>