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color w:val="000000" w:themeColor="text1"/>
          <w:sz w:val="18"/>
          <w:szCs w:val="16"/>
        </w:rPr>
      </w:pPr>
      <w:r/>
      <w:r>
        <w:rPr>
          <w:rFonts w:ascii="Arial" w:hAnsi="Arial" w:eastAsia="Arial" w:cs="Arial"/>
          <w:b/>
          <w:bCs/>
          <w:color w:val="000000" w:themeColor="text1"/>
          <w:sz w:val="18"/>
          <w:szCs w:val="16"/>
        </w:rPr>
        <w:t xml:space="preserve">FAKULTET STROJA</w:t>
      </w:r>
      <w:r>
        <w:rPr>
          <w:rFonts w:ascii="Arial" w:hAnsi="Arial" w:eastAsia="Arial" w:cs="Arial"/>
          <w:b/>
          <w:bCs/>
          <w:color w:val="000000" w:themeColor="text1"/>
          <w:sz w:val="18"/>
          <w:szCs w:val="16"/>
          <w:lang w:val="hr-BA"/>
        </w:rPr>
        <w:t xml:space="preserve">RS</w:t>
      </w:r>
      <w:r>
        <w:rPr>
          <w:rFonts w:ascii="Arial" w:hAnsi="Arial" w:eastAsia="Arial" w:cs="Arial"/>
          <w:b/>
          <w:bCs/>
          <w:color w:val="000000" w:themeColor="text1"/>
          <w:sz w:val="18"/>
          <w:szCs w:val="16"/>
        </w:rPr>
        <w:t xml:space="preserve">TVA RAČUNARSTVA</w:t>
      </w:r>
      <w:r>
        <w:rPr>
          <w:rFonts w:ascii="Arial" w:hAnsi="Arial" w:eastAsia="Arial" w:cs="Arial"/>
          <w:b/>
          <w:bCs/>
          <w:color w:val="000000" w:themeColor="text1"/>
          <w:sz w:val="18"/>
          <w:szCs w:val="16"/>
          <w:lang w:val="hr-BA"/>
        </w:rPr>
        <w:t xml:space="preserve"> </w:t>
      </w:r>
      <w:r>
        <w:rPr>
          <w:rFonts w:ascii="Arial" w:hAnsi="Arial" w:eastAsia="Arial" w:cs="Arial"/>
          <w:b/>
          <w:bCs/>
          <w:color w:val="000000" w:themeColor="text1"/>
          <w:sz w:val="18"/>
          <w:szCs w:val="16"/>
        </w:rPr>
        <w:t xml:space="preserve">I ELEKTROTEHNIKE</w:t>
      </w:r>
      <w:r>
        <w:rPr>
          <w:b/>
          <w:bCs/>
          <w:color w:val="000000" w:themeColor="text1"/>
          <w:sz w:val="18"/>
          <w:szCs w:val="16"/>
        </w:rPr>
      </w:r>
      <w:r/>
      <w:r>
        <w:rPr>
          <w:b/>
          <w:bCs/>
          <w:color w:val="000000" w:themeColor="text1"/>
          <w:sz w:val="18"/>
          <w:szCs w:val="16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color w:val="404040"/>
          <w:sz w:val="34"/>
          <w:szCs w:val="34"/>
        </w:rPr>
      </w:pPr>
      <w:r/>
      <w:r>
        <w:rPr>
          <w:rFonts w:ascii="Arial" w:hAnsi="Arial" w:eastAsia="Arial" w:cs="Arial"/>
          <w:b w:val="0"/>
          <w:bCs w:val="0"/>
          <w:i/>
          <w:iCs/>
          <w:color w:val="000000" w:themeColor="text1"/>
          <w:sz w:val="18"/>
          <w:szCs w:val="16"/>
        </w:rPr>
        <w:t xml:space="preserve"> Projektiranje informacijskih sustava</w:t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  <w:r/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404040"/>
          <w:sz w:val="34"/>
          <w:szCs w:val="34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Bdr/>
        <w:spacing/>
        <w:ind/>
        <w:jc w:val="center"/>
        <w:rPr>
          <w:color w:val="000000" w:themeColor="text1"/>
        </w:rPr>
      </w:pPr>
      <w:r/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 SUSTAV ZA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  <w:lang w:val="hr-BA"/>
        </w:rPr>
        <w:t xml:space="preserve"> 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PRODAJU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  <w:lang w:val="hr-BA"/>
        </w:rPr>
        <w:t xml:space="preserve"> 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I IZNAJMLJIVANJE BICIKALA</w:t>
      </w:r>
      <w:r>
        <w:rPr>
          <w:color w:val="000000" w:themeColor="text1"/>
        </w:rPr>
      </w:r>
      <w:r/>
      <w:r>
        <w:rPr>
          <w:color w:val="000000" w:themeColor="text1"/>
        </w:rPr>
      </w:r>
    </w:p>
    <w:p>
      <w:pPr>
        <w:pBdr/>
        <w:spacing/>
        <w:ind/>
        <w:jc w:val="center"/>
        <w:rPr>
          <w:color w:val="000000" w:themeColor="text1"/>
        </w:rPr>
      </w:pPr>
      <w:r/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 “</w:t>
      </w:r>
      <w:r>
        <w:rPr>
          <w:rFonts w:ascii="Arial" w:hAnsi="Arial" w:eastAsia="Arial" w:cs="Arial"/>
          <w:b/>
          <w:i/>
          <w:iCs/>
          <w:color w:val="000000" w:themeColor="text1"/>
          <w:sz w:val="34"/>
          <w:highlight w:val="none"/>
        </w:rPr>
        <w:t xml:space="preserve">BIKEHUB</w:t>
      </w: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”</w:t>
      </w:r>
      <w:r>
        <w:rPr>
          <w:color w:val="000000" w:themeColor="text1"/>
        </w:rPr>
      </w:r>
      <w:r/>
      <w:r>
        <w:rPr>
          <w:color w:val="000000" w:themeColor="text1"/>
        </w:rPr>
      </w:r>
    </w:p>
    <w:p>
      <w:pPr>
        <w:pBdr/>
        <w:spacing/>
        <w:ind/>
        <w:jc w:val="center"/>
        <w:rPr>
          <w:rFonts w:ascii="Arial" w:hAnsi="Arial" w:eastAsia="Arial" w:cs="Arial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/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/>
          <w:sz w:val="28"/>
          <w:szCs w:val="24"/>
          <w:highlight w:val="none"/>
          <w:lang w:val="hr-BA"/>
        </w:rPr>
        <w:t xml:space="preserve">Specifikacija zahtjeva</w:t>
      </w:r>
      <w:r/>
      <w:r>
        <w:rPr>
          <w:rFonts w:ascii="Arial" w:hAnsi="Arial" w:eastAsia="Arial" w:cs="Arial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Bdr/>
        <w:spacing/>
        <w:ind/>
        <w:jc w:val="center"/>
        <w:rPr>
          <w:b w:val="0"/>
          <w:bCs w:val="0"/>
          <w:color w:val="000000" w:themeColor="text1"/>
          <w:sz w:val="22"/>
          <w:szCs w:val="20"/>
        </w:rPr>
      </w:pPr>
      <w:r/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</w:rPr>
        <w:t xml:space="preserve"> Verzija 1.0</w:t>
      </w:r>
      <w:r>
        <w:rPr>
          <w:b w:val="0"/>
          <w:bCs w:val="0"/>
          <w:color w:val="000000" w:themeColor="text1"/>
          <w:sz w:val="22"/>
          <w:szCs w:val="20"/>
        </w:rPr>
      </w:r>
      <w:r/>
      <w:r>
        <w:rPr>
          <w:b w:val="0"/>
          <w:bCs w:val="0"/>
          <w:color w:val="000000" w:themeColor="text1"/>
          <w:sz w:val="22"/>
          <w:szCs w:val="20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color w:val="404040"/>
          <w:sz w:val="34"/>
          <w:szCs w:val="34"/>
        </w:rPr>
      </w:pPr>
      <w:r/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</w:rPr>
        <w:t xml:space="preserve"> Josip Previšić</w:t>
      </w:r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  <w:r/>
      <w:r>
        <w:rPr>
          <w:rFonts w:ascii="Arial" w:hAnsi="Arial" w:eastAsia="Arial" w:cs="Arial"/>
          <w:b/>
          <w:bCs/>
          <w:color w:val="404040"/>
          <w:sz w:val="34"/>
          <w:szCs w:val="34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pPr>
      <w:r>
        <w:rPr>
          <w:rFonts w:ascii="Arial" w:hAnsi="Arial" w:eastAsia="Arial" w:cs="Arial"/>
          <w:b/>
          <w:color w:val="404040"/>
          <w:sz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rFonts w:ascii="Arial" w:hAnsi="Arial" w:eastAsia="Arial" w:cs="Arial"/>
          <w:b/>
          <w:color w:val="404040"/>
          <w:sz w:val="34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</w:rPr>
        <w:t xml:space="preserve"> Mostar, </w:t>
      </w: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  <w:lang w:val="hr-BA"/>
        </w:rPr>
        <w:t xml:space="preserve">svibanj</w:t>
      </w: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  <w:lang w:val="hr-BA"/>
        </w:rPr>
        <w:t xml:space="preserve"> </w:t>
      </w: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</w:rPr>
        <w:t xml:space="preserve">2025.</w:t>
      </w:r>
      <w:r/>
      <w:r>
        <w:rPr>
          <w:rFonts w:ascii="Arial" w:hAnsi="Arial" w:eastAsia="Arial" w:cs="Arial"/>
          <w:b/>
          <w:bCs/>
          <w:color w:val="404040"/>
          <w:sz w:val="34"/>
          <w:szCs w:val="34"/>
          <w:highlight w:val="none"/>
        </w:rPr>
      </w:r>
      <w:r/>
      <w:bookmarkStart w:id="0" w:name="_GoBack"/>
      <w:r/>
      <w:bookmarkEnd w:id="0"/>
      <w:r/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/>
        <w:ind/>
        <w:jc w:val="center"/>
        <w:rPr/>
      </w:pPr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pPr>
            <w:pStyle w:val="188"/>
            <w:pBdr/>
            <w:tabs>
              <w:tab w:val="left" w:leader="none" w:pos="567"/>
              <w:tab w:val="right" w:leader="dot" w:pos="9026"/>
            </w:tabs>
            <w:spacing/>
            <w:ind/>
            <w:rPr>
              <w:rFonts w:ascii="Arial" w:hAnsi="Arial" w:cs="Arial"/>
              <w:b/>
              <w:bCs/>
            </w:rPr>
          </w:pPr>
          <w:r>
            <w:rPr>
              <w:highlight w:val="none"/>
            </w:rPr>
          </w: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r>
            <w:rPr>
              <w:highlight w:val="none"/>
            </w:rPr>
          </w:r>
          <w:hyperlink w:tooltip="#_Toc1" w:anchor="_Toc1" w:history="1">
            <w:r>
              <w:rPr>
                <w:rFonts w:ascii="Arial" w:hAnsi="Arial" w:eastAsia="Arial" w:cs="Arial"/>
              </w:rPr>
              <w:t xml:space="preserve">1.</w:t>
            </w:r>
            <w:r>
              <w:tab/>
            </w:r>
            <w:r>
              <w:rPr>
                <w:rStyle w:val="186"/>
              </w:rPr>
            </w:r>
            <w:r>
              <w:rPr>
                <w:rStyle w:val="186"/>
                <w:rFonts w:ascii="Arial" w:hAnsi="Arial" w:cs="Arial"/>
                <w:b/>
                <w:bCs/>
              </w:rPr>
              <w:t xml:space="preserve">Reprezentativni zahtjevi</w:t>
            </w:r>
            <w:r>
              <w:rPr>
                <w:rStyle w:val="186"/>
                <w:rFonts w:ascii="Arial" w:hAnsi="Arial" w:cs="Arial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  <w:b/>
              <w:bCs/>
            </w:rPr>
          </w:r>
        </w:p>
        <w:p>
          <w:pPr>
            <w:pStyle w:val="189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hyperlink w:tooltip="#_Toc2" w:anchor="_Toc2" w:history="1">
            <w:r>
              <w:rPr>
                <w:rStyle w:val="186"/>
              </w:rPr>
            </w:r>
            <w:r>
              <w:rPr>
                <w:rStyle w:val="186"/>
                <w:b/>
                <w:bCs/>
              </w:rPr>
              <w:t xml:space="preserve">1.1. Poslovni zahtjevi (naručitelj: vlasnik shopa “Bike4U”)</w:t>
            </w:r>
            <w:r>
              <w:rPr>
                <w:rStyle w:val="186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</w:rPr>
          </w:r>
        </w:p>
        <w:p>
          <w:pPr>
            <w:pStyle w:val="191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3" w:anchor="_Toc3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Automatsko ažuriranje dostupnosti bicikala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91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4" w:anchor="_Toc4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Smanjenje telefonskih upita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91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5" w:anchor="_Toc5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Jednostavno korisničko sučelje za zaposlenike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91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6" w:anchor="_Toc6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Izvještaji za praćenje poslovanja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91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7" w:anchor="_Toc7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Povezivanje s vanjskim servisima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89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8" w:anchor="_Toc8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1.2. Korisnički zahtjevi (potencijalni krajnji korisnik)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91"/>
            <w:pBdr/>
            <w:tabs>
              <w:tab w:val="right" w:leader="dot" w:pos="9026"/>
            </w:tabs>
            <w:spacing/>
            <w:ind/>
            <w:rPr>
              <w:rFonts w:ascii="Arial" w:hAnsi="Arial" w:eastAsia="Arial" w:cs="Arial"/>
              <w:b/>
              <w:bCs/>
              <w:highlight w:val="none"/>
            </w:rPr>
          </w:pPr>
          <w:hyperlink w:tooltip="#_Toc9" w:anchor="_Toc9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Brza i jednostavna rezervacija</w:t>
            </w:r>
            <w:r>
              <w:rPr>
                <w:rStyle w:val="186"/>
                <w:rFonts w:ascii="Arial" w:hAnsi="Arial" w:eastAsia="Arial" w:cs="Arial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eastAsia="Arial" w:cs="Arial"/>
              <w:b/>
              <w:bCs/>
              <w:highlight w:val="none"/>
            </w:rPr>
          </w:r>
        </w:p>
        <w:p>
          <w:pPr>
            <w:pStyle w:val="191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10" w:anchor="_Toc10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Jasni i transparentni podaci o biciklima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91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11" w:anchor="_Toc11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Filtriranje prema vrsti bicikla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91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12" w:anchor="_Toc12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Mobilna verzija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91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13" w:anchor="_Toc13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Online plaćanje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91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14" w:anchor="_Toc14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Minimalna registracija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91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15" w:anchor="_Toc15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Obavijesti i potvrde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89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16" w:anchor="_Toc16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1.3. Funkcionalni zahtjevi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91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17" w:anchor="_Toc17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Upravljanje narudžbama, najmovima i računima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91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18" w:anchor="_Toc18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Upravljanje biciklima i zalihama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91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19" w:anchor="_Toc19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Upravljanje održavanjem i dostavom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91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20" w:anchor="_Toc20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Integracija s platnim sustavima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91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21" w:anchor="_Toc21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  <w:lang w:val="hr-BA"/>
              </w:rPr>
              <w:t xml:space="preserve">U</w:t>
            </w:r>
            <w:r>
              <w:rPr>
                <w:rStyle w:val="186"/>
                <w:rFonts w:ascii="Arial" w:hAnsi="Arial" w:eastAsia="Arial" w:cs="Arial"/>
                <w:b/>
              </w:rPr>
              <w:t xml:space="preserve">pravljanje korisnicima i djelatnicima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91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22" w:anchor="_Toc22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Izvještavanje i statistika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89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</w:rPr>
          </w:pPr>
          <w:hyperlink w:tooltip="#_Toc23" w:anchor="_Toc23" w:history="1">
            <w:r>
              <w:rPr>
                <w:rStyle w:val="186"/>
              </w:rPr>
            </w:r>
            <w:r>
              <w:rPr>
                <w:rStyle w:val="186"/>
                <w:rFonts w:ascii="Arial" w:hAnsi="Arial" w:eastAsia="Arial" w:cs="Arial"/>
                <w:b/>
              </w:rPr>
              <w:t xml:space="preserve">1.4. Nefunkcionalni zahtjevi</w:t>
            </w:r>
            <w:r>
              <w:rPr>
                <w:rStyle w:val="186"/>
                <w:rFonts w:ascii="Arial" w:hAnsi="Arial" w:cs="Arial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5</w:t>
              <w:fldChar w:fldCharType="end"/>
            </w:r>
          </w:hyperlink>
          <w:r>
            <w:rPr>
              <w:rFonts w:ascii="Arial" w:hAnsi="Arial" w:cs="Arial"/>
            </w:rPr>
          </w:r>
        </w:p>
        <w:p>
          <w:pPr>
            <w:pStyle w:val="188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  <w:b/>
              <w:bCs/>
            </w:rPr>
          </w:pPr>
          <w:hyperlink w:tooltip="#_Toc24" w:anchor="_Toc24" w:history="1">
            <w:r>
              <w:rPr>
                <w:rStyle w:val="186"/>
              </w:rPr>
            </w:r>
            <w:r>
              <w:rPr>
                <w:rStyle w:val="186"/>
                <w:b/>
                <w:bCs/>
                <w:lang w:val="hr-BA"/>
              </w:rPr>
              <w:t xml:space="preserve">2.</w:t>
            </w:r>
            <w:r>
              <w:rPr>
                <w:rStyle w:val="186"/>
                <w:rFonts w:ascii="Arial" w:hAnsi="Arial" w:cs="Arial"/>
                <w:b/>
                <w:bCs/>
                <w:lang w:val="hr-BA"/>
              </w:rPr>
              <w:t xml:space="preserve"> </w:t>
            </w:r>
            <w:r>
              <w:rPr>
                <w:rStyle w:val="186"/>
                <w:rFonts w:ascii="Arial" w:hAnsi="Arial" w:cs="Arial"/>
                <w:b/>
                <w:bCs/>
              </w:rPr>
              <w:t xml:space="preserve">Izvori porijekla zahtjeva</w:t>
            </w:r>
            <w:r>
              <w:rPr>
                <w:rStyle w:val="186"/>
                <w:rFonts w:ascii="Arial" w:hAnsi="Arial" w:cs="Arial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5</w:t>
              <w:fldChar w:fldCharType="end"/>
            </w:r>
          </w:hyperlink>
          <w:r>
            <w:rPr>
              <w:rFonts w:ascii="Arial" w:hAnsi="Arial" w:cs="Arial"/>
              <w:b/>
              <w:bCs/>
            </w:rPr>
          </w:r>
        </w:p>
        <w:p>
          <w:pPr>
            <w:pStyle w:val="189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  <w:b/>
              <w:bCs/>
            </w:rPr>
          </w:pPr>
          <w:hyperlink w:tooltip="#_Toc25" w:anchor="_Toc25" w:history="1">
            <w:r>
              <w:rPr>
                <w:rStyle w:val="186"/>
              </w:rPr>
            </w:r>
            <w:r>
              <w:rPr>
                <w:rStyle w:val="186"/>
                <w:b/>
                <w:bCs/>
                <w:lang w:val="hr-BA"/>
              </w:rPr>
              <w:t xml:space="preserve">2.1</w:t>
            </w:r>
            <w:r>
              <w:rPr>
                <w:rStyle w:val="186"/>
                <w:rFonts w:ascii="Arial" w:hAnsi="Arial" w:cs="Arial"/>
                <w:b/>
                <w:bCs/>
                <w:lang w:val="hr-BA"/>
              </w:rPr>
              <w:t xml:space="preserve"> </w:t>
            </w:r>
            <w:r>
              <w:rPr>
                <w:rStyle w:val="186"/>
                <w:rFonts w:ascii="Arial" w:hAnsi="Arial" w:cs="Arial"/>
                <w:b/>
                <w:bCs/>
              </w:rPr>
              <w:t xml:space="preserve">Primjer prikupljenih dokumenata</w:t>
            </w:r>
            <w:r>
              <w:rPr>
                <w:rStyle w:val="186"/>
                <w:rFonts w:ascii="Arial" w:hAnsi="Arial" w:cs="Arial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5</w:t>
              <w:fldChar w:fldCharType="end"/>
            </w:r>
          </w:hyperlink>
          <w:r>
            <w:rPr>
              <w:rFonts w:ascii="Arial" w:hAnsi="Arial" w:cs="Arial"/>
              <w:b/>
              <w:bCs/>
            </w:rPr>
          </w:r>
        </w:p>
        <w:p>
          <w:pPr>
            <w:pStyle w:val="189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  <w:b/>
              <w:bCs/>
            </w:rPr>
          </w:pPr>
          <w:hyperlink w:tooltip="#_Toc26" w:anchor="_Toc26" w:history="1">
            <w:r>
              <w:rPr>
                <w:rStyle w:val="186"/>
              </w:rPr>
            </w:r>
            <w:r>
              <w:rPr>
                <w:rStyle w:val="186"/>
                <w:rFonts w:ascii="Arial" w:hAnsi="Arial" w:cs="Arial"/>
                <w:b/>
                <w:bCs/>
                <w:lang w:val="hr-BA"/>
              </w:rPr>
              <w:t xml:space="preserve">2.2</w:t>
            </w:r>
            <w:r>
              <w:rPr>
                <w:rStyle w:val="186"/>
                <w:rFonts w:ascii="Arial" w:hAnsi="Arial" w:cs="Arial"/>
                <w:b/>
                <w:bCs/>
                <w:lang w:val="hr-BA"/>
              </w:rPr>
              <w:t xml:space="preserve"> </w:t>
            </w:r>
            <w:r>
              <w:rPr>
                <w:rStyle w:val="186"/>
                <w:rFonts w:ascii="Arial" w:hAnsi="Arial" w:cs="Arial"/>
                <w:b/>
                <w:bCs/>
              </w:rPr>
              <w:t xml:space="preserve">Surogat</w:t>
            </w:r>
            <w:r>
              <w:rPr>
                <w:rStyle w:val="186"/>
                <w:rFonts w:ascii="Arial" w:hAnsi="Arial" w:cs="Arial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5</w:t>
              <w:fldChar w:fldCharType="end"/>
            </w:r>
          </w:hyperlink>
          <w:r>
            <w:rPr>
              <w:rFonts w:ascii="Arial" w:hAnsi="Arial" w:cs="Arial"/>
              <w:b/>
              <w:bCs/>
            </w:rPr>
          </w:r>
        </w:p>
        <w:p>
          <w:pPr>
            <w:pStyle w:val="188"/>
            <w:pBdr/>
            <w:tabs>
              <w:tab w:val="right" w:leader="dot" w:pos="9026"/>
            </w:tabs>
            <w:spacing/>
            <w:ind/>
            <w:rPr>
              <w:b/>
              <w:bCs/>
              <w:highlight w:val="none"/>
            </w:rPr>
          </w:pPr>
          <w:hyperlink w:tooltip="#_Toc27" w:anchor="_Toc27" w:history="1">
            <w:r>
              <w:rPr>
                <w:rStyle w:val="186"/>
              </w:rPr>
            </w:r>
            <w:r>
              <w:rPr>
                <w:rStyle w:val="186"/>
                <w:b/>
                <w:bCs/>
                <w:lang w:val="hr-BA"/>
              </w:rPr>
              <w:t xml:space="preserve">3. </w:t>
            </w:r>
            <w:r>
              <w:rPr>
                <w:rStyle w:val="186"/>
                <w:b/>
                <w:bCs/>
              </w:rPr>
              <w:t xml:space="preserve">Model funkcija</w:t>
            </w:r>
            <w:r>
              <w:rPr>
                <w:rStyle w:val="186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6</w:t>
              <w:fldChar w:fldCharType="end"/>
            </w:r>
          </w:hyperlink>
          <w:r>
            <w:rPr>
              <w:b/>
              <w:bCs/>
              <w:highlight w:val="none"/>
            </w:rPr>
          </w:r>
        </w:p>
        <w:p>
          <w:pPr>
            <w:pStyle w:val="189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  <w:b/>
              <w:bCs/>
            </w:rPr>
          </w:pPr>
          <w:hyperlink w:tooltip="#_Toc28" w:anchor="_Toc28" w:history="1">
            <w:r>
              <w:rPr>
                <w:rStyle w:val="186"/>
              </w:rPr>
            </w:r>
            <w:r>
              <w:rPr>
                <w:rStyle w:val="186"/>
                <w:b/>
                <w:bCs/>
                <w:lang w:val="hr-BA"/>
              </w:rPr>
              <w:t xml:space="preserve"> </w:t>
            </w:r>
            <w:r>
              <w:rPr>
                <w:rStyle w:val="186"/>
                <w:rFonts w:ascii="Arial" w:hAnsi="Arial" w:cs="Arial"/>
                <w:b/>
                <w:bCs/>
              </w:rPr>
              <w:t xml:space="preserve">Dijagram dekompozicije funkcija</w:t>
            </w:r>
            <w:r>
              <w:rPr>
                <w:rStyle w:val="186"/>
                <w:rFonts w:ascii="Arial" w:hAnsi="Arial" w:cs="Arial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6</w:t>
              <w:fldChar w:fldCharType="end"/>
            </w:r>
          </w:hyperlink>
          <w:r>
            <w:rPr>
              <w:rFonts w:ascii="Arial" w:hAnsi="Arial" w:cs="Arial"/>
              <w:b/>
              <w:bCs/>
            </w:rPr>
          </w:r>
        </w:p>
        <w:p>
          <w:pPr>
            <w:pStyle w:val="188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hyperlink w:tooltip="#_Toc29" w:anchor="_Toc29" w:history="1">
            <w:r>
              <w:rPr>
                <w:rStyle w:val="186"/>
              </w:rPr>
            </w:r>
            <w:r>
              <w:rPr>
                <w:rStyle w:val="186"/>
                <w:b/>
                <w:bCs/>
                <w:lang w:val="hr-BA"/>
              </w:rPr>
              <w:t xml:space="preserve">4. </w:t>
            </w:r>
            <w:r>
              <w:rPr>
                <w:rStyle w:val="186"/>
                <w:rFonts w:ascii="Arial" w:hAnsi="Arial" w:cs="Arial"/>
                <w:b/>
                <w:bCs/>
              </w:rPr>
              <w:t xml:space="preserve">Model procesa</w:t>
            </w:r>
            <w:r>
              <w:rPr>
                <w:rStyle w:val="186"/>
                <w:rFonts w:ascii="Arial" w:hAnsi="Arial" w:cs="Arial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7</w:t>
              <w:fldChar w:fldCharType="end"/>
            </w:r>
          </w:hyperlink>
          <w:r>
            <w:rPr>
              <w:b/>
              <w:bCs/>
            </w:rPr>
          </w:r>
        </w:p>
        <w:p>
          <w:pPr>
            <w:pStyle w:val="189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  <w:b/>
              <w:bCs/>
              <w:highlight w:val="none"/>
            </w:rPr>
          </w:pPr>
          <w:hyperlink w:tooltip="#_Toc30" w:anchor="_Toc30" w:history="1">
            <w:r>
              <w:rPr>
                <w:rStyle w:val="186"/>
              </w:rPr>
            </w:r>
            <w:r>
              <w:rPr>
                <w:rStyle w:val="186"/>
                <w:b/>
                <w:bCs/>
                <w:lang w:val="hr-BA"/>
              </w:rPr>
              <w:t xml:space="preserve">4.1</w:t>
            </w:r>
            <w:r>
              <w:rPr>
                <w:rStyle w:val="186"/>
                <w:b/>
                <w:bCs/>
                <w:lang w:val="hr-BA"/>
              </w:rPr>
              <w:t xml:space="preserve"> </w:t>
            </w:r>
            <w:r>
              <w:rPr>
                <w:rStyle w:val="186"/>
                <w:rFonts w:ascii="Arial" w:hAnsi="Arial" w:cs="Arial"/>
                <w:b/>
                <w:bCs/>
              </w:rPr>
              <w:t xml:space="preserve">Dijagram </w:t>
            </w:r>
            <w:r>
              <w:rPr>
                <w:rStyle w:val="186"/>
                <w:rFonts w:ascii="Arial" w:hAnsi="Arial" w:cs="Arial"/>
                <w:b/>
                <w:bCs/>
              </w:rPr>
              <w:t xml:space="preserve">konteksta</w:t>
            </w:r>
            <w:r>
              <w:rPr>
                <w:rStyle w:val="186"/>
                <w:rFonts w:ascii="Arial" w:hAnsi="Arial" w:cs="Arial"/>
                <w:b/>
                <w:bCs/>
                <w:highlight w:val="none"/>
                <w:lang w:val="hr-BA"/>
              </w:rPr>
              <w:t xml:space="preserve"> </w:t>
            </w:r>
            <w:r>
              <w:rPr>
                <w:rStyle w:val="186"/>
                <w:rFonts w:ascii="Arial" w:hAnsi="Arial" w:cs="Arial"/>
                <w:b/>
                <w:bCs/>
                <w:highlight w:val="none"/>
                <w:lang w:val="hr-BA"/>
              </w:rPr>
              <w:t xml:space="preserve">0 razine</w:t>
            </w:r>
            <w:r>
              <w:rPr>
                <w:rStyle w:val="186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7</w:t>
              <w:fldChar w:fldCharType="end"/>
            </w:r>
          </w:hyperlink>
          <w:r>
            <w:rPr>
              <w:rFonts w:ascii="Arial" w:hAnsi="Arial" w:cs="Arial"/>
              <w:b/>
              <w:bCs/>
              <w:highlight w:val="none"/>
            </w:rPr>
          </w:r>
        </w:p>
        <w:p>
          <w:pPr>
            <w:pStyle w:val="189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  <w:b/>
              <w:bCs/>
              <w:highlight w:val="none"/>
            </w:rPr>
          </w:pPr>
          <w:hyperlink w:tooltip="#_Toc31" w:anchor="_Toc31" w:history="1">
            <w:r>
              <w:rPr>
                <w:rStyle w:val="186"/>
              </w:rPr>
            </w:r>
            <w:r>
              <w:rPr>
                <w:rStyle w:val="186"/>
                <w:b/>
                <w:bCs/>
                <w:lang w:val="hr-BA"/>
              </w:rPr>
              <w:t xml:space="preserve">4.2</w:t>
            </w:r>
            <w:r>
              <w:rPr>
                <w:rStyle w:val="186"/>
                <w:b/>
                <w:bCs/>
                <w:lang w:val="hr-BA"/>
              </w:rPr>
              <w:t xml:space="preserve"> </w:t>
            </w:r>
            <w:r>
              <w:rPr>
                <w:rStyle w:val="186"/>
                <w:rFonts w:ascii="Arial" w:hAnsi="Arial" w:cs="Arial"/>
                <w:b/>
                <w:bCs/>
              </w:rPr>
              <w:t xml:space="preserve">Dijagram </w:t>
            </w:r>
            <w:r>
              <w:rPr>
                <w:rStyle w:val="186"/>
                <w:rFonts w:ascii="Arial" w:hAnsi="Arial" w:cs="Arial"/>
                <w:b/>
                <w:bCs/>
              </w:rPr>
              <w:t xml:space="preserve">konteksta</w:t>
            </w:r>
            <w:r>
              <w:rPr>
                <w:rStyle w:val="186"/>
                <w:rFonts w:ascii="Arial" w:hAnsi="Arial" w:cs="Arial"/>
                <w:b/>
                <w:bCs/>
                <w:highlight w:val="none"/>
                <w:lang w:val="hr-BA"/>
              </w:rPr>
              <w:t xml:space="preserve"> </w:t>
            </w:r>
            <w:r>
              <w:rPr>
                <w:rStyle w:val="186"/>
                <w:rFonts w:ascii="Arial" w:hAnsi="Arial" w:cs="Arial"/>
                <w:b/>
                <w:bCs/>
                <w:highlight w:val="none"/>
                <w:lang w:val="hr-BA"/>
              </w:rPr>
              <w:t xml:space="preserve">1 razine</w:t>
            </w:r>
            <w:r>
              <w:rPr>
                <w:rStyle w:val="186"/>
                <w:rFonts w:ascii="Arial" w:hAnsi="Arial" w:cs="Arial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8</w:t>
              <w:fldChar w:fldCharType="end"/>
            </w:r>
          </w:hyperlink>
          <w:r>
            <w:rPr>
              <w:rFonts w:ascii="Arial" w:hAnsi="Arial" w:cs="Arial"/>
              <w:b/>
              <w:bCs/>
              <w:highlight w:val="none"/>
            </w:rPr>
          </w:r>
        </w:p>
        <w:p>
          <w:pPr>
            <w:pStyle w:val="189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  <w:b/>
              <w:bCs/>
              <w:highlight w:val="none"/>
            </w:rPr>
          </w:pPr>
          <w:hyperlink w:tooltip="#_Toc32" w:anchor="_Toc32" w:history="1">
            <w:r>
              <w:rPr>
                <w:rStyle w:val="186"/>
              </w:rPr>
            </w:r>
            <w:r>
              <w:rPr>
                <w:rStyle w:val="186"/>
                <w:b/>
                <w:bCs/>
                <w:lang w:val="hr-BA"/>
              </w:rPr>
              <w:t xml:space="preserve">4.2</w:t>
            </w:r>
            <w:r>
              <w:rPr>
                <w:rStyle w:val="186"/>
                <w:b/>
                <w:bCs/>
                <w:lang w:val="hr-BA"/>
              </w:rPr>
              <w:t xml:space="preserve"> </w:t>
            </w:r>
            <w:r>
              <w:rPr>
                <w:rStyle w:val="186"/>
                <w:rFonts w:ascii="Arial" w:hAnsi="Arial" w:cs="Arial"/>
                <w:b/>
                <w:bCs/>
              </w:rPr>
              <w:t xml:space="preserve">Dijagram </w:t>
            </w:r>
            <w:r>
              <w:rPr>
                <w:rStyle w:val="186"/>
                <w:rFonts w:ascii="Arial" w:hAnsi="Arial" w:cs="Arial"/>
                <w:b/>
                <w:bCs/>
              </w:rPr>
              <w:t xml:space="preserve">konteksta</w:t>
            </w:r>
            <w:r>
              <w:rPr>
                <w:rStyle w:val="186"/>
                <w:rFonts w:ascii="Arial" w:hAnsi="Arial" w:cs="Arial"/>
                <w:b/>
                <w:bCs/>
                <w:highlight w:val="none"/>
                <w:lang w:val="hr-BA"/>
              </w:rPr>
              <w:t xml:space="preserve"> </w:t>
            </w:r>
            <w:r>
              <w:rPr>
                <w:rStyle w:val="186"/>
                <w:rFonts w:ascii="Arial" w:hAnsi="Arial" w:cs="Arial"/>
                <w:b/>
                <w:bCs/>
                <w:highlight w:val="none"/>
                <w:lang w:val="hr-BA"/>
              </w:rPr>
              <w:t xml:space="preserve">2 razine</w:t>
            </w:r>
            <w:r>
              <w:rPr>
                <w:rStyle w:val="186"/>
                <w:rFonts w:ascii="Arial" w:hAnsi="Arial" w:cs="Arial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9</w:t>
              <w:fldChar w:fldCharType="end"/>
            </w:r>
          </w:hyperlink>
          <w:r>
            <w:rPr>
              <w:rFonts w:ascii="Arial" w:hAnsi="Arial" w:cs="Arial"/>
              <w:b/>
              <w:bCs/>
              <w:highlight w:val="none"/>
            </w:rPr>
          </w:r>
        </w:p>
        <w:p>
          <w:pPr>
            <w:pStyle w:val="188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  <w:b/>
              <w:bCs/>
            </w:rPr>
          </w:pPr>
          <w:hyperlink w:tooltip="#_Toc33" w:anchor="_Toc33" w:history="1">
            <w:r>
              <w:rPr>
                <w:rStyle w:val="186"/>
              </w:rPr>
            </w:r>
            <w:r>
              <w:rPr>
                <w:rStyle w:val="186"/>
                <w:b/>
                <w:bCs/>
                <w:lang w:val="hr-BA"/>
              </w:rPr>
              <w:t xml:space="preserve">5.</w:t>
            </w:r>
            <w:r>
              <w:rPr>
                <w:rStyle w:val="186"/>
                <w:rFonts w:ascii="Arial" w:hAnsi="Arial" w:cs="Arial"/>
                <w:b/>
                <w:bCs/>
              </w:rPr>
              <w:t xml:space="preserve">Model </w:t>
            </w:r>
            <w:r>
              <w:rPr>
                <w:rStyle w:val="186"/>
                <w:rFonts w:ascii="Arial" w:hAnsi="Arial" w:cs="Arial"/>
                <w:b/>
                <w:bCs/>
              </w:rPr>
              <w:t xml:space="preserve">događaja</w:t>
            </w:r>
            <w:r>
              <w:rPr>
                <w:rStyle w:val="186"/>
                <w:rFonts w:ascii="Arial" w:hAnsi="Arial" w:cs="Arial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cs="Arial"/>
              <w:b/>
              <w:bCs/>
            </w:rPr>
          </w:r>
        </w:p>
        <w:p>
          <w:pPr>
            <w:pStyle w:val="189"/>
            <w:pBdr/>
            <w:tabs>
              <w:tab w:val="right" w:leader="dot" w:pos="9026"/>
            </w:tabs>
            <w:spacing/>
            <w:ind/>
            <w:rPr>
              <w:rFonts w:ascii="Arial" w:hAnsi="Arial" w:cs="Arial"/>
              <w:b/>
              <w:bCs/>
            </w:rPr>
          </w:pPr>
          <w:hyperlink w:tooltip="#_Toc34" w:anchor="_Toc34" w:history="1">
            <w:r>
              <w:rPr>
                <w:rStyle w:val="186"/>
              </w:rPr>
            </w:r>
            <w:r>
              <w:rPr>
                <w:rStyle w:val="186"/>
                <w:rFonts w:ascii="Arial" w:hAnsi="Arial" w:cs="Arial"/>
                <w:b/>
                <w:bCs/>
              </w:rPr>
              <w:t xml:space="preserve">Matrica entiteti – događaji</w:t>
            </w:r>
            <w:r>
              <w:rPr>
                <w:rStyle w:val="186"/>
                <w:rFonts w:ascii="Arial" w:hAnsi="Arial" w:cs="Arial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cs="Arial"/>
              <w:b/>
              <w:bCs/>
            </w:rPr>
          </w:r>
        </w:p>
        <w:p>
          <w:pPr>
            <w:pBdr/>
            <w:spacing/>
            <w:ind/>
            <w:rPr>
              <w:highlight w:val="none"/>
            </w:rPr>
          </w:pPr>
          <w:r/>
          <w:r>
            <w:rPr>
              <w:rFonts w:ascii="Arial" w:hAnsi="Arial" w:cs="Arial"/>
              <w:b/>
              <w:bCs/>
            </w:rPr>
          </w:r>
          <w:r>
            <w:fldChar w:fldCharType="end"/>
          </w:r>
          <w:r/>
          <w:r/>
        </w:p>
      </w:sdtContent>
    </w:sdt>
    <w:p>
      <w:pPr>
        <w:pStyle w:val="138"/>
        <w:numPr>
          <w:ilvl w:val="0"/>
          <w:numId w:val="2"/>
        </w:numPr>
        <w:pBdr/>
        <w:spacing w:line="276" w:lineRule="auto"/>
        <w:ind/>
        <w:rPr>
          <w:rFonts w:ascii="Arial" w:hAnsi="Arial" w:cs="Arial"/>
          <w:b/>
          <w:bCs/>
          <w:color w:val="000000" w:themeColor="text1"/>
          <w:sz w:val="32"/>
        </w:rPr>
      </w:pPr>
      <w:r/>
      <w:bookmarkStart w:id="1" w:name="_Toc1"/>
      <w:r/>
      <w:r>
        <w:rPr>
          <w:rFonts w:ascii="Arial" w:hAnsi="Arial" w:cs="Arial"/>
          <w:b/>
          <w:bCs/>
          <w:color w:val="000000" w:themeColor="text1"/>
          <w:sz w:val="32"/>
        </w:rPr>
        <w:t xml:space="preserve">Reprezentativni zahtjevi</w:t>
      </w:r>
      <w:bookmarkEnd w:id="0"/>
      <w:r/>
      <w:bookmarkEnd w:id="1"/>
      <w:r/>
      <w:r>
        <w:rPr>
          <w:rFonts w:ascii="Arial" w:hAnsi="Arial" w:cs="Arial"/>
          <w:b/>
          <w:bCs/>
          <w:color w:val="000000" w:themeColor="text1"/>
          <w:sz w:val="32"/>
        </w:rPr>
      </w:r>
    </w:p>
    <w:p>
      <w:pPr>
        <w:pBdr/>
        <w:spacing/>
        <w:ind/>
        <w:rPr/>
      </w:pPr>
      <w:r/>
      <w:r/>
    </w:p>
    <w:p>
      <w:pPr>
        <w:pStyle w:val="139"/>
        <w:pBdr/>
        <w:spacing/>
        <w:ind/>
        <w:rPr>
          <w:b/>
          <w:bCs/>
          <w:color w:val="000000" w:themeColor="text1"/>
          <w:sz w:val="28"/>
          <w:szCs w:val="28"/>
          <w14:ligatures w14:val="none"/>
        </w:rPr>
      </w:pPr>
      <w:r/>
      <w:bookmarkStart w:id="2" w:name="_Toc2"/>
      <w:r>
        <w:rPr>
          <w:b/>
          <w:bCs/>
          <w:color w:val="000000" w:themeColor="text1"/>
          <w:sz w:val="28"/>
          <w:szCs w:val="28"/>
        </w:rPr>
        <w:t xml:space="preserve">1.1. Poslovni zahtjevi (naručitelj: vlasnik shopa “Bike4U”)</w:t>
      </w:r>
      <w:r/>
      <w:bookmarkEnd w:id="2"/>
      <w:r/>
      <w:r>
        <w:rPr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/>
      </w:pPr>
      <w:r/>
      <w:r/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/>
      <w:bookmarkStart w:id="3" w:name="_Toc3"/>
      <w:r>
        <w:rPr>
          <w:rFonts w:ascii="Arial" w:hAnsi="Arial" w:eastAsia="Arial" w:cs="Arial"/>
          <w:b/>
          <w:color w:val="000000"/>
          <w:sz w:val="24"/>
        </w:rPr>
        <w:t xml:space="preserve">Automatsko ažuriranje dostupnosti bicikala</w:t>
      </w:r>
      <w:r/>
      <w:bookmarkEnd w:id="3"/>
      <w:r/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Sustav mora automatski prikazivati koji su bicikli dostupni u stvarnom vremenu, čime se eliminira potreba za ručnim unosima u Excel i mogućnost dvostrukog rezerviranja.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/>
      <w:bookmarkStart w:id="4" w:name="_Toc4"/>
      <w:r>
        <w:rPr>
          <w:rFonts w:ascii="Arial" w:hAnsi="Arial" w:eastAsia="Arial" w:cs="Arial"/>
          <w:b/>
          <w:color w:val="000000"/>
          <w:sz w:val="24"/>
        </w:rPr>
        <w:t xml:space="preserve">Smanjenje telefonskih upita</w:t>
      </w:r>
      <w:r/>
      <w:bookmarkEnd w:id="4"/>
      <w:r/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Digitalizacijom rezervacija i dostupnosti, vlasnik očekuje znatno manji broj dnevnih telefonskih poziva i upita, što direktno povećava učinkovitost poslovanja.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/>
      <w:bookmarkStart w:id="5" w:name="_Toc5"/>
      <w:r>
        <w:rPr>
          <w:rFonts w:ascii="Arial" w:hAnsi="Arial" w:eastAsia="Arial" w:cs="Arial"/>
          <w:b/>
          <w:color w:val="000000"/>
          <w:sz w:val="24"/>
        </w:rPr>
        <w:t xml:space="preserve">Jednostavno korisničko sučelje za zaposlenike</w:t>
      </w:r>
      <w:r/>
      <w:bookmarkEnd w:id="5"/>
      <w:r/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Sustav mora biti intuitivan i dovoljno jednostavan da ga mogu koristiti vlasnik i dva djelatnika bez dodatnog obučavanja.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/>
      <w:bookmarkStart w:id="6" w:name="_Toc6"/>
      <w:r>
        <w:rPr>
          <w:rFonts w:ascii="Arial" w:hAnsi="Arial" w:eastAsia="Arial" w:cs="Arial"/>
          <w:b/>
          <w:color w:val="000000"/>
          <w:sz w:val="24"/>
        </w:rPr>
        <w:t xml:space="preserve">Izvještaji za praćenje poslovanja</w:t>
      </w:r>
      <w:r/>
      <w:bookmarkEnd w:id="6"/>
      <w:r/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Sustav treba omogućiti generiranje osnovnih izvještaja o najamima, kupnjama, popularnosti bicikala i mjesečnim prihodima.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/>
      <w:bookmarkStart w:id="7" w:name="_Toc7"/>
      <w:r>
        <w:rPr>
          <w:rFonts w:ascii="Arial" w:hAnsi="Arial" w:eastAsia="Arial" w:cs="Arial"/>
          <w:b/>
          <w:color w:val="000000"/>
          <w:sz w:val="24"/>
        </w:rPr>
        <w:t xml:space="preserve">Povezivanje s vanjskim servisima</w:t>
      </w:r>
      <w:r/>
      <w:bookmarkEnd w:id="7"/>
      <w:r/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Integracija s Google Kalendarom radi planiranja najmova i automatsko slanje obavijesti korisnicima o statusu rezervacije/narudžbe.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39"/>
        <w:pBdr/>
        <w:spacing/>
        <w:ind/>
        <w:rPr>
          <w:rFonts w:ascii="Arial" w:hAnsi="Arial" w:cs="Arial"/>
        </w:rPr>
      </w:pPr>
      <w:r/>
      <w:bookmarkStart w:id="8" w:name="_Toc8"/>
      <w:r>
        <w:rPr>
          <w:rFonts w:ascii="Arial" w:hAnsi="Arial" w:eastAsia="Arial" w:cs="Arial"/>
          <w:b/>
          <w:color w:val="000000"/>
          <w:sz w:val="28"/>
        </w:rPr>
        <w:t xml:space="preserve">1.2. Korisnički zahtjevi (potencijalni krajnji korisnik)</w:t>
      </w:r>
      <w:r/>
      <w:bookmarkEnd w:id="8"/>
      <w:r/>
      <w:r>
        <w:rPr>
          <w:rFonts w:ascii="Arial" w:hAnsi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highlight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pPr>
      <w:r/>
      <w:bookmarkStart w:id="9" w:name="_Toc9"/>
      <w:r>
        <w:rPr>
          <w:rFonts w:ascii="Arial" w:hAnsi="Arial" w:eastAsia="Arial" w:cs="Arial"/>
          <w:b/>
          <w:color w:val="000000"/>
          <w:sz w:val="24"/>
        </w:rPr>
        <w:t xml:space="preserve">Brza i jednostavna rezervacija</w:t>
      </w:r>
      <w:r/>
      <w:bookmarkEnd w:id="9"/>
      <w:r/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Korisnik želi mogućnost online rezervacije u samo nekoliko koraka – bez telefonskih poziva i čekanja – te trenutan pregled dostupnosti.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/>
      <w:bookmarkStart w:id="10" w:name="_Toc10"/>
      <w:r>
        <w:rPr>
          <w:rFonts w:ascii="Arial" w:hAnsi="Arial" w:eastAsia="Arial" w:cs="Arial"/>
          <w:b/>
          <w:color w:val="000000"/>
          <w:sz w:val="24"/>
        </w:rPr>
        <w:t xml:space="preserve">Jasni i transparentni podaci o biciklima</w:t>
      </w:r>
      <w:r/>
      <w:bookmarkEnd w:id="10"/>
      <w:r/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Uz svaki bicikl trebaju biti prikazani: cijena, veličina, boja, stanje (nov/rabljen), nekoliko fotografija i osnovne specifikacije (tip, namjena).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/>
      <w:bookmarkStart w:id="11" w:name="_Toc11"/>
      <w:r>
        <w:rPr>
          <w:rFonts w:ascii="Arial" w:hAnsi="Arial" w:eastAsia="Arial" w:cs="Arial"/>
          <w:b/>
          <w:color w:val="000000"/>
          <w:sz w:val="24"/>
        </w:rPr>
        <w:t xml:space="preserve">Filtriranje prema vrsti bicikla</w:t>
      </w:r>
      <w:r/>
      <w:bookmarkEnd w:id="11"/>
      <w:r/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Korisnik očekuje mogućnost filtriranja po tipu (električni, planinski, gradski itd.) radi bržeg pretraživanja.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/>
      <w:bookmarkStart w:id="12" w:name="_Toc12"/>
      <w:r>
        <w:rPr>
          <w:rFonts w:ascii="Arial" w:hAnsi="Arial" w:eastAsia="Arial" w:cs="Arial"/>
          <w:b/>
          <w:color w:val="000000"/>
          <w:sz w:val="24"/>
        </w:rPr>
        <w:t xml:space="preserve">Mobilna verzija</w:t>
      </w:r>
      <w:r/>
      <w:bookmarkEnd w:id="12"/>
      <w:r/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Aplikacija mora biti prilagođena mobilnim uređajima jer većina korisnika koristi mobilne telefone za pretraživanje i naručivanje.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/>
      <w:bookmarkStart w:id="13" w:name="_Toc13"/>
      <w:r>
        <w:rPr>
          <w:rFonts w:ascii="Arial" w:hAnsi="Arial" w:eastAsia="Arial" w:cs="Arial"/>
          <w:b/>
          <w:color w:val="000000"/>
          <w:sz w:val="24"/>
        </w:rPr>
        <w:t xml:space="preserve">Online plaćanje</w:t>
      </w:r>
      <w:r/>
      <w:bookmarkEnd w:id="13"/>
      <w:r/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Korisnik očekuje da može izvršiti uplatu karticom online bez fizičkog dolaska u trgovinu.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/>
      <w:bookmarkStart w:id="14" w:name="_Toc14"/>
      <w:r>
        <w:rPr>
          <w:rFonts w:ascii="Arial" w:hAnsi="Arial" w:eastAsia="Arial" w:cs="Arial"/>
          <w:b/>
          <w:color w:val="000000"/>
          <w:sz w:val="24"/>
        </w:rPr>
        <w:t xml:space="preserve">Minimalna registracija</w:t>
      </w:r>
      <w:r/>
      <w:bookmarkEnd w:id="14"/>
      <w:r/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Registracija korisnika mora biti što jednostavnija – tražiti samo osnovne podatke i brzo omogućiti pristup rezervaciji.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/>
      <w:bookmarkStart w:id="15" w:name="_Toc15"/>
      <w:r>
        <w:rPr>
          <w:rFonts w:ascii="Arial" w:hAnsi="Arial" w:eastAsia="Arial" w:cs="Arial"/>
          <w:b/>
          <w:color w:val="000000"/>
          <w:sz w:val="24"/>
        </w:rPr>
        <w:t xml:space="preserve">Obavijesti i potvrde</w:t>
      </w:r>
      <w:r/>
      <w:bookmarkEnd w:id="15"/>
      <w:r/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Korisnik želi e-mail potvrdu rezervacije odmah nakon plaćanja, s prikazom svih ključnih informacija (bicikl, datum, iznos, lokacija preuzimanja ili dostave).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39"/>
        <w:pBdr/>
        <w:spacing/>
        <w:ind/>
        <w:rPr>
          <w:rFonts w:ascii="Arial" w:hAnsi="Arial" w:cs="Arial"/>
        </w:rPr>
      </w:pPr>
      <w:r/>
      <w:bookmarkStart w:id="16" w:name="_Toc16"/>
      <w:r>
        <w:rPr>
          <w:rFonts w:ascii="Arial" w:hAnsi="Arial" w:eastAsia="Arial" w:cs="Arial"/>
          <w:b/>
          <w:color w:val="000000"/>
          <w:sz w:val="28"/>
        </w:rPr>
        <w:t xml:space="preserve">1.3. Funkcionalni zahtjevi</w:t>
      </w:r>
      <w:r/>
      <w:bookmarkEnd w:id="16"/>
      <w:r/>
      <w:r>
        <w:rPr>
          <w:rFonts w:ascii="Arial" w:hAnsi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/>
      <w:bookmarkStart w:id="17" w:name="_Toc17"/>
      <w:r>
        <w:rPr>
          <w:rFonts w:ascii="Arial" w:hAnsi="Arial" w:eastAsia="Arial" w:cs="Arial"/>
          <w:b/>
          <w:color w:val="000000"/>
          <w:sz w:val="24"/>
        </w:rPr>
        <w:t xml:space="preserve">Upravljanje narudžbama, najmovima i računima</w:t>
      </w:r>
      <w:r/>
      <w:bookmarkEnd w:id="17"/>
      <w:r/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Sustav treba omogućiti brzo kreiranje narudžbi i najmova, praćenje njihove realizacije, te automatsko izdavanje računa povezanih s korisničkim profilom.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/>
      <w:bookmarkStart w:id="18" w:name="_Toc18"/>
      <w:r>
        <w:rPr>
          <w:rFonts w:ascii="Arial" w:hAnsi="Arial" w:eastAsia="Arial" w:cs="Arial"/>
          <w:b/>
          <w:color w:val="000000"/>
          <w:sz w:val="24"/>
        </w:rPr>
        <w:t xml:space="preserve">Upravljanje biciklima i zalihama</w:t>
      </w:r>
      <w:r/>
      <w:bookmarkEnd w:id="18"/>
      <w:r/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Omogućiti dodavanje, uređivanje i brisanje bicikala uz informacije poput tipa, veličine, statusa dostupnosti i tehničkog stanja. Potrebno je pratiti količine za kupnju i dostupnost za najam.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/>
      <w:bookmarkStart w:id="19" w:name="_Toc19"/>
      <w:r>
        <w:rPr>
          <w:rFonts w:ascii="Arial" w:hAnsi="Arial" w:eastAsia="Arial" w:cs="Arial"/>
          <w:b/>
          <w:color w:val="000000"/>
          <w:sz w:val="24"/>
        </w:rPr>
        <w:t xml:space="preserve">Upravljanje održavanjem i dostavom</w:t>
      </w:r>
      <w:r/>
      <w:bookmarkEnd w:id="19"/>
      <w:r/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Sustav mora evidentirati potrebe za servisom te organizirati dostavu bicikala prema narudžbama. Djelatnici imaju pristup svojim zadacima i mogu ažurirati statuse.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/>
      <w:bookmarkStart w:id="20" w:name="_Toc20"/>
      <w:r>
        <w:rPr>
          <w:rFonts w:ascii="Arial" w:hAnsi="Arial" w:eastAsia="Arial" w:cs="Arial"/>
          <w:b/>
          <w:color w:val="000000"/>
          <w:sz w:val="24"/>
        </w:rPr>
        <w:t xml:space="preserve">Integracija s platnim sustavima</w:t>
      </w:r>
      <w:r/>
      <w:bookmarkEnd w:id="20"/>
      <w:r/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Omogućiti plaćanje putem gotovine, kartica i online servisa (npr. PayPal, KEKS Pay), uključujući izdavanje fiskalnih računa.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/>
      <w:bookmarkStart w:id="21" w:name="_Toc21"/>
      <w:r>
        <w:rPr>
          <w:rFonts w:ascii="Arial" w:hAnsi="Arial" w:eastAsia="Arial" w:cs="Arial"/>
          <w:b/>
          <w:color w:val="000000"/>
          <w:sz w:val="24"/>
          <w:lang w:val="hr-BA"/>
        </w:rPr>
        <w:t xml:space="preserve">U</w:t>
      </w:r>
      <w:r>
        <w:rPr>
          <w:rFonts w:ascii="Arial" w:hAnsi="Arial" w:eastAsia="Arial" w:cs="Arial"/>
          <w:b/>
          <w:color w:val="000000"/>
          <w:sz w:val="24"/>
        </w:rPr>
        <w:t xml:space="preserve">pravljanje korisnicima i djelatnicima</w:t>
      </w:r>
      <w:r/>
      <w:bookmarkEnd w:id="21"/>
      <w:r/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Administratorima treba omogućiti dodavanje, uređivanje i brisanje korisnika i djelatnika, te upravljanje njihovim ovlastima i statusima.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/>
      <w:bookmarkStart w:id="22" w:name="_Toc22"/>
      <w:r>
        <w:rPr>
          <w:rFonts w:ascii="Arial" w:hAnsi="Arial" w:eastAsia="Arial" w:cs="Arial"/>
          <w:b/>
          <w:color w:val="000000"/>
          <w:sz w:val="24"/>
        </w:rPr>
        <w:t xml:space="preserve">Izvještavanje i statistika</w:t>
      </w:r>
      <w:r/>
      <w:bookmarkEnd w:id="22"/>
      <w:r/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Generiranje izvještaja o najmovima, prodaji, korištenju bicikala, broju narudžbi i statusima isporuke omogućava menadžmentu bolju kontrolu i donošenje odluka.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139"/>
        <w:pBdr/>
        <w:spacing/>
        <w:ind/>
        <w:rPr>
          <w:rFonts w:ascii="Arial" w:hAnsi="Arial" w:cs="Arial"/>
        </w:rPr>
      </w:pPr>
      <w:r/>
      <w:bookmarkStart w:id="23" w:name="_Toc23"/>
      <w:r>
        <w:rPr>
          <w:rFonts w:ascii="Arial" w:hAnsi="Arial" w:eastAsia="Arial" w:cs="Arial"/>
          <w:b/>
          <w:color w:val="000000"/>
          <w:sz w:val="28"/>
        </w:rPr>
        <w:t xml:space="preserve">1.4. Nefunkcionalni zahtjevi</w:t>
      </w:r>
      <w:r/>
      <w:bookmarkEnd w:id="23"/>
      <w:r/>
      <w:r>
        <w:rPr>
          <w:rFonts w:ascii="Arial" w:hAnsi="Arial" w:cs="Arial"/>
        </w:rPr>
      </w:r>
    </w:p>
    <w:p>
      <w:pPr>
        <w:pBdr/>
        <w:spacing/>
        <w:ind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i/>
          <w:iCs/>
          <w:color w:val="000000"/>
          <w:sz w:val="24"/>
        </w:rPr>
        <w:t xml:space="preserve">Sigurnost i zaštita podataka</w:t>
        <w:br/>
      </w:r>
      <w:r>
        <w:rPr>
          <w:rFonts w:ascii="Arial" w:hAnsi="Arial" w:eastAsia="Arial" w:cs="Arial"/>
          <w:color w:val="000000"/>
          <w:sz w:val="24"/>
        </w:rPr>
        <w:t xml:space="preserve">Sustav mora osigurati sigurnu pohranu i prijenos podataka putem SSL enkripcije, korisničke autentifikacije i definiranih razina pristupa, s posebnim naglaskom na zaštitu osobnih i financijskih informacija korisnika.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i/>
          <w:iCs/>
          <w:color w:val="000000"/>
          <w:sz w:val="24"/>
        </w:rPr>
        <w:t xml:space="preserve">Pouzdanost i dostupnost</w:t>
        <w:br/>
      </w:r>
      <w:r>
        <w:rPr>
          <w:rFonts w:ascii="Arial" w:hAnsi="Arial" w:eastAsia="Arial" w:cs="Arial"/>
          <w:color w:val="000000"/>
          <w:sz w:val="24"/>
        </w:rPr>
        <w:t xml:space="preserve">Sustav treba biti dostupan 24 sata dnevno bez prekida, otporan na greške te mora podržavati automatsko sigurnosno kopiranje i mogućnost brzog oporavka podataka u slučaju kvara.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i/>
          <w:iCs/>
          <w:color w:val="000000"/>
          <w:sz w:val="24"/>
          <w:lang w:val="hr-BA"/>
        </w:rPr>
        <w:t xml:space="preserve">S</w:t>
      </w:r>
      <w:r>
        <w:rPr>
          <w:rFonts w:ascii="Arial" w:hAnsi="Arial" w:eastAsia="Arial" w:cs="Arial"/>
          <w:b/>
          <w:i/>
          <w:iCs/>
          <w:color w:val="000000"/>
          <w:sz w:val="24"/>
        </w:rPr>
        <w:t xml:space="preserve">kalabilnost i modularnost</w:t>
      </w:r>
      <w:r>
        <w:rPr>
          <w:rFonts w:ascii="Arial" w:hAnsi="Arial" w:eastAsia="Arial" w:cs="Arial"/>
          <w:b/>
          <w:color w:val="000000"/>
          <w:sz w:val="24"/>
        </w:rPr>
        <w:br/>
      </w:r>
      <w:r>
        <w:rPr>
          <w:rFonts w:ascii="Arial" w:hAnsi="Arial" w:eastAsia="Arial" w:cs="Arial"/>
          <w:color w:val="000000"/>
          <w:sz w:val="24"/>
        </w:rPr>
        <w:t xml:space="preserve">Sustav mora biti dizajniran tako da omogućuje jednostavno proširenje funkcionalnosti (npr. integracija loyalty programa ili partnerstava) i povećanje broja korisnika bez negativnog utjecaja na performanse.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Arial" w:hAnsi="Arial" w:eastAsia="Arial" w:cs="Arial"/>
          <w:b/>
          <w:i/>
          <w:iCs/>
          <w:color w:val="000000"/>
          <w:sz w:val="24"/>
        </w:rPr>
        <w:t xml:space="preserve">Usklađenost sa zakonima</w:t>
        <w:br/>
      </w:r>
      <w:r>
        <w:rPr>
          <w:rFonts w:ascii="Arial" w:hAnsi="Arial" w:eastAsia="Arial" w:cs="Arial"/>
          <w:color w:val="000000"/>
          <w:sz w:val="24"/>
          <w:lang w:val="hr-BA"/>
        </w:rPr>
        <w:t xml:space="preserve">S</w:t>
      </w:r>
      <w:r>
        <w:rPr>
          <w:rFonts w:ascii="Arial" w:hAnsi="Arial" w:eastAsia="Arial" w:cs="Arial"/>
          <w:color w:val="000000"/>
          <w:sz w:val="24"/>
        </w:rPr>
        <w:t xml:space="preserve">ustav mora biti u potpunosti usklađen s relevantnim zakonima poput GDPR-a, fiskalnih propisa te zakonodavstva o elektroničkoj trgovini i zaštiti potrošača.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8"/>
        <w:pBdr/>
        <w:spacing/>
        <w:ind/>
        <w:rPr>
          <w:rFonts w:ascii="Arial" w:hAnsi="Arial" w:cs="Arial"/>
          <w:b/>
          <w:bCs/>
          <w:color w:val="000000" w:themeColor="text1"/>
          <w:sz w:val="32"/>
        </w:rPr>
      </w:pPr>
      <w:r/>
      <w:bookmarkStart w:id="24" w:name="_Toc24"/>
      <w:r>
        <w:rPr>
          <w:b/>
          <w:bCs/>
          <w:color w:val="000000" w:themeColor="text1"/>
          <w:lang w:val="hr-BA"/>
        </w:rPr>
        <w:t xml:space="preserve">2.</w:t>
      </w:r>
      <w:r>
        <w:rPr>
          <w:rFonts w:ascii="Arial" w:hAnsi="Arial" w:cs="Arial"/>
          <w:b/>
          <w:bCs/>
          <w:color w:val="000000" w:themeColor="text1"/>
          <w:sz w:val="32"/>
          <w:lang w:val="hr-BA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32"/>
        </w:rPr>
        <w:t xml:space="preserve">Izvori porijekla zahtjeva</w:t>
      </w:r>
      <w:r/>
      <w:bookmarkEnd w:id="24"/>
      <w:r/>
      <w:r>
        <w:rPr>
          <w:rFonts w:ascii="Arial" w:hAnsi="Arial" w:cs="Arial"/>
          <w:b/>
          <w:bCs/>
          <w:color w:val="000000" w:themeColor="text1"/>
          <w:sz w:val="32"/>
        </w:rPr>
      </w:r>
    </w:p>
    <w:p>
      <w:pPr>
        <w:pBdr/>
        <w:spacing/>
        <w:ind/>
        <w:rPr/>
      </w:pPr>
      <w:r/>
      <w:r/>
    </w:p>
    <w:p>
      <w:pPr>
        <w:pStyle w:val="139"/>
        <w:pBdr/>
        <w:spacing/>
        <w:ind/>
        <w:rPr>
          <w:rFonts w:ascii="Arial" w:hAnsi="Arial" w:cs="Arial"/>
          <w:b/>
          <w:bCs/>
          <w:color w:val="000000" w:themeColor="text1"/>
          <w:sz w:val="28"/>
        </w:rPr>
      </w:pPr>
      <w:r/>
      <w:bookmarkStart w:id="25" w:name="_Toc25"/>
      <w:r>
        <w:rPr>
          <w:b/>
          <w:bCs/>
          <w:color w:val="000000" w:themeColor="text1"/>
          <w:sz w:val="28"/>
          <w:szCs w:val="28"/>
          <w:lang w:val="hr-BA"/>
        </w:rPr>
        <w:t xml:space="preserve">2.1</w:t>
      </w:r>
      <w:r>
        <w:rPr>
          <w:rFonts w:ascii="Arial" w:hAnsi="Arial" w:cs="Arial"/>
          <w:b/>
          <w:bCs/>
          <w:color w:val="000000" w:themeColor="text1"/>
          <w:sz w:val="28"/>
          <w:lang w:val="hr-BA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8"/>
        </w:rPr>
        <w:t xml:space="preserve">Primjer prikupljenih dokumenata</w:t>
      </w:r>
      <w:r/>
      <w:bookmarkEnd w:id="25"/>
      <w:r/>
      <w:r>
        <w:rPr>
          <w:rFonts w:ascii="Arial" w:hAnsi="Arial" w:cs="Arial"/>
          <w:b/>
          <w:bCs/>
          <w:color w:val="000000" w:themeColor="text1"/>
          <w:sz w:val="28"/>
        </w:rPr>
      </w:r>
    </w:p>
    <w:p>
      <w:pPr>
        <w:pStyle w:val="664"/>
        <w:numPr>
          <w:ilvl w:val="0"/>
          <w:numId w:val="5"/>
        </w:numPr>
        <w:pBdr/>
        <w:spacing w:after="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Prilog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_Ref383891139 \r \h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 xml:space="preserve">[1]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– Intervju sa korisnikom (</w:t>
      </w:r>
      <w:r>
        <w:rPr>
          <w:rFonts w:ascii="Arial" w:hAnsi="Arial" w:cs="Arial"/>
          <w:lang w:val="hr-BA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„</w:t>
      </w:r>
      <w:r>
        <w:rPr>
          <w:rFonts w:ascii="Arial" w:hAnsi="Arial" w:cs="Arial"/>
        </w:rPr>
        <w:t xml:space="preserve">Porijeklo zah</w:t>
      </w:r>
      <w:r>
        <w:rPr>
          <w:rFonts w:ascii="Arial" w:hAnsi="Arial" w:cs="Arial"/>
        </w:rPr>
        <w:t xml:space="preserve">t</w:t>
      </w:r>
      <w:r>
        <w:rPr>
          <w:rFonts w:ascii="Arial" w:hAnsi="Arial" w:cs="Arial"/>
        </w:rPr>
        <w:t xml:space="preserve">jeva -</w:t>
      </w:r>
      <w:r>
        <w:rPr>
          <w:rFonts w:ascii="Arial" w:hAnsi="Arial" w:cs="Arial"/>
          <w:lang w:val="hr-BA"/>
        </w:rPr>
        <w:t xml:space="preserve"> I</w:t>
      </w:r>
      <w:r>
        <w:rPr>
          <w:rFonts w:ascii="Arial" w:hAnsi="Arial" w:cs="Arial"/>
        </w:rPr>
        <w:t xml:space="preserve">ntervju sa korisnikom</w:t>
      </w:r>
      <w:r>
        <w:rPr>
          <w:rFonts w:ascii="Arial" w:hAnsi="Arial" w:cs="Arial"/>
        </w:rPr>
        <w:t xml:space="preserve">.docx“</w:t>
      </w:r>
      <w:r/>
      <w:r>
        <w:rPr>
          <w:rFonts w:ascii="Arial" w:hAnsi="Arial" w:cs="Arial"/>
          <w:lang w:val="hr-BA"/>
        </w:rPr>
      </w:r>
      <w:r>
        <w:rPr>
          <w:rFonts w:ascii="Arial" w:hAnsi="Arial" w:cs="Arial"/>
        </w:rPr>
        <w:t xml:space="preserve">)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64"/>
        <w:numPr>
          <w:ilvl w:val="0"/>
          <w:numId w:val="5"/>
        </w:numPr>
        <w:pBdr/>
        <w:spacing w:after="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Prilog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_Ref383891165 \r \h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 xml:space="preserve">[2]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– Intervju sa naručiteljem (</w:t>
      </w:r>
      <w:r>
        <w:rPr>
          <w:rFonts w:ascii="Arial" w:hAnsi="Arial" w:cs="Arial"/>
          <w:lang w:val="hr-BA"/>
        </w:rPr>
      </w:r>
      <w:r>
        <w:rPr>
          <w:rFonts w:ascii="Arial" w:hAnsi="Arial" w:cs="Arial"/>
        </w:rPr>
        <w:t xml:space="preserve">„</w:t>
      </w:r>
      <w:r>
        <w:rPr>
          <w:rFonts w:ascii="Arial" w:hAnsi="Arial" w:cs="Arial"/>
        </w:rPr>
        <w:t xml:space="preserve">Porijeklo zah</w:t>
      </w:r>
      <w:r>
        <w:rPr>
          <w:rFonts w:ascii="Arial" w:hAnsi="Arial" w:cs="Arial"/>
        </w:rPr>
        <w:t xml:space="preserve">t</w:t>
      </w:r>
      <w:r>
        <w:rPr>
          <w:rFonts w:ascii="Arial" w:hAnsi="Arial" w:cs="Arial"/>
        </w:rPr>
        <w:t xml:space="preserve">jeva -</w:t>
      </w:r>
      <w:r/>
      <w:r>
        <w:rPr>
          <w:rFonts w:ascii="Arial" w:hAnsi="Arial" w:cs="Arial"/>
          <w:lang w:val="hr-BA"/>
        </w:rPr>
        <w:t xml:space="preserve"> I</w:t>
      </w:r>
      <w:r>
        <w:rPr>
          <w:rFonts w:ascii="Arial" w:hAnsi="Arial" w:cs="Arial"/>
        </w:rPr>
        <w:t xml:space="preserve">ntervju sa </w:t>
      </w:r>
      <w:r>
        <w:rPr>
          <w:rFonts w:ascii="Arial" w:hAnsi="Arial" w:cs="Arial"/>
          <w:lang w:val="hr-BA"/>
        </w:rPr>
        <w:t xml:space="preserve">naručiteljem</w:t>
      </w:r>
      <w:r>
        <w:rPr>
          <w:rFonts w:ascii="Arial" w:hAnsi="Arial" w:cs="Arial"/>
        </w:rPr>
        <w:t xml:space="preserve">.docx“</w:t>
      </w:r>
      <w:r/>
      <w:r>
        <w:rPr>
          <w:rFonts w:ascii="Arial" w:hAnsi="Arial" w:cs="Arial"/>
        </w:rPr>
      </w:r>
      <w:r>
        <w:rPr>
          <w:rFonts w:ascii="Arial" w:hAnsi="Arial" w:cs="Arial"/>
        </w:rPr>
        <w:t xml:space="preserve">)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39"/>
        <w:pBdr/>
        <w:spacing/>
        <w:ind/>
        <w:rPr>
          <w:rFonts w:ascii="Arial" w:hAnsi="Arial" w:cs="Arial"/>
          <w:b/>
          <w:bCs/>
          <w:color w:val="000000" w:themeColor="text1"/>
          <w:sz w:val="28"/>
        </w:rPr>
      </w:pPr>
      <w:r/>
      <w:bookmarkStart w:id="26" w:name="_Toc26"/>
      <w:r>
        <w:rPr>
          <w:b/>
          <w:bCs/>
          <w:color w:val="000000" w:themeColor="text1"/>
        </w:rPr>
      </w:r>
      <w:r>
        <w:rPr>
          <w:rFonts w:ascii="Arial" w:hAnsi="Arial" w:cs="Arial"/>
          <w:b/>
          <w:bCs/>
          <w:color w:val="000000" w:themeColor="text1"/>
          <w:sz w:val="28"/>
          <w:lang w:val="hr-BA"/>
        </w:rPr>
        <w:t xml:space="preserve">2.2</w:t>
      </w:r>
      <w:r>
        <w:rPr>
          <w:rFonts w:ascii="Arial" w:hAnsi="Arial" w:cs="Arial"/>
          <w:b/>
          <w:bCs/>
          <w:color w:val="000000" w:themeColor="text1"/>
          <w:sz w:val="28"/>
          <w:lang w:val="hr-BA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8"/>
        </w:rPr>
        <w:t xml:space="preserve">Surogat</w:t>
      </w:r>
      <w:r/>
      <w:bookmarkEnd w:id="26"/>
      <w:r/>
      <w:r>
        <w:rPr>
          <w:rFonts w:ascii="Arial" w:hAnsi="Arial" w:cs="Arial"/>
          <w:b/>
          <w:bCs/>
          <w:color w:val="000000" w:themeColor="text1"/>
          <w:sz w:val="28"/>
        </w:rPr>
      </w:r>
    </w:p>
    <w:p>
      <w:pPr>
        <w:pStyle w:val="664"/>
        <w:numPr>
          <w:ilvl w:val="0"/>
          <w:numId w:val="6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Prilog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[3] – Surogat (</w:t>
      </w:r>
      <w:r>
        <w:rPr>
          <w:rFonts w:ascii="Arial" w:hAnsi="Arial" w:cs="Arial"/>
        </w:rPr>
      </w:r>
      <w:hyperlink r:id="rId12" w:tooltip="https://bicikla.ba/" w:history="1">
        <w:r>
          <w:rPr>
            <w:rStyle w:val="186"/>
            <w:rFonts w:ascii="Arial" w:hAnsi="Arial" w:cs="Arial"/>
          </w:rPr>
          <w:t xml:space="preserve">https://bicikla.ba/</w:t>
        </w:r>
        <w:r>
          <w:rPr>
            <w:rStyle w:val="186"/>
            <w:rFonts w:ascii="Arial" w:hAnsi="Arial" w:cs="Arial"/>
          </w:rPr>
        </w:r>
        <w:r>
          <w:rPr>
            <w:rStyle w:val="186"/>
            <w:rFonts w:ascii="Arial" w:hAnsi="Arial" w:cs="Arial"/>
          </w:rPr>
        </w:r>
      </w:hyperlink>
      <w:r>
        <w:rPr>
          <w:rFonts w:ascii="Arial" w:hAnsi="Arial" w:cs="Arial"/>
          <w:lang w:val="hr-BA"/>
        </w:rPr>
        <w:t xml:space="preserve"> , </w:t>
      </w:r>
      <w:hyperlink r:id="rId13" w:tooltip="https://www.nextbike.ba/bs/sarajevo/" w:history="1">
        <w:r>
          <w:rPr>
            <w:rStyle w:val="186"/>
            <w:rFonts w:ascii="Arial" w:hAnsi="Arial" w:cs="Arial"/>
            <w:lang w:val="hr-BA"/>
          </w:rPr>
          <w:t xml:space="preserve">https://www.nextbike.ba/bs/sarajevo/</w:t>
        </w:r>
      </w:hyperlink>
      <w:r>
        <w:rPr>
          <w:rFonts w:ascii="Arial" w:hAnsi="Arial" w:cs="Arial"/>
        </w:rPr>
        <w:t xml:space="preserve">)</w:t>
      </w:r>
      <w:r>
        <w:rPr>
          <w:rFonts w:ascii="Arial" w:hAnsi="Arial" w:cs="Arial"/>
        </w:rPr>
        <w:t xml:space="preserve"> („</w:t>
      </w:r>
      <w:r>
        <w:rPr>
          <w:rFonts w:ascii="Arial" w:hAnsi="Arial" w:cs="Arial"/>
        </w:rPr>
        <w:t xml:space="preserve">Porijeklo zah</w:t>
      </w:r>
      <w:r>
        <w:rPr>
          <w:rFonts w:ascii="Arial" w:hAnsi="Arial" w:cs="Arial"/>
        </w:rPr>
        <w:t xml:space="preserve">t</w:t>
      </w:r>
      <w:r>
        <w:rPr>
          <w:rFonts w:ascii="Arial" w:hAnsi="Arial" w:cs="Arial"/>
        </w:rPr>
        <w:t xml:space="preserve">jeva -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hr-BA"/>
        </w:rPr>
        <w:t xml:space="preserve">S</w:t>
      </w:r>
      <w:r>
        <w:rPr>
          <w:rFonts w:ascii="Arial" w:hAnsi="Arial" w:cs="Arial"/>
        </w:rPr>
        <w:t xml:space="preserve">urogat</w:t>
      </w:r>
      <w:r>
        <w:rPr>
          <w:rFonts w:ascii="Arial" w:hAnsi="Arial" w:cs="Arial"/>
          <w:lang w:val="hr-BA"/>
        </w:rPr>
        <w:t xml:space="preserve"> analiza</w:t>
      </w:r>
      <w:r>
        <w:rPr>
          <w:rFonts w:ascii="Arial" w:hAnsi="Arial" w:cs="Arial"/>
        </w:rPr>
        <w:t xml:space="preserve">.docx“)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/>
    </w:p>
    <w:p>
      <w:pPr>
        <w:pStyle w:val="138"/>
        <w:pBdr/>
        <w:spacing/>
        <w:ind/>
        <w:rPr>
          <w:b/>
          <w:bCs/>
          <w:color w:val="000000" w:themeColor="text1"/>
          <w:highlight w:val="none"/>
          <w14:ligatures w14:val="none"/>
        </w:rPr>
      </w:pPr>
      <w:r/>
      <w:bookmarkStart w:id="27" w:name="_Toc27"/>
      <w:r>
        <w:rPr>
          <w:b/>
          <w:bCs/>
          <w:color w:val="000000" w:themeColor="text1"/>
        </w:rPr>
        <w:br w:type="page" w:clear="all"/>
      </w:r>
      <w:r>
        <w:rPr>
          <w:b/>
          <w:bCs/>
          <w:color w:val="000000" w:themeColor="text1"/>
          <w:lang w:val="hr-BA"/>
        </w:rPr>
        <w:t xml:space="preserve">3. </w:t>
      </w:r>
      <w:r>
        <w:rPr>
          <w:b/>
          <w:bCs/>
          <w:color w:val="000000" w:themeColor="text1"/>
        </w:rPr>
        <w:t xml:space="preserve">Model funkcija</w:t>
      </w:r>
      <w:r>
        <w:rPr>
          <w:b/>
          <w:bCs/>
          <w:color w:val="000000" w:themeColor="text1"/>
        </w:rPr>
      </w:r>
      <w:bookmarkEnd w:id="27"/>
      <w:r/>
      <w:r>
        <w:rPr>
          <w:b/>
          <w:bCs/>
          <w:color w:val="000000" w:themeColor="text1"/>
          <w:highlight w:val="none"/>
        </w:rPr>
      </w:r>
    </w:p>
    <w:p>
      <w:pPr>
        <w:pStyle w:val="139"/>
        <w:pBdr/>
        <w:spacing/>
        <w:ind/>
        <w:rPr>
          <w:rFonts w:ascii="Arial" w:hAnsi="Arial" w:cs="Arial"/>
          <w:b/>
          <w:bCs/>
          <w:color w:val="000000" w:themeColor="text1"/>
          <w:sz w:val="28"/>
        </w:rPr>
      </w:pPr>
      <w:r/>
      <w:bookmarkStart w:id="28" w:name="_Toc28"/>
      <w:r>
        <w:rPr>
          <w:b/>
          <w:bCs/>
          <w:color w:val="000000" w:themeColor="text1"/>
          <w:lang w:val="hr-BA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8"/>
        </w:rPr>
        <w:t xml:space="preserve">Dijagram dekompozicije funkcija</w:t>
      </w:r>
      <w:r/>
      <w:bookmarkEnd w:id="28"/>
      <w:r/>
      <w:r>
        <w:rPr>
          <w:rFonts w:ascii="Arial" w:hAnsi="Arial" w:cs="Arial"/>
          <w:b/>
          <w:bCs/>
          <w:color w:val="000000" w:themeColor="text1"/>
          <w:sz w:val="28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/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326855</wp:posOffset>
                </wp:positionH>
                <wp:positionV relativeFrom="paragraph">
                  <wp:posOffset>228600</wp:posOffset>
                </wp:positionV>
                <wp:extent cx="5077800" cy="3847727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6812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077799" cy="3847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25.74pt;mso-position-horizontal:absolute;mso-position-vertical-relative:text;margin-top:18.00pt;mso-position-vertical:absolute;width:399.83pt;height:302.97pt;mso-wrap-distance-left:9.07pt;mso-wrap-distance-top:0.00pt;mso-wrap-distance-right:9.07pt;mso-wrap-distance-bottom:0.00pt;z-index:1;" stroked="false">
                <w10:wrap type="square"/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38"/>
        <w:pBdr/>
        <w:spacing/>
        <w:ind/>
        <w:rPr>
          <w:b/>
          <w:bCs/>
          <w:color w:val="000000" w:themeColor="text1"/>
        </w:rPr>
      </w:pPr>
      <w:r/>
      <w:bookmarkStart w:id="29" w:name="_Toc29"/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  <w:lang w:val="hr-BA"/>
        </w:rPr>
        <w:t xml:space="preserve">4. </w:t>
      </w:r>
      <w:r>
        <w:rPr>
          <w:rFonts w:ascii="Arial" w:hAnsi="Arial" w:cs="Arial"/>
          <w:b/>
          <w:bCs/>
          <w:color w:val="000000" w:themeColor="text1"/>
          <w:sz w:val="32"/>
        </w:rPr>
        <w:t xml:space="preserve">Model procesa</w:t>
      </w:r>
      <w:r/>
      <w:bookmarkEnd w:id="29"/>
      <w:r/>
      <w:r>
        <w:rPr>
          <w:rFonts w:ascii="Arial" w:hAnsi="Arial" w:cs="Arial"/>
          <w:b/>
          <w:bCs/>
          <w:color w:val="000000" w:themeColor="text1"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139"/>
        <w:pBdr/>
        <w:spacing/>
        <w:ind/>
        <w:rPr>
          <w:rFonts w:ascii="Arial" w:hAnsi="Arial" w:cs="Arial"/>
          <w:b/>
          <w:bCs/>
          <w:color w:val="000000" w:themeColor="text1"/>
          <w:sz w:val="32"/>
          <w:szCs w:val="32"/>
          <w:highlight w:val="none"/>
        </w:rPr>
      </w:pPr>
      <w:r/>
      <w:bookmarkStart w:id="30" w:name="_Toc30"/>
      <w:r>
        <w:rPr>
          <w:b/>
          <w:bCs/>
          <w:color w:val="000000" w:themeColor="text1"/>
          <w:sz w:val="32"/>
          <w:szCs w:val="32"/>
          <w:lang w:val="hr-BA"/>
        </w:rPr>
      </w:r>
      <w:r>
        <w:rPr>
          <w:b/>
          <w:bCs/>
          <w:color w:val="000000" w:themeColor="text1"/>
          <w:sz w:val="32"/>
          <w:szCs w:val="32"/>
          <w:lang w:val="hr-BA"/>
        </w:rPr>
        <w:t xml:space="preserve">4.1</w:t>
      </w:r>
      <w:r>
        <w:rPr>
          <w:b/>
          <w:bCs/>
          <w:color w:val="000000" w:themeColor="text1"/>
          <w:lang w:val="hr-BA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8"/>
        </w:rPr>
        <w:t xml:space="preserve">Dijagram </w:t>
      </w:r>
      <w:r>
        <w:rPr>
          <w:rFonts w:ascii="Arial" w:hAnsi="Arial" w:cs="Arial"/>
          <w:b/>
          <w:bCs/>
          <w:color w:val="000000" w:themeColor="text1"/>
          <w:sz w:val="28"/>
        </w:rPr>
        <w:t xml:space="preserve">konteksta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highlight w:val="none"/>
          <w:lang w:val="hr-BA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:lang w:val="hr-BA"/>
        </w:rPr>
        <w:t xml:space="preserve">0 razine</w:t>
      </w:r>
      <w:r/>
      <w:bookmarkEnd w:id="30"/>
      <w:r/>
      <w:r>
        <w:rPr>
          <w:b/>
          <w:bCs/>
          <w:color w:val="000000" w:themeColor="text1"/>
        </w:rPr>
      </w:r>
    </w:p>
    <w:p>
      <w:pPr>
        <w:pBdr/>
        <w:spacing/>
        <w:ind/>
        <w:rPr/>
      </w:pPr>
      <w:r/>
      <w:r/>
      <w:r/>
      <w:r/>
      <w:r/>
      <w:r/>
    </w:p>
    <w:p>
      <w:pPr>
        <w:pBdr/>
        <w:spacing/>
        <w:ind/>
        <w:rPr/>
      </w:pPr>
      <w:r/>
      <w:r/>
      <w:r/>
      <w:r/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163908</wp:posOffset>
                </wp:positionV>
                <wp:extent cx="5731510" cy="4092801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6577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731509" cy="409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072;o:allowoverlap:true;o:allowincell:true;mso-position-horizontal-relative:text;margin-left:0.00pt;mso-position-horizontal:absolute;mso-position-vertical-relative:text;margin-top:12.91pt;mso-position-vertical:absolute;width:451.30pt;height:322.27pt;mso-wrap-distance-left:9.07pt;mso-wrap-distance-top:0.00pt;mso-wrap-distance-right:9.07pt;mso-wrap-distance-bottom:0.00pt;z-index:1;" stroked="false">
                <w10:wrap type="square"/>
                <v:imagedata r:id="rId15" o:title=""/>
                <o:lock v:ext="edit" rotation="t"/>
              </v:shape>
            </w:pict>
          </mc:Fallback>
        </mc:AlternateContent>
      </w:r>
      <w:r/>
      <w:r/>
      <w:r/>
      <w:r/>
      <w:r/>
      <w:r/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39"/>
        <w:pBdr/>
        <w:spacing/>
        <w:ind/>
        <w:rPr>
          <w:rFonts w:ascii="Arial" w:hAnsi="Arial" w:cs="Arial"/>
          <w:b/>
          <w:bCs/>
          <w:color w:val="000000" w:themeColor="text1"/>
          <w:sz w:val="32"/>
          <w:szCs w:val="32"/>
          <w:highlight w:val="none"/>
        </w:rPr>
      </w:pPr>
      <w:r/>
      <w:bookmarkStart w:id="31" w:name="_Toc31"/>
      <w:r>
        <w:rPr>
          <w:b/>
          <w:bCs/>
          <w:color w:val="000000" w:themeColor="text1"/>
          <w:sz w:val="32"/>
          <w:szCs w:val="32"/>
          <w:lang w:val="hr-BA"/>
        </w:rPr>
        <w:t xml:space="preserve">4.2</w:t>
      </w:r>
      <w:r>
        <w:rPr>
          <w:b/>
          <w:bCs/>
          <w:color w:val="000000" w:themeColor="text1"/>
          <w:lang w:val="hr-BA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8"/>
        </w:rPr>
        <w:t xml:space="preserve">Dijagram </w:t>
      </w:r>
      <w:r>
        <w:rPr>
          <w:rFonts w:ascii="Arial" w:hAnsi="Arial" w:cs="Arial"/>
          <w:b/>
          <w:bCs/>
          <w:color w:val="000000" w:themeColor="text1"/>
          <w:sz w:val="28"/>
        </w:rPr>
        <w:t xml:space="preserve">konteksta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highlight w:val="none"/>
          <w:lang w:val="hr-BA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:lang w:val="hr-BA"/>
        </w:rPr>
        <w:t xml:space="preserve">1 razine</w:t>
      </w:r>
      <w:r/>
      <w:bookmarkEnd w:id="31"/>
      <w:r/>
      <w:r>
        <w:rPr>
          <w:rFonts w:ascii="Arial" w:hAnsi="Arial" w:cs="Arial"/>
          <w:b/>
          <w:bCs/>
          <w:color w:val="000000" w:themeColor="text1"/>
          <w:sz w:val="32"/>
          <w:szCs w:val="32"/>
          <w:highlight w:val="none"/>
        </w:rPr>
      </w:r>
    </w:p>
    <w:p>
      <w:pPr>
        <w:pBdr/>
        <w:spacing/>
        <w:ind w:firstLine="709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428647</wp:posOffset>
                </wp:positionV>
                <wp:extent cx="5731510" cy="736701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2622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31509" cy="7367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1504;o:allowoverlap:true;o:allowincell:true;mso-position-horizontal-relative:text;margin-left:0.00pt;mso-position-horizontal:absolute;mso-position-vertical-relative:text;margin-top:33.75pt;mso-position-vertical:absolute;width:451.30pt;height:580.08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709"/>
        <w:rPr/>
      </w:pPr>
      <w:r>
        <w:br w:type="page" w:clear="all"/>
      </w:r>
      <w:r/>
      <w:r/>
    </w:p>
    <w:p>
      <w:pPr>
        <w:pStyle w:val="139"/>
        <w:pBdr/>
        <w:spacing/>
        <w:ind/>
        <w:rPr>
          <w:rFonts w:ascii="Arial" w:hAnsi="Arial" w:cs="Arial"/>
          <w:b/>
          <w:bCs/>
          <w:color w:val="000000" w:themeColor="text1"/>
          <w:sz w:val="32"/>
          <w:szCs w:val="32"/>
          <w:highlight w:val="none"/>
        </w:rPr>
      </w:pPr>
      <w:r/>
      <w:bookmarkStart w:id="32" w:name="_Toc32"/>
      <w:r>
        <w:rPr>
          <w:b/>
          <w:bCs/>
          <w:color w:val="000000" w:themeColor="text1"/>
          <w:sz w:val="32"/>
          <w:szCs w:val="32"/>
          <w:lang w:val="hr-BA"/>
        </w:rPr>
        <w:t xml:space="preserve">4.2</w:t>
      </w:r>
      <w:r>
        <w:rPr>
          <w:b/>
          <w:bCs/>
          <w:color w:val="000000" w:themeColor="text1"/>
          <w:lang w:val="hr-BA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8"/>
        </w:rPr>
        <w:t xml:space="preserve">Dijagram </w:t>
      </w:r>
      <w:r>
        <w:rPr>
          <w:rFonts w:ascii="Arial" w:hAnsi="Arial" w:cs="Arial"/>
          <w:b/>
          <w:bCs/>
          <w:color w:val="000000" w:themeColor="text1"/>
          <w:sz w:val="28"/>
        </w:rPr>
        <w:t xml:space="preserve">konteksta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highlight w:val="none"/>
          <w:lang w:val="hr-BA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:lang w:val="hr-BA"/>
        </w:rPr>
        <w:t xml:space="preserve">2 razine</w:t>
      </w:r>
      <w:r/>
      <w:bookmarkEnd w:id="32"/>
      <w:r/>
      <w:r>
        <w:rPr>
          <w:rFonts w:ascii="Arial" w:hAnsi="Arial" w:cs="Arial"/>
          <w:b/>
          <w:bCs/>
          <w:color w:val="000000" w:themeColor="text1"/>
          <w:sz w:val="32"/>
          <w:szCs w:val="32"/>
          <w:highlight w:val="none"/>
        </w:rPr>
      </w:r>
    </w:p>
    <w:p>
      <w:pPr>
        <w:pBdr/>
        <w:spacing/>
        <w:ind w:firstLine="709"/>
        <w:rPr/>
      </w:pPr>
      <w:r/>
      <w:r/>
    </w:p>
    <w:p>
      <w:pPr>
        <w:pBdr/>
        <w:spacing/>
        <w:ind w:firstLine="709"/>
        <w:rPr/>
      </w:pPr>
      <w:r>
        <w:br w:type="page" w:clear="all"/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552" behindDoc="0" locked="0" layoutInCell="1" allowOverlap="1">
                <wp:simplePos x="0" y="0"/>
                <wp:positionH relativeFrom="column">
                  <wp:posOffset>49950</wp:posOffset>
                </wp:positionH>
                <wp:positionV relativeFrom="paragraph">
                  <wp:posOffset>533400</wp:posOffset>
                </wp:positionV>
                <wp:extent cx="5731510" cy="4781861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23244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1509" cy="4781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3552;o:allowoverlap:true;o:allowincell:true;mso-position-horizontal-relative:text;margin-left:3.93pt;mso-position-horizontal:absolute;mso-position-vertical-relative:text;margin-top:42.00pt;mso-position-vertical:absolute;width:451.30pt;height:376.52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7" o:title=""/>
                <o:lock v:ext="edit" rotation="t"/>
              </v:shape>
            </w:pict>
          </mc:Fallback>
        </mc:AlternateContent>
      </w:r>
      <w:r/>
      <w:r/>
    </w:p>
    <w:p>
      <w:pPr>
        <w:pStyle w:val="138"/>
        <w:pBdr/>
        <w:spacing/>
        <w:ind/>
        <w:rPr>
          <w:rFonts w:ascii="Arial" w:hAnsi="Arial" w:cs="Arial"/>
          <w:b/>
          <w:bCs/>
          <w:color w:val="000000" w:themeColor="text1"/>
          <w:sz w:val="36"/>
          <w:szCs w:val="44"/>
        </w:rPr>
      </w:pPr>
      <w:r/>
      <w:bookmarkStart w:id="33" w:name="_Toc33"/>
      <w:r>
        <w:rPr>
          <w:b/>
          <w:bCs/>
          <w:color w:val="000000" w:themeColor="text1"/>
          <w:sz w:val="44"/>
          <w:szCs w:val="44"/>
          <w:lang w:val="hr-BA"/>
        </w:rPr>
        <w:t xml:space="preserve">5.</w:t>
      </w:r>
      <w:r>
        <w:rPr>
          <w:rFonts w:ascii="Arial" w:hAnsi="Arial" w:cs="Arial"/>
          <w:b/>
          <w:bCs/>
          <w:color w:val="000000" w:themeColor="text1"/>
          <w:sz w:val="36"/>
          <w:szCs w:val="44"/>
        </w:rPr>
        <w:t xml:space="preserve">Model </w:t>
      </w:r>
      <w:r>
        <w:rPr>
          <w:rFonts w:ascii="Arial" w:hAnsi="Arial" w:cs="Arial"/>
          <w:b/>
          <w:bCs/>
          <w:color w:val="000000" w:themeColor="text1"/>
          <w:sz w:val="36"/>
          <w:szCs w:val="44"/>
        </w:rPr>
        <w:t xml:space="preserve">događaja</w:t>
      </w:r>
      <w:r/>
      <w:bookmarkEnd w:id="33"/>
      <w:r/>
      <w:r>
        <w:rPr>
          <w:rFonts w:ascii="Arial" w:hAnsi="Arial" w:cs="Arial"/>
          <w:b/>
          <w:bCs/>
          <w:color w:val="000000" w:themeColor="text1"/>
          <w:sz w:val="36"/>
          <w:szCs w:val="44"/>
        </w:rPr>
      </w:r>
    </w:p>
    <w:p>
      <w:pPr>
        <w:pBdr/>
        <w:spacing/>
        <w:ind/>
        <w:rPr/>
      </w:pPr>
      <w:r/>
      <w:r/>
    </w:p>
    <w:p>
      <w:pPr>
        <w:pStyle w:val="139"/>
        <w:pBdr/>
        <w:spacing/>
        <w:ind/>
        <w:rPr>
          <w:rFonts w:ascii="Arial" w:hAnsi="Arial" w:cs="Arial"/>
          <w:b/>
          <w:bCs/>
          <w:color w:val="000000" w:themeColor="text1"/>
          <w:sz w:val="28"/>
        </w:rPr>
      </w:pPr>
      <w:r/>
      <w:bookmarkStart w:id="34" w:name="_Toc34"/>
      <w:r>
        <w:rPr>
          <w:rFonts w:ascii="Arial" w:hAnsi="Arial" w:cs="Arial"/>
          <w:b/>
          <w:bCs/>
          <w:color w:val="000000" w:themeColor="text1"/>
          <w:sz w:val="28"/>
        </w:rPr>
        <w:t xml:space="preserve">Matrica entiteti – događaji</w:t>
      </w:r>
      <w:r/>
      <w:bookmarkEnd w:id="34"/>
      <w:r/>
      <w:r>
        <w:rPr>
          <w:rFonts w:ascii="Arial" w:hAnsi="Arial" w:cs="Arial"/>
          <w:b/>
          <w:bCs/>
          <w:color w:val="000000" w:themeColor="text1"/>
          <w:sz w:val="28"/>
        </w:rPr>
      </w:r>
    </w:p>
    <w:p>
      <w:pPr>
        <w:pBdr/>
        <w:spacing/>
        <w:ind w:firstLine="709"/>
        <w:rPr/>
      </w:pPr>
      <w:r>
        <w:rPr>
          <w:lang w:val="hr-BA"/>
        </w:rPr>
      </w:r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1820"/>
        <w:gridCol w:w="922"/>
        <w:gridCol w:w="679"/>
        <w:gridCol w:w="696"/>
        <w:gridCol w:w="1047"/>
        <w:gridCol w:w="915"/>
        <w:gridCol w:w="1237"/>
        <w:gridCol w:w="935"/>
        <w:gridCol w:w="720"/>
      </w:tblGrid>
      <w:tr>
        <w:trPr>
          <w:trHeight w:val="943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Događaji/Entiteti</w:t>
            </w:r>
            <w:r/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Korisnik </w:t>
            </w:r>
            <w:r/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Bicikl</w:t>
            </w:r>
            <w:r/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Najam</w:t>
            </w:r>
            <w:r/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Kupovina</w:t>
            </w:r>
            <w:r/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Dostava</w:t>
            </w:r>
            <w:r/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Održavanje </w:t>
            </w:r>
            <w:r/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Plaćanje</w:t>
            </w:r>
            <w:r/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Admin</w:t>
            </w:r>
            <w:r/>
            <w:r/>
          </w:p>
        </w:tc>
      </w:tr>
      <w:tr>
        <w:trPr>
          <w:trHeight w:val="567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Registracija korisnika </w:t>
            </w: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CR</w:t>
            </w: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566"/>
        </w:trPr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Prijava korisnika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286"/>
        </w:trPr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Pregled bicikala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286"/>
        </w:trPr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Najam bicikla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566"/>
        </w:trPr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Kupovina bicikla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566"/>
        </w:trPr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Evidencija dostave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CRUD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566"/>
        </w:trPr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Održavanje bicikala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CRUD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</w:t>
            </w:r>
            <w:r/>
            <w:r/>
          </w:p>
        </w:tc>
      </w:tr>
      <w:tr>
        <w:trPr>
          <w:trHeight w:val="566"/>
        </w:trPr>
        <w:tc>
          <w:tcPr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Upravljanje korisnicima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CRUD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</w:t>
            </w:r>
            <w:r/>
            <w:r/>
          </w:p>
        </w:tc>
      </w:tr>
      <w:tr>
        <w:trPr>
          <w:trHeight w:val="567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Upravljanje biciklima </w:t>
            </w:r>
            <w:r/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CRUD</w:t>
            </w:r>
            <w:r/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</w:t>
            </w:r>
            <w:r/>
            <w:r/>
          </w:p>
        </w:tc>
      </w:tr>
      <w:tr>
        <w:trPr>
          <w:trHeight w:val="286"/>
        </w:trPr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Obrada plaćanja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3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CRUD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</w:tbl>
    <w:p>
      <w:pPr>
        <w:pBdr/>
        <w:spacing/>
        <w:ind/>
        <w:rPr/>
      </w:pPr>
      <w:r/>
    </w:p>
    <w:sectPr>
      <w:headerReference w:type="default" r:id="rId10"/>
      <w:footerReference w:type="default" r:id="rId11"/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true"/>
      <w:lvlJc w:val="left"/>
      <w:lvlText w:val="%1.%2."/>
      <w:numFmt w:val="decimal"/>
      <w:pPr>
        <w:pBdr/>
        <w:spacing/>
        <w:ind w:hanging="567" w:left="567"/>
      </w:pPr>
      <w:rPr/>
      <w:start w:val="1"/>
      <w:suff w:val="space"/>
    </w:lvl>
    <w:lvl w:ilvl="2">
      <w:isLgl w:val="true"/>
      <w:lvlJc w:val="left"/>
      <w:lvlText w:val="%1.%2.%3."/>
      <w:numFmt w:val="decimal"/>
      <w:pPr>
        <w:pBdr/>
        <w:spacing/>
        <w:ind w:hanging="1440" w:left="1440"/>
      </w:pPr>
      <w:rPr/>
      <w:start w:val="1"/>
      <w:suff w:val="space"/>
    </w:lvl>
    <w:lvl w:ilvl="3">
      <w:isLgl w:val="true"/>
      <w:lvlJc w:val="left"/>
      <w:lvlText w:val="%1.%2.%3.%4."/>
      <w:numFmt w:val="decimal"/>
      <w:pPr>
        <w:pBdr/>
        <w:spacing/>
        <w:ind w:hanging="1985" w:left="1985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2381" w:left="2381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2880"/>
        </w:tabs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3600"/>
        </w:tabs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3960"/>
        </w:tabs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4680"/>
        </w:tabs>
        <w:spacing/>
        <w:ind w:hanging="1440" w:left="432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true"/>
      <w:lvlJc w:val="left"/>
      <w:lvlText w:val="%1.%2."/>
      <w:numFmt w:val="decimal"/>
      <w:pPr>
        <w:pBdr/>
        <w:spacing/>
        <w:ind w:hanging="567" w:left="567"/>
      </w:pPr>
      <w:rPr/>
      <w:start w:val="1"/>
      <w:suff w:val="space"/>
    </w:lvl>
    <w:lvl w:ilvl="2">
      <w:isLgl w:val="true"/>
      <w:lvlJc w:val="left"/>
      <w:lvlText w:val="%1.%2.%3."/>
      <w:numFmt w:val="decimal"/>
      <w:pPr>
        <w:pBdr/>
        <w:spacing/>
        <w:ind w:hanging="1440" w:left="1440"/>
      </w:pPr>
      <w:rPr/>
      <w:start w:val="1"/>
      <w:suff w:val="space"/>
    </w:lvl>
    <w:lvl w:ilvl="3">
      <w:isLgl w:val="true"/>
      <w:lvlJc w:val="left"/>
      <w:lvlText w:val="%1.%2.%3.%4."/>
      <w:numFmt w:val="decimal"/>
      <w:pPr>
        <w:pBdr/>
        <w:spacing/>
        <w:ind w:hanging="1985" w:left="1985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2381" w:left="2381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2880"/>
        </w:tabs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3600"/>
        </w:tabs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3960"/>
        </w:tabs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4680"/>
        </w:tabs>
        <w:spacing/>
        <w:ind w:hanging="1440" w:left="432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true"/>
      <w:lvlJc w:val="left"/>
      <w:lvlText w:val="%1.%2."/>
      <w:numFmt w:val="decimal"/>
      <w:pPr>
        <w:pBdr/>
        <w:spacing/>
        <w:ind w:hanging="567" w:left="567"/>
      </w:pPr>
      <w:rPr/>
      <w:start w:val="1"/>
      <w:suff w:val="space"/>
    </w:lvl>
    <w:lvl w:ilvl="2">
      <w:isLgl w:val="true"/>
      <w:lvlJc w:val="left"/>
      <w:lvlText w:val="%1.%2.%3."/>
      <w:numFmt w:val="decimal"/>
      <w:pPr>
        <w:pBdr/>
        <w:spacing/>
        <w:ind w:hanging="1440" w:left="1440"/>
      </w:pPr>
      <w:rPr/>
      <w:start w:val="1"/>
      <w:suff w:val="space"/>
    </w:lvl>
    <w:lvl w:ilvl="3">
      <w:isLgl w:val="true"/>
      <w:lvlJc w:val="left"/>
      <w:lvlText w:val="%1.%2.%3.%4."/>
      <w:numFmt w:val="decimal"/>
      <w:pPr>
        <w:pBdr/>
        <w:spacing/>
        <w:ind w:hanging="1985" w:left="1985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2381" w:left="2381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2880"/>
        </w:tabs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3600"/>
        </w:tabs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3960"/>
        </w:tabs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4680"/>
        </w:tabs>
        <w:spacing/>
        <w:ind w:hanging="1440" w:left="432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true"/>
      <w:lvlJc w:val="left"/>
      <w:lvlText w:val="%1.%2."/>
      <w:numFmt w:val="decimal"/>
      <w:pPr>
        <w:pBdr/>
        <w:spacing/>
        <w:ind w:hanging="567" w:left="567"/>
      </w:pPr>
      <w:rPr/>
      <w:start w:val="1"/>
      <w:suff w:val="space"/>
    </w:lvl>
    <w:lvl w:ilvl="2">
      <w:isLgl w:val="true"/>
      <w:lvlJc w:val="left"/>
      <w:lvlText w:val="%1.%2.%3."/>
      <w:numFmt w:val="decimal"/>
      <w:pPr>
        <w:pBdr/>
        <w:spacing/>
        <w:ind w:hanging="1440" w:left="1440"/>
      </w:pPr>
      <w:rPr/>
      <w:start w:val="1"/>
      <w:suff w:val="space"/>
    </w:lvl>
    <w:lvl w:ilvl="3">
      <w:isLgl w:val="true"/>
      <w:lvlJc w:val="left"/>
      <w:lvlText w:val="%1.%2.%3.%4."/>
      <w:numFmt w:val="decimal"/>
      <w:pPr>
        <w:pBdr/>
        <w:spacing/>
        <w:ind w:hanging="1985" w:left="1985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2381" w:left="2381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2880"/>
        </w:tabs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3600"/>
        </w:tabs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3960"/>
        </w:tabs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4680"/>
        </w:tabs>
        <w:spacing/>
        <w:ind w:hanging="1440" w:left="432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true"/>
      <w:lvlJc w:val="left"/>
      <w:lvlText w:val="%1.%2."/>
      <w:numFmt w:val="decimal"/>
      <w:pPr>
        <w:pBdr/>
        <w:spacing/>
        <w:ind w:hanging="567" w:left="567"/>
      </w:pPr>
      <w:rPr/>
      <w:start w:val="1"/>
      <w:suff w:val="space"/>
    </w:lvl>
    <w:lvl w:ilvl="2">
      <w:isLgl w:val="true"/>
      <w:lvlJc w:val="left"/>
      <w:lvlText w:val="%1.%2.%3."/>
      <w:numFmt w:val="decimal"/>
      <w:pPr>
        <w:pBdr/>
        <w:spacing/>
        <w:ind w:hanging="1440" w:left="1440"/>
      </w:pPr>
      <w:rPr/>
      <w:start w:val="1"/>
      <w:suff w:val="space"/>
    </w:lvl>
    <w:lvl w:ilvl="3">
      <w:isLgl w:val="true"/>
      <w:lvlJc w:val="left"/>
      <w:lvlText w:val="%1.%2.%3.%4."/>
      <w:numFmt w:val="decimal"/>
      <w:pPr>
        <w:pBdr/>
        <w:spacing/>
        <w:ind w:hanging="1985" w:left="1985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2381" w:left="2381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2880"/>
        </w:tabs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3600"/>
        </w:tabs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3960"/>
        </w:tabs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4680"/>
        </w:tabs>
        <w:spacing/>
        <w:ind w:hanging="1440" w:left="432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true"/>
      <w:lvlJc w:val="left"/>
      <w:lvlText w:val="%1.%2."/>
      <w:numFmt w:val="decimal"/>
      <w:pPr>
        <w:pBdr/>
        <w:spacing/>
        <w:ind w:hanging="567" w:left="567"/>
      </w:pPr>
      <w:rPr/>
      <w:start w:val="1"/>
      <w:suff w:val="space"/>
    </w:lvl>
    <w:lvl w:ilvl="2">
      <w:isLgl w:val="true"/>
      <w:lvlJc w:val="left"/>
      <w:lvlText w:val="%1.%2.%3."/>
      <w:numFmt w:val="decimal"/>
      <w:pPr>
        <w:pBdr/>
        <w:spacing/>
        <w:ind w:hanging="1440" w:left="1440"/>
      </w:pPr>
      <w:rPr/>
      <w:start w:val="1"/>
      <w:suff w:val="space"/>
    </w:lvl>
    <w:lvl w:ilvl="3">
      <w:isLgl w:val="true"/>
      <w:lvlJc w:val="left"/>
      <w:lvlText w:val="%1.%2.%3.%4."/>
      <w:numFmt w:val="decimal"/>
      <w:pPr>
        <w:pBdr/>
        <w:spacing/>
        <w:ind w:hanging="1985" w:left="1985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2381" w:left="2381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2880"/>
        </w:tabs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3600"/>
        </w:tabs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3960"/>
        </w:tabs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4680"/>
        </w:tabs>
        <w:spacing/>
        <w:ind w:hanging="1440" w:left="432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hyperlink" Target="https://bicikla.ba/" TargetMode="External"/><Relationship Id="rId13" Type="http://schemas.openxmlformats.org/officeDocument/2006/relationships/hyperlink" Target="https://www.nextbike.ba/bs/sarajevo/" TargetMode="External"/><Relationship Id="rId14" Type="http://schemas.openxmlformats.org/officeDocument/2006/relationships/image" Target="media/image1.jpg"/><Relationship Id="rId15" Type="http://schemas.openxmlformats.org/officeDocument/2006/relationships/image" Target="media/image2.png"/><Relationship Id="rId16" Type="http://schemas.openxmlformats.org/officeDocument/2006/relationships/image" Target="media/image3.jpg"/><Relationship Id="rId17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Vaš tekst ovde 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Table Grid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4" w:default="1">
    <w:name w:val="Normal"/>
    <w:qFormat/>
    <w:pPr>
      <w:pBdr/>
      <w:spacing/>
      <w:ind/>
    </w:pPr>
  </w:style>
  <w:style w:type="paragraph" w:styleId="395">
    <w:name w:val="Heading 1"/>
    <w:basedOn w:val="394"/>
    <w:next w:val="394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394"/>
    <w:next w:val="394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394"/>
    <w:next w:val="394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394"/>
    <w:next w:val="394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394"/>
    <w:next w:val="394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394"/>
    <w:next w:val="394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394"/>
    <w:next w:val="394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394"/>
    <w:next w:val="394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394"/>
    <w:next w:val="394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4" w:default="1">
    <w:name w:val="Default Paragraph Font"/>
    <w:uiPriority w:val="1"/>
    <w:semiHidden/>
    <w:unhideWhenUsed/>
    <w:pPr>
      <w:pBdr/>
      <w:spacing/>
      <w:ind/>
    </w:pPr>
  </w:style>
  <w:style w:type="numbering" w:styleId="405" w:default="1">
    <w:name w:val="No List"/>
    <w:uiPriority w:val="99"/>
    <w:semiHidden/>
    <w:unhideWhenUsed/>
    <w:pPr>
      <w:pBdr/>
      <w:spacing/>
      <w:ind/>
    </w:pPr>
  </w:style>
  <w:style w:type="character" w:styleId="406">
    <w:name w:val="Heading 1 Char"/>
    <w:basedOn w:val="404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404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404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404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404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404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404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404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404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394"/>
    <w:next w:val="394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404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394"/>
    <w:next w:val="394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404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394"/>
    <w:next w:val="394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404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394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4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394"/>
    <w:next w:val="394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404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4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394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4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404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404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4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4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394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404"/>
    <w:link w:val="432"/>
    <w:uiPriority w:val="99"/>
    <w:pPr>
      <w:pBdr/>
      <w:spacing/>
      <w:ind/>
    </w:pPr>
  </w:style>
  <w:style w:type="paragraph" w:styleId="434">
    <w:name w:val="Footer"/>
    <w:basedOn w:val="39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404"/>
    <w:link w:val="434"/>
    <w:uiPriority w:val="99"/>
    <w:pPr>
      <w:pBdr/>
      <w:spacing/>
      <w:ind/>
    </w:pPr>
  </w:style>
  <w:style w:type="paragraph" w:styleId="436">
    <w:name w:val="Caption"/>
    <w:basedOn w:val="394"/>
    <w:next w:val="3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394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404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394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404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4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4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394"/>
    <w:next w:val="394"/>
    <w:uiPriority w:val="39"/>
    <w:unhideWhenUsed/>
    <w:pPr>
      <w:pBdr/>
      <w:spacing w:after="100"/>
      <w:ind/>
    </w:pPr>
  </w:style>
  <w:style w:type="paragraph" w:styleId="446">
    <w:name w:val="toc 2"/>
    <w:basedOn w:val="394"/>
    <w:next w:val="394"/>
    <w:uiPriority w:val="39"/>
    <w:unhideWhenUsed/>
    <w:pPr>
      <w:pBdr/>
      <w:spacing w:after="100"/>
      <w:ind w:left="220"/>
    </w:pPr>
  </w:style>
  <w:style w:type="paragraph" w:styleId="447">
    <w:name w:val="toc 3"/>
    <w:basedOn w:val="394"/>
    <w:next w:val="394"/>
    <w:uiPriority w:val="39"/>
    <w:unhideWhenUsed/>
    <w:pPr>
      <w:pBdr/>
      <w:spacing w:after="100"/>
      <w:ind w:left="440"/>
    </w:pPr>
  </w:style>
  <w:style w:type="paragraph" w:styleId="448">
    <w:name w:val="toc 4"/>
    <w:basedOn w:val="394"/>
    <w:next w:val="394"/>
    <w:uiPriority w:val="39"/>
    <w:unhideWhenUsed/>
    <w:pPr>
      <w:pBdr/>
      <w:spacing w:after="100"/>
      <w:ind w:left="660"/>
    </w:pPr>
  </w:style>
  <w:style w:type="paragraph" w:styleId="449">
    <w:name w:val="toc 5"/>
    <w:basedOn w:val="394"/>
    <w:next w:val="394"/>
    <w:uiPriority w:val="39"/>
    <w:unhideWhenUsed/>
    <w:pPr>
      <w:pBdr/>
      <w:spacing w:after="100"/>
      <w:ind w:left="880"/>
    </w:pPr>
  </w:style>
  <w:style w:type="paragraph" w:styleId="450">
    <w:name w:val="toc 6"/>
    <w:basedOn w:val="394"/>
    <w:next w:val="394"/>
    <w:uiPriority w:val="39"/>
    <w:unhideWhenUsed/>
    <w:pPr>
      <w:pBdr/>
      <w:spacing w:after="100"/>
      <w:ind w:left="1100"/>
    </w:pPr>
  </w:style>
  <w:style w:type="paragraph" w:styleId="451">
    <w:name w:val="toc 7"/>
    <w:basedOn w:val="394"/>
    <w:next w:val="394"/>
    <w:uiPriority w:val="39"/>
    <w:unhideWhenUsed/>
    <w:pPr>
      <w:pBdr/>
      <w:spacing w:after="100"/>
      <w:ind w:left="1320"/>
    </w:pPr>
  </w:style>
  <w:style w:type="paragraph" w:styleId="452">
    <w:name w:val="toc 8"/>
    <w:basedOn w:val="394"/>
    <w:next w:val="394"/>
    <w:uiPriority w:val="39"/>
    <w:unhideWhenUsed/>
    <w:pPr>
      <w:pBdr/>
      <w:spacing w:after="100"/>
      <w:ind w:left="1540"/>
    </w:pPr>
  </w:style>
  <w:style w:type="paragraph" w:styleId="453">
    <w:name w:val="toc 9"/>
    <w:basedOn w:val="394"/>
    <w:next w:val="394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394"/>
    <w:next w:val="3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modified xsi:type="dcterms:W3CDTF">2025-05-27T22:07:39Z</dcterms:modified>
</cp:coreProperties>
</file>