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🧩 </w:t>
      </w:r>
      <w:r>
        <w:rPr>
          <w:rFonts w:ascii="Liberation Serif" w:hAnsi="Liberation Serif"/>
        </w:rPr>
        <w:t>Contexto: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Você deve desenvolver um sistema para gerenciar o portfólio de projetos de uma empresa. Esse sistema deverá permitir o acompanhamento completo do </w:t>
      </w:r>
      <w:r>
        <w:rPr>
          <w:rFonts w:ascii="Liberation Serif" w:hAnsi="Liberation Serif"/>
          <w:b/>
          <w:bCs/>
        </w:rPr>
        <w:t>ciclo de vida</w:t>
      </w:r>
      <w:r>
        <w:rPr>
          <w:rFonts w:ascii="Liberation Serif" w:hAnsi="Liberation Serif"/>
        </w:rPr>
        <w:t xml:space="preserve"> de cada </w:t>
      </w:r>
      <w:r>
        <w:rPr>
          <w:rFonts w:ascii="Liberation Serif" w:hAnsi="Liberation Serif"/>
          <w:color w:val="C9211E"/>
        </w:rPr>
        <w:t>projeto</w:t>
      </w:r>
      <w:r>
        <w:rPr>
          <w:rFonts w:ascii="Liberation Serif" w:hAnsi="Liberation Serif"/>
        </w:rPr>
        <w:t xml:space="preserve">, desde a </w:t>
      </w:r>
      <w:r>
        <w:rPr>
          <w:rFonts w:ascii="Liberation Serif" w:hAnsi="Liberation Serif"/>
          <w:shd w:fill="FFFF00" w:val="clear"/>
        </w:rPr>
        <w:t>análise de viabilidade até a finalização, incluindo gerenciamento de equipe, orçamento e risco.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 xml:space="preserve">Terá até 5 dias para retorno desse e-mail → </w:t>
      </w:r>
      <w:r>
        <w:rPr>
          <w:rFonts w:ascii="Liberation Serif" w:hAnsi="Liberation Serif"/>
          <w:b/>
          <w:bCs/>
          <w:shd w:fill="FFFF00" w:val="clear"/>
        </w:rPr>
        <w:t>ULTIMO DIA 28/11/2025.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📋 </w:t>
      </w:r>
      <w:r>
        <w:rPr>
          <w:rFonts w:ascii="Liberation Serif" w:hAnsi="Liberation Serif"/>
        </w:rPr>
        <w:t>Regras de Negócio (ampliadas e mais desafiadoras):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O sistema deve permitir CRUD completo de projetos com os seguintes campos: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Nome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Data de início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Previsão de término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Data real de término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Orçamento total (BigDecimal)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Descrição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  <w:color w:val="C9211E"/>
        </w:rPr>
        <w:t>Gerente responsável</w:t>
      </w:r>
      <w:r>
        <w:rPr>
          <w:rFonts w:ascii="Liberation Serif" w:hAnsi="Liberation Serif"/>
        </w:rPr>
        <w:t xml:space="preserve"> (</w:t>
      </w:r>
      <w:r>
        <w:rPr>
          <w:rFonts w:ascii="Liberation Serif" w:hAnsi="Liberation Serif"/>
          <w:shd w:fill="FFFF00" w:val="clear"/>
        </w:rPr>
        <w:t>relacionamento</w:t>
      </w:r>
      <w:r>
        <w:rPr>
          <w:rFonts w:ascii="Liberation Serif" w:hAnsi="Liberation Serif"/>
        </w:rPr>
        <w:t xml:space="preserve"> com a entidade </w:t>
      </w:r>
      <w:r>
        <w:rPr>
          <w:rFonts w:ascii="Liberation Serif" w:hAnsi="Liberation Serif"/>
          <w:color w:val="C9211E"/>
        </w:rPr>
        <w:t>membro</w:t>
      </w:r>
      <w:r>
        <w:rPr>
          <w:rFonts w:ascii="Liberation Serif" w:hAnsi="Liberation Serif"/>
        </w:rPr>
        <w:t>)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Status atual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/>
      </w:r>
    </w:p>
    <w:p>
      <w:pPr>
        <w:pStyle w:val="Textoprformatado"/>
        <w:bidi w:val="0"/>
        <w:jc w:val="start"/>
        <w:rPr>
          <w:b/>
          <w:bCs/>
        </w:rPr>
      </w:pPr>
      <w:r>
        <w:rPr>
          <w:rFonts w:ascii="Liberation Serif" w:hAnsi="Liberation Serif"/>
          <w:b/>
          <w:bCs/>
        </w:rPr>
        <w:t>A classificação de risco deve ser calculada dinamicamente com base nas seguintes regras: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Baixo risco: orçamento até R$ 100.000 e prazo ≤ 3 meses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Médio risco: orçamento entre R$ 100.001 e R$ 500.000 ou prazo entre 3 a 6 meses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Alto risco: orçamento acima de R$ 500.000 ou prazo superior a 6 meses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/>
      </w:r>
    </w:p>
    <w:p>
      <w:pPr>
        <w:pStyle w:val="Textoprformatado"/>
        <w:bidi w:val="0"/>
        <w:jc w:val="start"/>
        <w:rPr>
          <w:b/>
          <w:bCs/>
        </w:rPr>
      </w:pPr>
      <w:r>
        <w:rPr>
          <w:rFonts w:ascii="Liberation Serif" w:hAnsi="Liberation Serif"/>
          <w:b/>
          <w:bCs/>
        </w:rPr>
        <w:t>Os status possíveis dos projetos são fixos (não cadastráveis) e seguem esta ordem: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  <w:shd w:fill="FFFF00" w:val="clear"/>
        </w:rPr>
        <w:t>em análise → análise realizada → análise aprovada → iniciado → planejado → em andamento → encerrado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Com a exceção de cancelado, que pode ser aplicado a qualquer momento.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 xml:space="preserve">Regra extra: a transição de status </w:t>
      </w:r>
      <w:r>
        <w:rPr>
          <w:rFonts w:ascii="Liberation Serif" w:hAnsi="Liberation Serif"/>
          <w:shd w:fill="FFFF00" w:val="clear"/>
        </w:rPr>
        <w:t>deve respeitar a sequência lógica</w:t>
      </w:r>
      <w:r>
        <w:rPr>
          <w:rFonts w:ascii="Liberation Serif" w:hAnsi="Liberation Serif"/>
        </w:rPr>
        <w:t xml:space="preserve">. </w:t>
      </w:r>
      <w:r>
        <w:rPr>
          <w:rFonts w:ascii="Liberation Serif" w:hAnsi="Liberation Serif"/>
          <w:b/>
          <w:bCs/>
        </w:rPr>
        <w:t>Não é permitido pular etapas</w:t>
      </w:r>
      <w:r>
        <w:rPr>
          <w:rFonts w:ascii="Liberation Serif" w:hAnsi="Liberation Serif"/>
        </w:rPr>
        <w:t>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 xml:space="preserve">Se o status estiver em iniciado, em andamento ou encerrado, o projeto </w:t>
      </w:r>
      <w:r>
        <w:rPr>
          <w:rFonts w:ascii="Liberation Serif" w:hAnsi="Liberation Serif"/>
          <w:b/>
          <w:bCs/>
        </w:rPr>
        <w:t>não</w:t>
      </w:r>
      <w:r>
        <w:rPr>
          <w:rFonts w:ascii="Liberation Serif" w:hAnsi="Liberation Serif"/>
        </w:rPr>
        <w:t xml:space="preserve"> poderá ser excluído.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/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O cadastro de membros não deve ser feito diretamente.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Deve ser disponibilizada uma API REST externa (mockada) para criar e consultar membros, enviando nome e atribuição (cargo).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O sistema deve permitir associar membros aos projetos. Apenas membros com a atribuição “</w:t>
      </w:r>
      <w:r>
        <w:rPr>
          <w:rFonts w:ascii="Liberation Serif" w:hAnsi="Liberation Serif"/>
          <w:shd w:fill="FFFF00" w:val="clear"/>
        </w:rPr>
        <w:t>funcionário</w:t>
      </w:r>
      <w:r>
        <w:rPr>
          <w:rFonts w:ascii="Liberation Serif" w:hAnsi="Liberation Serif"/>
        </w:rPr>
        <w:t>” podem ser associados.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Cada projeto deve permitir a alocação de no mínimo 1 e no máximo 10 membros. Um membro não pode estar alocado em mais de 3 projetos simultaneamente com status diferente de encerrado ou cancelado.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/>
      </w:r>
    </w:p>
    <w:p>
      <w:pPr>
        <w:pStyle w:val="Textoprformatado"/>
        <w:bidi w:val="0"/>
        <w:jc w:val="start"/>
        <w:rPr>
          <w:b/>
          <w:bCs/>
        </w:rPr>
      </w:pPr>
      <w:r>
        <w:rPr>
          <w:rFonts w:ascii="Liberation Serif" w:hAnsi="Liberation Serif"/>
          <w:b/>
          <w:bCs/>
        </w:rPr>
        <w:t>Adicionar um endpoint para gerar um relatório resumido do portfólio contendo: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Quantidade de projetos por status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Total orçado por status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Média de duração dos projetos encerrados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>•  </w:t>
      </w:r>
      <w:r>
        <w:rPr>
          <w:rFonts w:ascii="Liberation Serif" w:hAnsi="Liberation Serif"/>
        </w:rPr>
        <w:t>Total de membros únicos alocados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🧱 </w:t>
      </w:r>
      <w:r>
        <w:rPr>
          <w:rFonts w:ascii="Liberation Serif" w:hAnsi="Liberation Serif"/>
        </w:rPr>
        <w:t>Regras de Implementação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Utilizar arquitetura MVC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Utilizar framework Spring Boot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Utilizar JPA + Hibernate para persistência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Banco de dados: PostgreSQL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Aplicar princípios de Clean Code e SOLID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Utilizar DTOs e mapeamento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Utilizar Swagger/OpenAPI para documentação dos endpoints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Implementar tratamento global de exceções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Aplicar testes unitários (mínimo 70% de cobertura nas regras de negócio)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Diferenciar bem camadas de controller, service e repository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Implementar paginação e filtros para listagem de projetos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Implementar segurança básica com Spring Security (usuário/senha hardcoded ou em memória)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🚀 </w:t>
      </w:r>
      <w:r>
        <w:rPr>
          <w:rFonts w:ascii="Liberation Serif" w:hAnsi="Liberation Serif"/>
        </w:rPr>
        <w:t>Entrega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Terá até 5 dias para retorno desse e-mail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>• </w:t>
      </w:r>
      <w:r>
        <w:rPr>
          <w:rFonts w:ascii="Liberation Serif" w:hAnsi="Liberation Serif"/>
        </w:rPr>
        <w:t>O projeto deverá ser enviado por e-mail contendo o link para o repositório em sua conta pessoal no GitHub.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Responder a este e-mail com cópia para "Todos".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>Desejamos boa sorte!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0"/>
      <w:sz w:val="24"/>
      <w:szCs w:val="24"/>
      <w:lang w:val="pt-BR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</TotalTime>
  <Application>LibreOffice/24.2.7.2$Linux_X86_64 LibreOffice_project/420$Build-2</Application>
  <AppVersion>15.0000</AppVersion>
  <Pages>2</Pages>
  <Words>498</Words>
  <Characters>2519</Characters>
  <CharactersWithSpaces>2969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2025-11-25T09:29:43Z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