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80"/>
        <w:jc w:val="center"/>
      </w:pPr>
      <w:r>
        <w:rPr>
          <w:rFonts w:ascii="Alegreya" w:cs="Alegreya" w:eastAsia="Alegreya" w:hAnsi="Alegreya"/>
          <w:b/>
          <w:bCs/>
          <w:color w:val="1F3C88"/>
          <w:sz w:val="48"/>
          <w:szCs w:val="48"/>
        </w:rPr>
        <w:t xml:space="preserve">WHISKERS &amp; WAFFLES CAT CAFE</w:t>
      </w:r>
    </w:p>
    <w:p>
      <w:pPr>
        <w:spacing w:after="40"/>
        <w:jc w:val="center"/>
      </w:pPr>
      <w:r>
        <w:rPr>
          <w:rFonts w:ascii="Alegreya Sans" w:cs="Alegreya Sans" w:eastAsia="Alegreya Sans" w:hAnsi="Alegreya Sans"/>
          <w:color w:val="2A9D8F"/>
          <w:sz w:val="32"/>
          <w:szCs w:val="32"/>
        </w:rPr>
        <w:t xml:space="preserve">Business Overview &amp; Data Documentation</w:t>
      </w:r>
    </w:p>
    <w:p>
      <w:pPr>
        <w:spacing w:after="200"/>
        <w:jc w:val="center"/>
      </w:pPr>
      <w:r>
        <w:rPr>
          <w:rFonts w:ascii="Alegreya Sans" w:cs="Alegreya Sans" w:eastAsia="Alegreya Sans" w:hAnsi="Alegreya Sans"/>
          <w:color w:val="5C5C5C"/>
          <w:sz w:val="24"/>
          <w:szCs w:val="24"/>
        </w:rPr>
        <w:t xml:space="preserve">Prepared for External Analytics Engagement</w:t>
      </w:r>
    </w:p>
    <w:p>
      <w:pPr>
        <w:pBdr>
          <w:bottom w:val="single" w:color="D4AF37" w:sz="3" w:space="4"/>
        </w:pBdr>
        <w:spacing w:before="80" w:after="80"/>
      </w:pPr>
    </w:p>
    <w:p>
      <w:pPr>
        <w:spacing w:after="60"/>
      </w:pPr>
    </w:p>
    <w:p>
      <w:pPr>
        <w:spacing w:after="60"/>
        <w:jc w:val="center"/>
      </w:pPr>
      <w:r>
        <w:rPr>
          <w:rFonts w:ascii="Calibri" w:cs="Calibri" w:eastAsia="Calibri" w:hAnsi="Calibri"/>
          <w:color w:val="5C5C5C"/>
          <w:sz w:val="22"/>
          <w:szCs w:val="22"/>
        </w:rPr>
        <w:t xml:space="preserve">1437 Wisconsin Avenue NW, Washington, DC 20007</w:t>
      </w:r>
    </w:p>
    <w:p>
      <w:pPr>
        <w:spacing w:after="60"/>
        <w:jc w:val="center"/>
      </w:pPr>
      <w:r>
        <w:rPr>
          <w:rFonts w:ascii="Calibri" w:cs="Calibri" w:eastAsia="Calibri" w:hAnsi="Calibri"/>
          <w:color w:val="2A9D8F"/>
          <w:sz w:val="22"/>
          <w:szCs w:val="22"/>
        </w:rPr>
        <w:t xml:space="preserve">www.whiskersandwafflesdc.com</w:t>
      </w:r>
    </w:p>
    <w:p>
      <w:pPr>
        <w:spacing w:after="200"/>
        <w:jc w:val="center"/>
      </w:pPr>
      <w:r>
        <w:rPr>
          <w:rFonts w:ascii="Calibri" w:cs="Calibri" w:eastAsia="Calibri" w:hAnsi="Calibri"/>
          <w:color w:val="5C5C5C"/>
          <w:sz w:val="20"/>
          <w:szCs w:val="20"/>
        </w:rPr>
        <w:t xml:space="preserve">Document Date: February 2025</w:t>
      </w:r>
    </w:p>
    <w:p>
      <w:pPr>
        <w:pBdr>
          <w:left w:val="single" w:color="D4AF37" w:sz="8" w:space="8"/>
        </w:pBdr>
        <w:shd w:fill="FFF9F0" w:val="clear"/>
        <w:spacing w:before="120" w:after="160" w:line="260"/>
        <w:ind w:left="360" w:right="360"/>
      </w:pPr>
      <w:r>
        <w:rPr>
          <w:rFonts w:ascii="Calibri" w:cs="Calibri" w:eastAsia="Calibri" w:hAnsi="Calibri"/>
          <w:i/>
          <w:iCs/>
          <w:color w:val="5C5C5C"/>
          <w:sz w:val="20"/>
          <w:szCs w:val="20"/>
        </w:rPr>
        <w:t xml:space="preserve">This document provides background on Whiskers &amp; Waffles Cat Cafe, its operations, data systems, and business initiatives undertaken since opening. It is intended to orient an external analytics team and provide context for the organization’s data assets. All customer and employee names in the database have been anonymized.</w:t>
      </w:r>
    </w:p>
    <w:p>
      <w:r>
        <w:br w:type="page"/>
      </w:r>
    </w:p>
    <w:p>
      <w:pPr>
        <w:pStyle w:val="Heading1"/>
        <w:spacing w:before="360" w:after="200"/>
      </w:pPr>
      <w:r>
        <w:rPr>
          <w:rFonts w:ascii="Alegreya" w:cs="Alegreya" w:eastAsia="Alegreya" w:hAnsi="Alegreya"/>
          <w:b/>
          <w:bCs/>
          <w:color w:val="1F3C88"/>
          <w:sz w:val="32"/>
          <w:szCs w:val="32"/>
        </w:rPr>
        <w:t xml:space="preserve">1. Company Overview</w:t>
      </w:r>
    </w:p>
    <w:p>
      <w:pPr>
        <w:pStyle w:val="Heading2"/>
        <w:spacing w:before="280" w:after="140"/>
      </w:pPr>
      <w:r>
        <w:rPr>
          <w:rFonts w:ascii="Alegreya Sans" w:cs="Alegreya Sans" w:eastAsia="Alegreya Sans" w:hAnsi="Alegreya Sans"/>
          <w:b/>
          <w:bCs/>
          <w:color w:val="2A9D8F"/>
          <w:sz w:val="26"/>
          <w:szCs w:val="26"/>
        </w:rPr>
        <w:t xml:space="preserve">1.1 About Us</w:t>
      </w:r>
    </w:p>
    <w:p>
      <w:pPr>
        <w:spacing w:after="140" w:line="276"/>
      </w:pPr>
      <w:r>
        <w:rPr>
          <w:rFonts w:ascii="Calibri" w:cs="Calibri" w:eastAsia="Calibri" w:hAnsi="Calibri"/>
          <w:color w:val="333333"/>
          <w:sz w:val="22"/>
          <w:szCs w:val="22"/>
        </w:rPr>
        <w:t xml:space="preserve">Whiskers &amp; Waffles Cat Cafe opened on June 15, 2022, in the Georgetown neighborhood of Washington, DC. The cafe operates as a combined specialty coffee shop and cat adoption lounge, partnering with local animal shelters to house cats available for adoption in a comfortable, public-facing environment. Visitors pay a cover charge to enter the cat lounge, where they can interact with the resident cats while enjoying coffee, tea, pastries, and a selection of light food items.</w:t>
      </w:r>
    </w:p>
    <w:p>
      <w:pPr>
        <w:spacing w:after="140" w:line="276"/>
      </w:pPr>
      <w:r>
        <w:rPr>
          <w:rFonts w:ascii="Calibri" w:cs="Calibri" w:eastAsia="Calibri" w:hAnsi="Calibri"/>
          <w:color w:val="333333"/>
          <w:sz w:val="22"/>
          <w:szCs w:val="22"/>
        </w:rPr>
        <w:t xml:space="preserve">The business model has two revenue streams: the cafe side (food, beverages, and merchandise sales) and the lounge side (cover charges and membership fees). The cafe does not charge adoption fees directly; adoption processing and fees are handled by the partner shelter from which each cat originated. The cafe receives a per-adoption partnership credit from the shelter.</w:t>
      </w:r>
    </w:p>
    <w:p>
      <w:pPr>
        <w:spacing w:after="140" w:line="276"/>
      </w:pPr>
      <w:r>
        <w:rPr>
          <w:rFonts w:ascii="Calibri" w:cs="Calibri" w:eastAsia="Calibri" w:hAnsi="Calibri"/>
          <w:color w:val="333333"/>
          <w:sz w:val="22"/>
          <w:szCs w:val="22"/>
        </w:rPr>
        <w:t xml:space="preserve">The cafe occupies approximately 2,800 square feet divided between a front-of-house coffee bar and retail area (900 sq ft), the cat lounge (1,400 sq ft), and back-of-house prep, storage, and cat care facilities (500 sq ft). The lounge accommodates approximately 12–15 cats at any given time and up to 30 visitors simultaneously, though the typical occupancy runs lower. Operating hours are 9:00 AM to 8:00 PM, Tuesday through Sunday, closed Mondays.</w:t>
      </w:r>
    </w:p>
    <w:p>
      <w:pPr>
        <w:pStyle w:val="Heading2"/>
        <w:spacing w:before="280" w:after="140"/>
      </w:pPr>
      <w:r>
        <w:rPr>
          <w:rFonts w:ascii="Alegreya Sans" w:cs="Alegreya Sans" w:eastAsia="Alegreya Sans" w:hAnsi="Alegreya Sans"/>
          <w:b/>
          <w:bCs/>
          <w:color w:val="2A9D8F"/>
          <w:sz w:val="26"/>
          <w:szCs w:val="26"/>
        </w:rPr>
        <w:t xml:space="preserve">1.2 Mission</w:t>
      </w:r>
    </w:p>
    <w:p>
      <w:pPr>
        <w:spacing w:after="140" w:line="276"/>
      </w:pPr>
      <w:r>
        <w:rPr>
          <w:rFonts w:ascii="Calibri" w:cs="Calibri" w:eastAsia="Calibri" w:hAnsi="Calibri"/>
          <w:color w:val="333333"/>
          <w:sz w:val="22"/>
          <w:szCs w:val="22"/>
        </w:rPr>
        <w:t xml:space="preserve">Whiskers &amp; Waffles exists to connect adoptable cats with loving homes while providing a welcoming community space. The cafe’s philosophy is that extended, low-pressure interaction between cats and potential adopters leads to better adoption outcomes than the traditional shelter visit model, where prospective adopters may spend only a few minutes with a cat in a stressful environment.</w:t>
      </w:r>
    </w:p>
    <w:p>
      <w:pPr>
        <w:pStyle w:val="Heading2"/>
        <w:spacing w:before="280" w:after="140"/>
      </w:pPr>
      <w:r>
        <w:rPr>
          <w:rFonts w:ascii="Alegreya Sans" w:cs="Alegreya Sans" w:eastAsia="Alegreya Sans" w:hAnsi="Alegreya Sans"/>
          <w:b/>
          <w:bCs/>
          <w:color w:val="2A9D8F"/>
          <w:sz w:val="26"/>
          <w:szCs w:val="26"/>
        </w:rPr>
        <w:t xml:space="preserve">1.3 Key Metrics (as of January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Years in Operation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2.5 (opened June 2022)</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Total Registered Customers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Approximately 250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Active Membership Subscribers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Approximately 120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Cats Housed (cumulative)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Approximately 70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Cats Currently in Residence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Approximately 15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Successful Adoptions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Approximately 35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Staff (current)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12 active employees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Partner Shelters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1F3C88"/>
                <w:sz w:val="20"/>
                <w:szCs w:val="20"/>
              </w:rPr>
              <w:t xml:space="preserve">Average Daily Visitors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Calibri" w:cs="Calibri" w:eastAsia="Calibri" w:hAnsi="Calibri"/>
                <w:color w:val="333333"/>
                <w:sz w:val="20"/>
                <w:szCs w:val="20"/>
              </w:rPr>
              <w:t xml:space="preserve">18–22 (weekday) / 25–32 (weekend)</w:t>
            </w:r>
          </w:p>
        </w:tc>
      </w:tr>
    </w:tbl>
    <w:p>
      <w:r>
        <w:br w:type="page"/>
      </w:r>
    </w:p>
    <w:p>
      <w:pPr>
        <w:pStyle w:val="Heading1"/>
        <w:spacing w:before="360" w:after="200"/>
      </w:pPr>
      <w:r>
        <w:rPr>
          <w:rFonts w:ascii="Alegreya" w:cs="Alegreya" w:eastAsia="Alegreya" w:hAnsi="Alegreya"/>
          <w:b/>
          <w:bCs/>
          <w:color w:val="1F3C88"/>
          <w:sz w:val="32"/>
          <w:szCs w:val="32"/>
        </w:rPr>
        <w:t xml:space="preserve">2. Operations</w:t>
      </w:r>
    </w:p>
    <w:p>
      <w:pPr>
        <w:pStyle w:val="Heading2"/>
        <w:spacing w:before="280" w:after="140"/>
      </w:pPr>
      <w:r>
        <w:rPr>
          <w:rFonts w:ascii="Alegreya Sans" w:cs="Alegreya Sans" w:eastAsia="Alegreya Sans" w:hAnsi="Alegreya Sans"/>
          <w:b/>
          <w:bCs/>
          <w:color w:val="2A9D8F"/>
          <w:sz w:val="26"/>
          <w:szCs w:val="26"/>
        </w:rPr>
        <w:t xml:space="preserve">2.1 Customer Experience</w:t>
      </w:r>
    </w:p>
    <w:p>
      <w:pPr>
        <w:spacing w:after="140" w:line="276"/>
      </w:pPr>
      <w:r>
        <w:rPr>
          <w:rFonts w:ascii="Calibri" w:cs="Calibri" w:eastAsia="Calibri" w:hAnsi="Calibri"/>
          <w:color w:val="333333"/>
          <w:sz w:val="22"/>
          <w:szCs w:val="22"/>
        </w:rPr>
        <w:t xml:space="preserve">Visitors arrive and check in at the front counter, where a staff member records their visit and collects the cover charge. The standard cover charge is $15.00 per visit, although this changed in August 2023 (see Section 4.4). Members receive a discount according to their tier. Visitors then enter the cat lounge, where they may interact freely with any available cat. Staff members are present in the lounge at all times to facilitate interactions, ensure animal welfare, and answer questions about individual cats.</w:t>
      </w:r>
    </w:p>
    <w:p>
      <w:pPr>
        <w:spacing w:after="140" w:line="276"/>
      </w:pPr>
      <w:r>
        <w:rPr>
          <w:rFonts w:ascii="Calibri" w:cs="Calibri" w:eastAsia="Calibri" w:hAnsi="Calibri"/>
          <w:color w:val="333333"/>
          <w:sz w:val="22"/>
          <w:szCs w:val="22"/>
        </w:rPr>
        <w:t xml:space="preserve">A typical visit lasts between 45 minutes and two hours. During their visit, customers may also order food and beverages from the cafe menu, which are delivered to the lounge. Merchandise (t-shirts, mugs, tote bags, cat toys) is available at the front counter.</w:t>
      </w:r>
    </w:p>
    <w:p>
      <w:pPr>
        <w:spacing w:after="140" w:line="276"/>
      </w:pPr>
      <w:r>
        <w:rPr>
          <w:rFonts w:ascii="Calibri" w:cs="Calibri" w:eastAsia="Calibri" w:hAnsi="Calibri"/>
          <w:color w:val="333333"/>
          <w:sz w:val="22"/>
          <w:szCs w:val="22"/>
        </w:rPr>
        <w:t xml:space="preserve">Interactions between visitors and cats are logged by staff using a tablet-based system. Staff record which cat was involved, what type of interaction occurred (lap time, play session, petting, brushing, photo session, feeding, training, or socialization), the approximate duration, and any notes about the cat’s behavior. This interaction data was originally collected for animal welfare monitoring but has grown into one of the cafe’s most detailed datasets.</w:t>
      </w:r>
    </w:p>
    <w:p>
      <w:pPr>
        <w:pStyle w:val="Heading2"/>
        <w:spacing w:before="280" w:after="140"/>
      </w:pPr>
      <w:r>
        <w:rPr>
          <w:rFonts w:ascii="Alegreya Sans" w:cs="Alegreya Sans" w:eastAsia="Alegreya Sans" w:hAnsi="Alegreya Sans"/>
          <w:b/>
          <w:bCs/>
          <w:color w:val="2A9D8F"/>
          <w:sz w:val="26"/>
          <w:szCs w:val="26"/>
        </w:rPr>
        <w:t xml:space="preserve">2.2 Membership Program</w:t>
      </w:r>
    </w:p>
    <w:p>
      <w:pPr>
        <w:spacing w:after="140" w:line="276"/>
      </w:pPr>
      <w:r>
        <w:rPr>
          <w:rFonts w:ascii="Calibri" w:cs="Calibri" w:eastAsia="Calibri" w:hAnsi="Calibri"/>
          <w:color w:val="333333"/>
          <w:sz w:val="22"/>
          <w:szCs w:val="22"/>
        </w:rPr>
        <w:t xml:space="preserve">The cafe offers a tiered membership program. Members pay a monthly fee and receive a percentage discount on the cover charge for each visit. The tiers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C88"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F3C88" w:val="clear"/>
            <w:tcMar>
              <w:top w:type="dxa" w:w="80"/>
              <w:left w:type="dxa" w:w="120"/>
              <w:bottom w:type="dxa" w:w="80"/>
              <w:right w:type="dxa" w:w="120"/>
            </w:tcMar>
          </w:tcPr>
          <w:p>
            <w:r>
              <w:rPr>
                <w:rFonts w:ascii="Calibri" w:cs="Calibri" w:eastAsia="Calibri" w:hAnsi="Calibri"/>
                <w:b/>
                <w:bCs/>
                <w:color w:val="FFFFFF"/>
                <w:sz w:val="20"/>
                <w:szCs w:val="20"/>
              </w:rPr>
              <w:t xml:space="preserve">Monthly Fee</w:t>
            </w:r>
          </w:p>
        </w:tc>
        <w:tc>
          <w:tcPr>
            <w:tcW w:type="dxa" w:w="3120"/>
            <w:tcBorders>
              <w:top w:val="single" w:color="CCCCCC" w:sz="1"/>
              <w:left w:val="single" w:color="CCCCCC" w:sz="1"/>
              <w:bottom w:val="single" w:color="CCCCCC" w:sz="1"/>
              <w:right w:val="single" w:color="CCCCCC" w:sz="1"/>
            </w:tcBorders>
            <w:shd w:fill="1F3C88" w:val="clear"/>
            <w:tcMar>
              <w:top w:type="dxa" w:w="80"/>
              <w:left w:type="dxa" w:w="120"/>
              <w:bottom w:type="dxa" w:w="80"/>
              <w:right w:type="dxa" w:w="120"/>
            </w:tcMar>
          </w:tcPr>
          <w:p>
            <w:r>
              <w:rPr>
                <w:rFonts w:ascii="Calibri" w:cs="Calibri" w:eastAsia="Calibri" w:hAnsi="Calibri"/>
                <w:b/>
                <w:bCs/>
                <w:color w:val="FFFFFF"/>
                <w:sz w:val="20"/>
                <w:szCs w:val="20"/>
              </w:rPr>
              <w:t xml:space="preserve">Cover Charge Discount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Walk-In (no membership)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Basic</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$10.00/month</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Premium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$25.00/month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25%</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Founding Member</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$50.00/month</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40%</w:t>
            </w:r>
          </w:p>
        </w:tc>
      </w:tr>
    </w:tbl>
    <w:p>
      <w:pPr>
        <w:spacing w:after="60"/>
      </w:pPr>
    </w:p>
    <w:p>
      <w:pPr>
        <w:spacing w:after="140" w:line="276"/>
      </w:pPr>
      <w:r>
        <w:rPr>
          <w:rFonts w:ascii="Calibri" w:cs="Calibri" w:eastAsia="Calibri" w:hAnsi="Calibri"/>
          <w:color w:val="333333"/>
          <w:sz w:val="22"/>
          <w:szCs w:val="22"/>
        </w:rPr>
        <w:t xml:space="preserve">Founding Member status was offered only during the first three months of operation (June–August 2022) and is no longer available for new signups. The cafe has periodically considered strategies to move walk-in customers into paid membership tiers (see Section 4.6).</w:t>
      </w:r>
    </w:p>
    <w:p>
      <w:pPr>
        <w:pStyle w:val="Heading2"/>
        <w:spacing w:before="280" w:after="140"/>
      </w:pPr>
      <w:r>
        <w:rPr>
          <w:rFonts w:ascii="Alegreya Sans" w:cs="Alegreya Sans" w:eastAsia="Alegreya Sans" w:hAnsi="Alegreya Sans"/>
          <w:b/>
          <w:bCs/>
          <w:color w:val="2A9D8F"/>
          <w:sz w:val="26"/>
          <w:szCs w:val="26"/>
        </w:rPr>
        <w:t xml:space="preserve">2.3 Cat Management</w:t>
      </w:r>
    </w:p>
    <w:p>
      <w:pPr>
        <w:spacing w:after="140" w:line="276"/>
      </w:pPr>
      <w:r>
        <w:rPr>
          <w:rFonts w:ascii="Calibri" w:cs="Calibri" w:eastAsia="Calibri" w:hAnsi="Calibri"/>
          <w:color w:val="333333"/>
          <w:sz w:val="22"/>
          <w:szCs w:val="22"/>
        </w:rPr>
        <w:t xml:space="preserve">Cats arrive at the cafe through partnerships with five local shelters across DC, Virginia, and Maryland. Upon arrival, each cat receives a veterinary check and is assigned a temperament score by the cat care team. The temperament score is a staff-assessed rating from 1.0 to 10.0, where 1.0 indicates a very shy or fearful cat and 10.0 indicates an extremely social and outgoing cat. This score is based on the cat’s first week of observed behavior and is not subsequently updated, even if the cat’s demeanor changes over time.</w:t>
      </w:r>
    </w:p>
    <w:p>
      <w:pPr>
        <w:spacing w:after="140" w:line="276"/>
      </w:pPr>
      <w:r>
        <w:rPr>
          <w:rFonts w:ascii="Calibri" w:cs="Calibri" w:eastAsia="Calibri" w:hAnsi="Calibri"/>
          <w:color w:val="333333"/>
          <w:sz w:val="22"/>
          <w:szCs w:val="22"/>
        </w:rPr>
        <w:t xml:space="preserve">Cats are weighed monthly as part of routine health monitoring, and health records are maintained including health scores (1–10 scale), vaccination status, and veterinary visit flags. These health checks are conducted by the cat care team, not by a veterinarian, unless a vet visit is warranted.</w:t>
      </w:r>
    </w:p>
    <w:p>
      <w:pPr>
        <w:spacing w:after="140" w:line="276"/>
      </w:pPr>
      <w:r>
        <w:rPr>
          <w:rFonts w:ascii="Calibri" w:cs="Calibri" w:eastAsia="Calibri" w:hAnsi="Calibri"/>
          <w:color w:val="333333"/>
          <w:sz w:val="22"/>
          <w:szCs w:val="22"/>
        </w:rPr>
        <w:t xml:space="preserve">Cats remain at the cafe until they are adopted, transferred back to the shelter, or designated as permanent residents. The cafe currently has one permanent resident, Whiskers, who has been with the cafe since opening day and serves as the unofficial mascot.</w:t>
      </w:r>
    </w:p>
    <w:p>
      <w:pPr>
        <w:pBdr>
          <w:left w:val="single" w:color="D4AF37" w:sz="8" w:space="8"/>
        </w:pBdr>
        <w:shd w:fill="FFF9F0" w:val="clear"/>
        <w:spacing w:before="120" w:after="160" w:line="260"/>
        <w:ind w:left="360" w:right="360"/>
      </w:pPr>
      <w:r>
        <w:rPr>
          <w:rFonts w:ascii="Calibri" w:cs="Calibri" w:eastAsia="Calibri" w:hAnsi="Calibri"/>
          <w:i/>
          <w:iCs/>
          <w:color w:val="5C5C5C"/>
          <w:sz w:val="20"/>
          <w:szCs w:val="20"/>
        </w:rPr>
        <w:t xml:space="preserve">Note on health records: The cat care team has acknowledged that health check data for some cats is less complete than for others. In particular, cats that arrived through our newest shelter partner (Alley Cat Allies, which works primarily with feral and semi-feral cats) have been more difficult to examine consistently, and their records may have gaps.</w:t>
      </w:r>
    </w:p>
    <w:p>
      <w:pPr>
        <w:pStyle w:val="Heading2"/>
        <w:spacing w:before="280" w:after="140"/>
      </w:pPr>
      <w:r>
        <w:rPr>
          <w:rFonts w:ascii="Alegreya Sans" w:cs="Alegreya Sans" w:eastAsia="Alegreya Sans" w:hAnsi="Alegreya Sans"/>
          <w:b/>
          <w:bCs/>
          <w:color w:val="2A9D8F"/>
          <w:sz w:val="26"/>
          <w:szCs w:val="26"/>
        </w:rPr>
        <w:t xml:space="preserve">2.4 Staffing</w:t>
      </w:r>
    </w:p>
    <w:p>
      <w:pPr>
        <w:spacing w:after="140" w:line="276"/>
      </w:pPr>
      <w:r>
        <w:rPr>
          <w:rFonts w:ascii="Calibri" w:cs="Calibri" w:eastAsia="Calibri" w:hAnsi="Calibri"/>
          <w:color w:val="333333"/>
          <w:sz w:val="22"/>
          <w:szCs w:val="22"/>
        </w:rPr>
        <w:t xml:space="preserve">The cafe employs a mix of full-time and part-time staff in four roles: Manager, Barista, Cat Care Specialist, and Adoption Coordinator. One Part-Time role exists for flexible scheduling. The cafe has experienced moderate turnover since opening, with three employees departing and six new hires over the 2.5-year period. Current active staff number 12. Staff are assigned to shifts that rotate, and any staff member may be the one to check in visitors, facilitate interactions, or process food orders on a given day.</w:t>
      </w:r>
    </w:p>
    <w:p>
      <w:r>
        <w:br w:type="page"/>
      </w:r>
    </w:p>
    <w:p>
      <w:pPr>
        <w:pStyle w:val="Heading1"/>
        <w:spacing w:before="360" w:after="200"/>
      </w:pPr>
      <w:r>
        <w:rPr>
          <w:rFonts w:ascii="Alegreya" w:cs="Alegreya" w:eastAsia="Alegreya" w:hAnsi="Alegreya"/>
          <w:b/>
          <w:bCs/>
          <w:color w:val="1F3C88"/>
          <w:sz w:val="32"/>
          <w:szCs w:val="32"/>
        </w:rPr>
        <w:t xml:space="preserve">3. Data Systems &amp; Infrastructure</w:t>
      </w:r>
    </w:p>
    <w:p>
      <w:pPr>
        <w:pStyle w:val="Heading2"/>
        <w:spacing w:before="280" w:after="140"/>
      </w:pPr>
      <w:r>
        <w:rPr>
          <w:rFonts w:ascii="Alegreya Sans" w:cs="Alegreya Sans" w:eastAsia="Alegreya Sans" w:hAnsi="Alegreya Sans"/>
          <w:b/>
          <w:bCs/>
          <w:color w:val="2A9D8F"/>
          <w:sz w:val="26"/>
          <w:szCs w:val="26"/>
        </w:rPr>
        <w:t xml:space="preserve">3.1 Database Overview</w:t>
      </w:r>
    </w:p>
    <w:p>
      <w:pPr>
        <w:spacing w:after="140" w:line="276"/>
      </w:pPr>
      <w:r>
        <w:rPr>
          <w:rFonts w:ascii="Calibri" w:cs="Calibri" w:eastAsia="Calibri" w:hAnsi="Calibri"/>
          <w:color w:val="333333"/>
          <w:sz w:val="22"/>
          <w:szCs w:val="22"/>
        </w:rPr>
        <w:t xml:space="preserve">All operational data is stored in a PostgreSQL relational database hosted on Amazon RDS. The database was designed at the time of the cafe’s opening and has been expanded incrementally as new tracking needs arose. The database follows standard relational normalization practices, with lookup tables for relatively static data (breeds, membership tiers, interaction types, shelters, menu items) and transactional tables for operational data (visits, interactions, orders, order items).</w:t>
      </w:r>
    </w:p>
    <w:p>
      <w:pPr>
        <w:spacing w:after="140" w:line="276"/>
      </w:pPr>
      <w:r>
        <w:rPr>
          <w:rFonts w:ascii="Calibri" w:cs="Calibri" w:eastAsia="Calibri" w:hAnsi="Calibri"/>
          <w:color w:val="333333"/>
          <w:sz w:val="22"/>
          <w:szCs w:val="22"/>
        </w:rPr>
        <w:t xml:space="preserve">The database currently contains 17 tables. Twelve were part of the original design; five were added in 2024 as the business matured and management sought more structured tracking of events, weather, health records, customer feedback, and pricing history.</w:t>
      </w:r>
    </w:p>
    <w:p>
      <w:pPr>
        <w:pStyle w:val="Heading2"/>
        <w:spacing w:before="280" w:after="140"/>
      </w:pPr>
      <w:r>
        <w:rPr>
          <w:rFonts w:ascii="Alegreya Sans" w:cs="Alegreya Sans" w:eastAsia="Alegreya Sans" w:hAnsi="Alegreya Sans"/>
          <w:b/>
          <w:bCs/>
          <w:color w:val="2A9D8F"/>
          <w:sz w:val="26"/>
          <w:szCs w:val="26"/>
        </w:rPr>
        <w:t xml:space="preserve">3.2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C88"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F3C8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C88" w:val="clear"/>
            <w:tcMar>
              <w:top w:type="dxa" w:w="80"/>
              <w:left w:type="dxa" w:w="120"/>
              <w:bottom w:type="dxa" w:w="80"/>
              <w:right w:type="dxa" w:w="120"/>
            </w:tcMar>
          </w:tcPr>
          <w:p>
            <w:r>
              <w:rPr>
                <w:rFonts w:ascii="Calibri" w:cs="Calibri" w:eastAsia="Calibri" w:hAnsi="Calibri"/>
                <w:b/>
                <w:bCs/>
                <w:color w:val="FFFFFF"/>
                <w:sz w:val="20"/>
                <w:szCs w:val="20"/>
              </w:rPr>
              <w:t xml:space="preserve">Approximate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membership_tiers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Tier definitions with pricing and discount rates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4</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breeds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Cat breed reference data with typical characteristics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interaction_types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Types of customer-cat interactions tracked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8</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shelters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Partner shelter contact and partnership information</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menu_items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Food, beverage, and merchandise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25</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staff</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Employee records including roles and tenure</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cats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All cats past and present, with attributes and outcomes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~70</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customers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Customer profiles with membership and contact info</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~250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visits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Individual customer visits with timestamps and charges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~16,000</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interactions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Cat-customer interaction records during visits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~27,000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orders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Food and merchandise purchase transactions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~12,000</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order_items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Line items within each order</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~20,000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Cafe programming and special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~130</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daily_weather</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Washington DC daily weather observations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~975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cat_health_records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Monthly health assessments per cat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~900</w:t>
            </w:r>
          </w:p>
        </w:tc>
      </w:tr>
      <w:tr>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customer_surveys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Post-visit satisfaction surveys</w:t>
            </w:r>
          </w:p>
        </w:tc>
        <w:tc>
          <w:tcPr>
            <w:tcW w:type="dxa" w:w="312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pPr>
              <w:spacing w:line="250"/>
            </w:pPr>
            <w:r>
              <w:rPr>
                <w:rFonts w:ascii="Calibri" w:cs="Calibri" w:eastAsia="Calibri" w:hAnsi="Calibri"/>
                <w:color w:val="333333"/>
                <w:sz w:val="20"/>
                <w:szCs w:val="20"/>
              </w:rPr>
              <w:t xml:space="preserve">~2,400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menu_price_history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Historical record of menu price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0"/>
            </w:pPr>
            <w:r>
              <w:rPr>
                <w:rFonts w:ascii="Calibri" w:cs="Calibri" w:eastAsia="Calibri" w:hAnsi="Calibri"/>
                <w:color w:val="333333"/>
                <w:sz w:val="20"/>
                <w:szCs w:val="20"/>
              </w:rPr>
              <w:t xml:space="preserve">19</w:t>
            </w:r>
          </w:p>
        </w:tc>
      </w:tr>
    </w:tbl>
    <w:p>
      <w:pPr>
        <w:spacing w:after="60"/>
      </w:pPr>
    </w:p>
    <w:p>
      <w:pPr>
        <w:pStyle w:val="Heading2"/>
        <w:spacing w:before="280" w:after="140"/>
      </w:pPr>
      <w:r>
        <w:rPr>
          <w:rFonts w:ascii="Alegreya Sans" w:cs="Alegreya Sans" w:eastAsia="Alegreya Sans" w:hAnsi="Alegreya Sans"/>
          <w:b/>
          <w:bCs/>
          <w:color w:val="2A9D8F"/>
          <w:sz w:val="26"/>
          <w:szCs w:val="26"/>
        </w:rPr>
        <w:t xml:space="preserve">3.3 Key Relationships</w:t>
      </w:r>
    </w:p>
    <w:p>
      <w:pPr>
        <w:spacing w:after="140" w:line="276"/>
      </w:pPr>
      <w:r>
        <w:rPr>
          <w:rFonts w:ascii="Calibri" w:cs="Calibri" w:eastAsia="Calibri" w:hAnsi="Calibri"/>
          <w:color w:val="333333"/>
          <w:sz w:val="22"/>
          <w:szCs w:val="22"/>
        </w:rPr>
        <w:t xml:space="preserve">The visits table is the central transactional hub. Each visit record links to a customer and a staff member. Interactions link a visit to a specific cat and interaction type. Orders link to a customer, a visit (if the purchase was made during a lounge session), and a staff member. Order items link to orders and menu items. Cats link to breeds and shelters. Customers link to membership tiers.</w:t>
      </w:r>
    </w:p>
    <w:p>
      <w:pPr>
        <w:spacing w:after="140" w:line="276"/>
      </w:pPr>
      <w:r>
        <w:rPr>
          <w:rFonts w:ascii="Calibri" w:cs="Calibri" w:eastAsia="Calibri" w:hAnsi="Calibri"/>
          <w:color w:val="333333"/>
          <w:sz w:val="22"/>
          <w:szCs w:val="22"/>
        </w:rPr>
        <w:t xml:space="preserve">The daily_weather table is keyed by date and can be joined to any date-based analysis. The events table is also keyed by date. These two tables were added specifically to support management’s interest in understanding external factors affecting daily business volume.</w:t>
      </w:r>
    </w:p>
    <w:p>
      <w:pPr>
        <w:pStyle w:val="Heading2"/>
        <w:spacing w:before="280" w:after="140"/>
      </w:pPr>
      <w:r>
        <w:rPr>
          <w:rFonts w:ascii="Alegreya Sans" w:cs="Alegreya Sans" w:eastAsia="Alegreya Sans" w:hAnsi="Alegreya Sans"/>
          <w:b/>
          <w:bCs/>
          <w:color w:val="2A9D8F"/>
          <w:sz w:val="26"/>
          <w:szCs w:val="26"/>
        </w:rPr>
        <w:t xml:space="preserve">3.4 Data Collection Notes</w:t>
      </w:r>
    </w:p>
    <w:p>
      <w:pPr>
        <w:spacing w:after="140" w:line="276"/>
      </w:pPr>
      <w:r>
        <w:rPr>
          <w:rFonts w:ascii="Calibri" w:cs="Calibri" w:eastAsia="Calibri" w:hAnsi="Calibri"/>
          <w:color w:val="333333"/>
          <w:sz w:val="22"/>
          <w:szCs w:val="22"/>
        </w:rPr>
        <w:t xml:space="preserve">Visit and order data has been collected consistently since opening. Interaction logging began at the same time but has always been staff-dependent; if the lounge is busy, staff may not log every brief petting interaction. Longer interactions (play sessions, lap time, brushing) are logged more reliably. Management estimates that approximately 85–90% of meaningful interactions are captured.</w:t>
      </w:r>
    </w:p>
    <w:p>
      <w:pPr>
        <w:spacing w:after="140" w:line="276"/>
      </w:pPr>
      <w:r>
        <w:rPr>
          <w:rFonts w:ascii="Calibri" w:cs="Calibri" w:eastAsia="Calibri" w:hAnsi="Calibri"/>
          <w:color w:val="333333"/>
          <w:sz w:val="22"/>
          <w:szCs w:val="22"/>
        </w:rPr>
        <w:t xml:space="preserve">Customer survey responses are collected via a tablet prompt at checkout. Approximately 15% of visits result in a completed survey. The survey instrument includes ratings for overall satisfaction, likelihood to recommend, cleanliness, staff friendliness, cat experience, and food quality, each on a 1–10 scale, plus an optional free-text comment. Management has noticed that some customers skip the food quality question, particularly when they did not order food during their visit, but this has not been systematically verified.</w:t>
      </w:r>
    </w:p>
    <w:p>
      <w:pPr>
        <w:spacing w:after="140" w:line="276"/>
      </w:pPr>
      <w:r>
        <w:rPr>
          <w:rFonts w:ascii="Calibri" w:cs="Calibri" w:eastAsia="Calibri" w:hAnsi="Calibri"/>
          <w:color w:val="333333"/>
          <w:sz w:val="22"/>
          <w:szCs w:val="22"/>
        </w:rPr>
        <w:t xml:space="preserve">Weather data was sourced from a commercial weather API and loaded into the database daily via an automated script. There have been occasional outages where the API did not return data, resulting in missing records or null temperature values for a small number of days.</w:t>
      </w:r>
    </w:p>
    <w:p>
      <w:pPr>
        <w:spacing w:after="140" w:line="276"/>
      </w:pPr>
      <w:r>
        <w:rPr>
          <w:rFonts w:ascii="Calibri" w:cs="Calibri" w:eastAsia="Calibri" w:hAnsi="Calibri"/>
          <w:color w:val="333333"/>
          <w:sz w:val="22"/>
          <w:szCs w:val="22"/>
        </w:rPr>
        <w:t xml:space="preserve">Customer zip codes were added to the registration form in late 2023. Earlier customers may not have zip codes on file. The cafe has not gone back to collect this information retroactively from all existing customers.</w:t>
      </w:r>
    </w:p>
    <w:p>
      <w:r>
        <w:br w:type="page"/>
      </w:r>
    </w:p>
    <w:p>
      <w:pPr>
        <w:pStyle w:val="Heading1"/>
        <w:spacing w:before="360" w:after="200"/>
      </w:pPr>
      <w:r>
        <w:rPr>
          <w:rFonts w:ascii="Alegreya" w:cs="Alegreya" w:eastAsia="Alegreya" w:hAnsi="Alegreya"/>
          <w:b/>
          <w:bCs/>
          <w:color w:val="1F3C88"/>
          <w:sz w:val="32"/>
          <w:szCs w:val="32"/>
        </w:rPr>
        <w:t xml:space="preserve">4. Business Initiatives &amp; Operational Changes</w:t>
      </w:r>
    </w:p>
    <w:p>
      <w:pPr>
        <w:spacing w:after="140" w:line="276"/>
      </w:pPr>
      <w:r>
        <w:rPr>
          <w:rFonts w:ascii="Calibri" w:cs="Calibri" w:eastAsia="Calibri" w:hAnsi="Calibri"/>
          <w:color w:val="333333"/>
          <w:sz w:val="22"/>
          <w:szCs w:val="22"/>
        </w:rPr>
        <w:t xml:space="preserve">The following sections describe significant operational changes and business initiatives undertaken since opening. These are documented here for context; management has varying levels of confidence in the effectiveness of each initiative.</w:t>
      </w:r>
    </w:p>
    <w:p>
      <w:pPr>
        <w:pStyle w:val="Heading2"/>
        <w:spacing w:before="280" w:after="140"/>
      </w:pPr>
      <w:r>
        <w:rPr>
          <w:rFonts w:ascii="Alegreya Sans" w:cs="Alegreya Sans" w:eastAsia="Alegreya Sans" w:hAnsi="Alegreya Sans"/>
          <w:b/>
          <w:bCs/>
          <w:color w:val="2A9D8F"/>
          <w:sz w:val="26"/>
          <w:szCs w:val="26"/>
        </w:rPr>
        <w:t xml:space="preserve">4.1 Shelter Partnerships</w:t>
      </w:r>
    </w:p>
    <w:p>
      <w:pPr>
        <w:spacing w:after="140" w:line="276"/>
      </w:pPr>
      <w:r>
        <w:rPr>
          <w:rFonts w:ascii="Calibri" w:cs="Calibri" w:eastAsia="Calibri" w:hAnsi="Calibri"/>
          <w:color w:val="333333"/>
          <w:sz w:val="22"/>
          <w:szCs w:val="22"/>
        </w:rPr>
        <w:t xml:space="preserve">The cafe launched with a single shelter partner, DC Humane Society, in June 2022. Partnerships with Lucky Cat Rescue and Arlington Animal Welfare were added in 2022 and early 2023, respectively. Montgomery County Shelter joined in mid-2023.</w:t>
      </w:r>
    </w:p>
    <w:p>
      <w:pPr>
        <w:spacing w:after="140" w:line="276"/>
      </w:pPr>
      <w:r>
        <w:rPr>
          <w:rFonts w:ascii="Calibri" w:cs="Calibri" w:eastAsia="Calibri" w:hAnsi="Calibri"/>
          <w:color w:val="333333"/>
          <w:sz w:val="22"/>
          <w:szCs w:val="22"/>
        </w:rPr>
        <w:t xml:space="preserve">In January 2024, the cafe entered into a partnership with Alley Cat Allies, a Bethesda-based organization that specializes in rescuing and socializing feral and semi-feral cats. Cats arriving from this shelter tend to be less socialized and have lower initial temperament scores than cats from other partners. Management recognized that these cats would need additional support to become adoptable.</w:t>
      </w:r>
    </w:p>
    <w:p>
      <w:pPr>
        <w:pStyle w:val="Heading2"/>
        <w:spacing w:before="280" w:after="140"/>
      </w:pPr>
      <w:r>
        <w:rPr>
          <w:rFonts w:ascii="Alegreya Sans" w:cs="Alegreya Sans" w:eastAsia="Alegreya Sans" w:hAnsi="Alegreya Sans"/>
          <w:b/>
          <w:bCs/>
          <w:color w:val="2A9D8F"/>
          <w:sz w:val="26"/>
          <w:szCs w:val="26"/>
        </w:rPr>
        <w:t xml:space="preserve">4.2 Cat Socialization Program</w:t>
      </w:r>
    </w:p>
    <w:p>
      <w:pPr>
        <w:spacing w:after="140" w:line="276"/>
      </w:pPr>
      <w:r>
        <w:rPr>
          <w:rFonts w:ascii="Calibri" w:cs="Calibri" w:eastAsia="Calibri" w:hAnsi="Calibri"/>
          <w:color w:val="333333"/>
          <w:sz w:val="22"/>
          <w:szCs w:val="22"/>
        </w:rPr>
        <w:t xml:space="preserve">In September 2023, the cafe launched a structured socialization program for cats arriving from Alley Cat Allies. The program involves daily 30-minute guided interaction sessions conducted by trained Cat Care Specialists, following a protocol developed in consultation with a feline behaviorist. Cats in the program receive this additional attention beyond the standard care all cats receive. The program is exclusively for Alley Cat Allies cats; cats from other shelters continue to receive standard care. A boolean flag in the cat records indicates which cats participated in the socialization program.</w:t>
      </w:r>
    </w:p>
    <w:p>
      <w:pPr>
        <w:pStyle w:val="Heading2"/>
        <w:spacing w:before="280" w:after="140"/>
      </w:pPr>
      <w:r>
        <w:rPr>
          <w:rFonts w:ascii="Alegreya Sans" w:cs="Alegreya Sans" w:eastAsia="Alegreya Sans" w:hAnsi="Alegreya Sans"/>
          <w:b/>
          <w:bCs/>
          <w:color w:val="2A9D8F"/>
          <w:sz w:val="26"/>
          <w:szCs w:val="26"/>
        </w:rPr>
        <w:t xml:space="preserve">4.3 Senior Sweethearts Program</w:t>
      </w:r>
    </w:p>
    <w:p>
      <w:pPr>
        <w:spacing w:after="140" w:line="276"/>
      </w:pPr>
      <w:r>
        <w:rPr>
          <w:rFonts w:ascii="Calibri" w:cs="Calibri" w:eastAsia="Calibri" w:hAnsi="Calibri"/>
          <w:color w:val="333333"/>
          <w:sz w:val="22"/>
          <w:szCs w:val="22"/>
        </w:rPr>
        <w:t xml:space="preserve">In early 2024, management observed that older cats appeared to be staying at the cafe longer before being adopted. In response, they launched the “Senior Sweethearts” initiative: cats aged 7 years or older at the time of arrival are given a special designation. Senior-designated cats receive featured placement on the cafe’s website, a dedicated profile in the monthly newsletter, and a 50% discount on the $75 adoption processing fee. The age threshold was chosen somewhat arbitrarily based on the general veterinary convention that cats over 7 are entering their senior years. The designation is recorded in the cat’s database record.</w:t>
      </w:r>
    </w:p>
    <w:p>
      <w:pPr>
        <w:pStyle w:val="Heading2"/>
        <w:spacing w:before="280" w:after="140"/>
      </w:pPr>
      <w:r>
        <w:rPr>
          <w:rFonts w:ascii="Alegreya Sans" w:cs="Alegreya Sans" w:eastAsia="Alegreya Sans" w:hAnsi="Alegreya Sans"/>
          <w:b/>
          <w:bCs/>
          <w:color w:val="2A9D8F"/>
          <w:sz w:val="26"/>
          <w:szCs w:val="26"/>
        </w:rPr>
        <w:t xml:space="preserve">4.4 Cover Charge Adjustment</w:t>
      </w:r>
    </w:p>
    <w:p>
      <w:pPr>
        <w:spacing w:after="140" w:line="276"/>
      </w:pPr>
      <w:r>
        <w:rPr>
          <w:rFonts w:ascii="Calibri" w:cs="Calibri" w:eastAsia="Calibri" w:hAnsi="Calibri"/>
          <w:color w:val="333333"/>
          <w:sz w:val="22"/>
          <w:szCs w:val="22"/>
        </w:rPr>
        <w:t xml:space="preserve">On August 1, 2023, the cafe raised its cover charge from $15.00 to $18.00. The increase was driven by rising operating costs, including a DC minimum wage adjustment that took effect in July 2023. However, the price increase applied only to walk-in visitors and customers without an active membership. Existing members (Basic, Premium, and Founding) continued to pay their discounted rate calculated against the original $15.00 base, as their membership terms specified a fixed base rate. Management was aware that this created a differential pricing change between members and non-members.</w:t>
      </w:r>
    </w:p>
    <w:p>
      <w:pPr>
        <w:pStyle w:val="Heading2"/>
        <w:spacing w:before="280" w:after="140"/>
      </w:pPr>
      <w:r>
        <w:rPr>
          <w:rFonts w:ascii="Alegreya Sans" w:cs="Alegreya Sans" w:eastAsia="Alegreya Sans" w:hAnsi="Alegreya Sans"/>
          <w:b/>
          <w:bCs/>
          <w:color w:val="2A9D8F"/>
          <w:sz w:val="26"/>
          <w:szCs w:val="26"/>
        </w:rPr>
        <w:t xml:space="preserve">4.5 Re-engagement Email Campaign</w:t>
      </w:r>
    </w:p>
    <w:p>
      <w:pPr>
        <w:spacing w:after="140" w:line="276"/>
      </w:pPr>
      <w:r>
        <w:rPr>
          <w:rFonts w:ascii="Calibri" w:cs="Calibri" w:eastAsia="Calibri" w:hAnsi="Calibri"/>
          <w:color w:val="333333"/>
          <w:sz w:val="22"/>
          <w:szCs w:val="22"/>
        </w:rPr>
        <w:t xml:space="preserve">In August 2023, the marketing team identified customers who had not visited in 90 or more days and decided to test a re-engagement email. A "We miss you!" email was drafted, including a personalized message and a 20% discount code valid for 30 days. Not all eligible customers received the email; the marketing manager selected approximately half of the lapsed customer list to receive it, with the intention of comparing outcomes. The selection was done by sorting the eligible list alphabetically and emailing every other person. The email_campaign_aug2023 field in the customer database records whether each customer was sent the email, was in the comparison group, or was not eligible (because they had visited recently). Management has noted that a small number of records in this field appear to be blank, possibly due to a CRM export error that was not corrected at the time.</w:t>
      </w:r>
    </w:p>
    <w:p>
      <w:pPr>
        <w:pStyle w:val="Heading2"/>
        <w:spacing w:before="280" w:after="140"/>
      </w:pPr>
      <w:r>
        <w:rPr>
          <w:rFonts w:ascii="Alegreya Sans" w:cs="Alegreya Sans" w:eastAsia="Alegreya Sans" w:hAnsi="Alegreya Sans"/>
          <w:b/>
          <w:bCs/>
          <w:color w:val="2A9D8F"/>
          <w:sz w:val="26"/>
          <w:szCs w:val="26"/>
        </w:rPr>
        <w:t xml:space="preserve">4.6 Membership Upgrade Prompt</w:t>
      </w:r>
    </w:p>
    <w:p>
      <w:pPr>
        <w:spacing w:after="140" w:line="276"/>
      </w:pPr>
      <w:r>
        <w:rPr>
          <w:rFonts w:ascii="Calibri" w:cs="Calibri" w:eastAsia="Calibri" w:hAnsi="Calibri"/>
          <w:color w:val="333333"/>
          <w:sz w:val="22"/>
          <w:szCs w:val="22"/>
        </w:rPr>
        <w:t xml:space="preserve">Starting in June 2024, the checkout staff began offering a verbal membership upgrade prompt to walk-in customers and non-members. When a walk-in customer completed their visit, the staff member on duty would mention the Basic membership tier and offer a one-month free trial. The decision of which customers to prompt was left to staff discretion initially, but after two weeks, the manager implemented a more structured approach: the point-of-sale system displayed a prompt reminder for roughly every other walk-in checkout (based on an alternating flag). Whether each customer was prompted is recorded in the customer record.</w:t>
      </w:r>
    </w:p>
    <w:p>
      <w:r>
        <w:br w:type="page"/>
      </w:r>
    </w:p>
    <w:p>
      <w:pPr>
        <w:pStyle w:val="Heading2"/>
        <w:spacing w:before="280" w:after="140"/>
      </w:pPr>
      <w:r>
        <w:rPr>
          <w:rFonts w:ascii="Alegreya Sans" w:cs="Alegreya Sans" w:eastAsia="Alegreya Sans" w:hAnsi="Alegreya Sans"/>
          <w:b/>
          <w:bCs/>
          <w:color w:val="2A9D8F"/>
          <w:sz w:val="26"/>
          <w:szCs w:val="26"/>
        </w:rPr>
        <w:t xml:space="preserve">4.7 Menu Board Layout Change</w:t>
      </w:r>
    </w:p>
    <w:p>
      <w:pPr>
        <w:spacing w:after="140" w:line="276"/>
      </w:pPr>
      <w:r>
        <w:rPr>
          <w:rFonts w:ascii="Calibri" w:cs="Calibri" w:eastAsia="Calibri" w:hAnsi="Calibri"/>
          <w:color w:val="333333"/>
          <w:sz w:val="22"/>
          <w:szCs w:val="22"/>
        </w:rPr>
        <w:t xml:space="preserve">In January 2024, the cafe began testing a revised menu board layout. The original board listed items in category order (coffees, teas, pastries, sandwiches, desserts). The revised Version A moved the Catnip Latte — a high-margin specialty item introduced in March 2023 — to the top position with a featured graphic. On any given day, the cafe displays either the original layout (Version B) or the revised layout (Version A). The decision of which version to display was made by whichever manager opened that morning; there was no formal schedule, and the manager was instructed to alternate roughly equally. The daily layout version is recorded in the operational log.</w:t>
      </w:r>
    </w:p>
    <w:p>
      <w:pPr>
        <w:pStyle w:val="Heading2"/>
        <w:spacing w:before="280" w:after="140"/>
      </w:pPr>
      <w:r>
        <w:rPr>
          <w:rFonts w:ascii="Alegreya Sans" w:cs="Alegreya Sans" w:eastAsia="Alegreya Sans" w:hAnsi="Alegreya Sans"/>
          <w:b/>
          <w:bCs/>
          <w:color w:val="2A9D8F"/>
          <w:sz w:val="26"/>
          <w:szCs w:val="26"/>
        </w:rPr>
        <w:t xml:space="preserve">4.8 Instagram Content Strategy</w:t>
      </w:r>
    </w:p>
    <w:p>
      <w:pPr>
        <w:spacing w:after="140" w:line="276"/>
      </w:pPr>
      <w:r>
        <w:rPr>
          <w:rFonts w:ascii="Calibri" w:cs="Calibri" w:eastAsia="Calibri" w:hAnsi="Calibri"/>
          <w:color w:val="333333"/>
          <w:sz w:val="22"/>
          <w:szCs w:val="22"/>
        </w:rPr>
        <w:t xml:space="preserve">Prior to October 2023, the cafe’s social media presence was informal and inconsistent — occasional posts by staff from personal accounts. In October 2023, the cafe hired a part-time social media coordinator and began a daily Instagram posting strategy: one cat profile or behind-the-scenes photo per day, with Stories featuring customer visits and events. The account grew from approximately 400 followers in September 2023 to over 3,800 by January 2025.</w:t>
      </w:r>
    </w:p>
    <w:p>
      <w:pPr>
        <w:spacing w:after="140" w:line="276"/>
      </w:pPr>
      <w:r>
        <w:rPr>
          <w:rFonts w:ascii="Calibri" w:cs="Calibri" w:eastAsia="Calibri" w:hAnsi="Calibri"/>
          <w:color w:val="333333"/>
          <w:sz w:val="22"/>
          <w:szCs w:val="22"/>
        </w:rPr>
        <w:t xml:space="preserve">Beginning in November 2023, the customer registration form added a “How did you hear about us?” field with options including walk-by, friend referral, Yelp, Instagram, Google, and event. This field exists for customers who registered after the form change; earlier customer records do not have referral source data.</w:t>
      </w:r>
    </w:p>
    <w:p>
      <w:pPr>
        <w:pStyle w:val="Heading2"/>
        <w:spacing w:before="280" w:after="140"/>
      </w:pPr>
      <w:r>
        <w:rPr>
          <w:rFonts w:ascii="Alegreya Sans" w:cs="Alegreya Sans" w:eastAsia="Alegreya Sans" w:hAnsi="Alegreya Sans"/>
          <w:b/>
          <w:bCs/>
          <w:color w:val="2A9D8F"/>
          <w:sz w:val="26"/>
          <w:szCs w:val="26"/>
        </w:rPr>
        <w:t xml:space="preserve">4.9 Yelp Presence</w:t>
      </w:r>
    </w:p>
    <w:p>
      <w:pPr>
        <w:spacing w:after="140" w:line="276"/>
      </w:pPr>
      <w:r>
        <w:rPr>
          <w:rFonts w:ascii="Calibri" w:cs="Calibri" w:eastAsia="Calibri" w:hAnsi="Calibri"/>
          <w:color w:val="333333"/>
          <w:sz w:val="22"/>
          <w:szCs w:val="22"/>
        </w:rPr>
        <w:t xml:space="preserve">The cafe has maintained a Yelp business page since opening. The cafe’s Yelp rating has increased gradually over time, from approximately 4.2 stars in mid-2022 to approximately 4.6 stars by early 2025. Yelp displays ratings rounded to the nearest half-star. In late February or early March of 2024, the displayed rating changed from 4.0 to 4.5 stars. Management recalls noticing what felt like a bump in new foot traffic around that time but did not track it formally. Daily Yelp metrics (underlying rating, displayed rating, review count) are available in the database from a third-party tracking service.</w:t>
      </w:r>
    </w:p>
    <w:p>
      <w:pPr>
        <w:pStyle w:val="Heading2"/>
        <w:spacing w:before="280" w:after="140"/>
      </w:pPr>
      <w:r>
        <w:rPr>
          <w:rFonts w:ascii="Alegreya Sans" w:cs="Alegreya Sans" w:eastAsia="Alegreya Sans" w:hAnsi="Alegreya Sans"/>
          <w:b/>
          <w:bCs/>
          <w:color w:val="2A9D8F"/>
          <w:sz w:val="26"/>
          <w:szCs w:val="26"/>
        </w:rPr>
        <w:t xml:space="preserve">4.10 Menu Price Adjustments</w:t>
      </w:r>
    </w:p>
    <w:p>
      <w:pPr>
        <w:spacing w:after="140" w:line="276"/>
      </w:pPr>
      <w:r>
        <w:rPr>
          <w:rFonts w:ascii="Calibri" w:cs="Calibri" w:eastAsia="Calibri" w:hAnsi="Calibri"/>
          <w:color w:val="333333"/>
          <w:sz w:val="22"/>
          <w:szCs w:val="22"/>
        </w:rPr>
        <w:t xml:space="preserve">The cafe has adjusted menu prices twice since opening. In July 2023, beverage prices were increased by approximately 5% to reflect rising supply costs for coffee and milk. In June 2024, a broader adjustment was applied to beverages, pastries, and sandwiches, again approximately 5%. The menu_price_history table records each change with the old price, new price, effective date, and a brief reason. Merchandise prices have not changed.</w:t>
      </w:r>
    </w:p>
    <w:p>
      <w:pPr>
        <w:pStyle w:val="Heading2"/>
        <w:spacing w:before="280" w:after="140"/>
      </w:pPr>
      <w:r>
        <w:rPr>
          <w:rFonts w:ascii="Alegreya Sans" w:cs="Alegreya Sans" w:eastAsia="Alegreya Sans" w:hAnsi="Alegreya Sans"/>
          <w:b/>
          <w:bCs/>
          <w:color w:val="2A9D8F"/>
          <w:sz w:val="26"/>
          <w:szCs w:val="26"/>
        </w:rPr>
        <w:t xml:space="preserve">4.11 Membership Upgrade Offer at 10 Visits</w:t>
      </w:r>
    </w:p>
    <w:p>
      <w:pPr>
        <w:spacing w:after="140" w:line="276"/>
      </w:pPr>
      <w:r>
        <w:rPr>
          <w:rFonts w:ascii="Calibri" w:cs="Calibri" w:eastAsia="Calibri" w:hAnsi="Calibri"/>
          <w:color w:val="333333"/>
          <w:sz w:val="22"/>
          <w:szCs w:val="22"/>
        </w:rPr>
        <w:t xml:space="preserve">Beginning in mid-2024, the cafe’s point-of-sale system was configured to automatically generate a membership upgrade offer via email when a customer completed their 10th visit. The offer includes a one-time discounted upgrade to the next membership tier (e.g., Walk-In to Basic, Basic to Premium). The system triggers the offer at exactly the 10th recorded visit. Not all customers who receive the offer act on it. The customer record tracks whether the offer was sent.</w:t>
      </w:r>
    </w:p>
    <w:p>
      <w:pPr>
        <w:pStyle w:val="Heading2"/>
        <w:spacing w:before="280" w:after="140"/>
      </w:pPr>
      <w:r>
        <w:rPr>
          <w:rFonts w:ascii="Alegreya Sans" w:cs="Alegreya Sans" w:eastAsia="Alegreya Sans" w:hAnsi="Alegreya Sans"/>
          <w:b/>
          <w:bCs/>
          <w:color w:val="2A9D8F"/>
          <w:sz w:val="26"/>
          <w:szCs w:val="26"/>
        </w:rPr>
        <w:t xml:space="preserve">4.12 Events Programming</w:t>
      </w:r>
    </w:p>
    <w:p>
      <w:pPr>
        <w:spacing w:after="140" w:line="276"/>
      </w:pPr>
      <w:r>
        <w:rPr>
          <w:rFonts w:ascii="Calibri" w:cs="Calibri" w:eastAsia="Calibri" w:hAnsi="Calibri"/>
          <w:color w:val="333333"/>
          <w:sz w:val="22"/>
          <w:szCs w:val="22"/>
        </w:rPr>
        <w:t xml:space="preserve">The cafe runs a regular calendar of events designed to drive traffic and community engagement. Event types include Cat Yoga (second Saturday of each month), Trivia Night (first Thursday), quarterly Adoption Drives, monthly Waffle Weekends (last Saturday), periodic Holiday Specials, and quarterly Kids Days. Events are recorded in the database with date, type, expected and actual attendance, and marketing spend. Management believes events increase foot traffic but has not quantified the effect.</w:t>
      </w:r>
    </w:p>
    <w:p>
      <w:r>
        <w:br w:type="page"/>
      </w:r>
    </w:p>
    <w:p>
      <w:pPr>
        <w:pStyle w:val="Heading1"/>
        <w:spacing w:before="360" w:after="200"/>
      </w:pPr>
      <w:r>
        <w:rPr>
          <w:rFonts w:ascii="Alegreya" w:cs="Alegreya" w:eastAsia="Alegreya" w:hAnsi="Alegreya"/>
          <w:b/>
          <w:bCs/>
          <w:color w:val="1F3C88"/>
          <w:sz w:val="32"/>
          <w:szCs w:val="32"/>
        </w:rPr>
        <w:t xml:space="preserve">5. Known Data Quality Considerations</w:t>
      </w:r>
    </w:p>
    <w:p>
      <w:pPr>
        <w:spacing w:after="140" w:line="276"/>
      </w:pPr>
      <w:r>
        <w:rPr>
          <w:rFonts w:ascii="Calibri" w:cs="Calibri" w:eastAsia="Calibri" w:hAnsi="Calibri"/>
          <w:color w:val="333333"/>
          <w:sz w:val="22"/>
          <w:szCs w:val="22"/>
        </w:rPr>
        <w:t xml:space="preserve">Management wants to be transparent about known limitations in the data. The following issues have been identified by staff but have not been systematically remediated.</w:t>
      </w:r>
    </w:p>
    <w:p>
      <w:pPr>
        <w:pStyle w:val="Heading2"/>
        <w:spacing w:before="280" w:after="140"/>
      </w:pPr>
      <w:r>
        <w:rPr>
          <w:rFonts w:ascii="Alegreya Sans" w:cs="Alegreya Sans" w:eastAsia="Alegreya Sans" w:hAnsi="Alegreya Sans"/>
          <w:b/>
          <w:bCs/>
          <w:color w:val="2A9D8F"/>
          <w:sz w:val="26"/>
          <w:szCs w:val="26"/>
        </w:rPr>
        <w:t xml:space="preserve">5.1 Missing Weather Data</w:t>
      </w:r>
    </w:p>
    <w:p>
      <w:pPr>
        <w:spacing w:after="140" w:line="276"/>
      </w:pPr>
      <w:r>
        <w:rPr>
          <w:rFonts w:ascii="Calibri" w:cs="Calibri" w:eastAsia="Calibri" w:hAnsi="Calibri"/>
          <w:color w:val="333333"/>
          <w:sz w:val="22"/>
          <w:szCs w:val="22"/>
        </w:rPr>
        <w:t xml:space="preserve">The weather API experienced intermittent outages, resulting in approximately 5 days of missing temperature data (null values for high and low temperature). The dates of these outages do not appear to follow any pattern; they seem to be random service interruptions.</w:t>
      </w:r>
    </w:p>
    <w:p>
      <w:pPr>
        <w:pStyle w:val="Heading2"/>
        <w:spacing w:before="280" w:after="140"/>
      </w:pPr>
      <w:r>
        <w:rPr>
          <w:rFonts w:ascii="Alegreya Sans" w:cs="Alegreya Sans" w:eastAsia="Alegreya Sans" w:hAnsi="Alegreya Sans"/>
          <w:b/>
          <w:bCs/>
          <w:color w:val="2A9D8F"/>
          <w:sz w:val="26"/>
          <w:szCs w:val="26"/>
        </w:rPr>
        <w:t xml:space="preserve">5.2 Incomplete Survey Responses</w:t>
      </w:r>
    </w:p>
    <w:p>
      <w:pPr>
        <w:spacing w:after="140" w:line="276"/>
      </w:pPr>
      <w:r>
        <w:rPr>
          <w:rFonts w:ascii="Calibri" w:cs="Calibri" w:eastAsia="Calibri" w:hAnsi="Calibri"/>
          <w:color w:val="333333"/>
          <w:sz w:val="22"/>
          <w:szCs w:val="22"/>
        </w:rPr>
        <w:t xml:space="preserve">Approximately 50 survey records have null values in the food quality rating. Staff believe this occurs most often when customers did not order food during their visit and felt the question was not applicable, but this has not been verified. An additional approximately 100 surveys have null comment fields, which may reflect either a choice not to comment or a technical issue with the tablet form.</w:t>
      </w:r>
    </w:p>
    <w:p>
      <w:pPr>
        <w:pStyle w:val="Heading2"/>
        <w:spacing w:before="280" w:after="140"/>
      </w:pPr>
      <w:r>
        <w:rPr>
          <w:rFonts w:ascii="Alegreya Sans" w:cs="Alegreya Sans" w:eastAsia="Alegreya Sans" w:hAnsi="Alegreya Sans"/>
          <w:b/>
          <w:bCs/>
          <w:color w:val="2A9D8F"/>
          <w:sz w:val="26"/>
          <w:szCs w:val="26"/>
        </w:rPr>
        <w:t xml:space="preserve">5.3 Customer Zip Codes</w:t>
      </w:r>
    </w:p>
    <w:p>
      <w:pPr>
        <w:spacing w:after="140" w:line="276"/>
      </w:pPr>
      <w:r>
        <w:rPr>
          <w:rFonts w:ascii="Calibri" w:cs="Calibri" w:eastAsia="Calibri" w:hAnsi="Calibri"/>
          <w:color w:val="333333"/>
          <w:sz w:val="22"/>
          <w:szCs w:val="22"/>
        </w:rPr>
        <w:t xml:space="preserve">Zip codes were added to the registration form in late 2023. Of the approximately 250 customers in the database, roughly 15 have null zip codes. Some of these are early customers who registered before the field was added; others may have declined to provide the information.</w:t>
      </w:r>
    </w:p>
    <w:p>
      <w:pPr>
        <w:pStyle w:val="Heading2"/>
        <w:spacing w:before="280" w:after="140"/>
      </w:pPr>
      <w:r>
        <w:rPr>
          <w:rFonts w:ascii="Alegreya Sans" w:cs="Alegreya Sans" w:eastAsia="Alegreya Sans" w:hAnsi="Alegreya Sans"/>
          <w:b/>
          <w:bCs/>
          <w:color w:val="2A9D8F"/>
          <w:sz w:val="26"/>
          <w:szCs w:val="26"/>
        </w:rPr>
        <w:t xml:space="preserve">5.4 Cat Health Records</w:t>
      </w:r>
    </w:p>
    <w:p>
      <w:pPr>
        <w:spacing w:after="140" w:line="276"/>
      </w:pPr>
      <w:r>
        <w:rPr>
          <w:rFonts w:ascii="Calibri" w:cs="Calibri" w:eastAsia="Calibri" w:hAnsi="Calibri"/>
          <w:color w:val="333333"/>
          <w:sz w:val="22"/>
          <w:szCs w:val="22"/>
        </w:rPr>
        <w:t xml:space="preserve">Health check completeness varies by cat. Cats that are easy to handle and examine tend to have regular monthly records. Cats that are more fearful or resistant to handling — particularly those from the feral/semi-feral rescue program — may have gaps in their health records. The cat care team acknowledges that the cats with the least complete records may also be the ones whose health is most uncertain.</w:t>
      </w:r>
    </w:p>
    <w:p>
      <w:pPr>
        <w:pStyle w:val="Heading2"/>
        <w:spacing w:before="280" w:after="140"/>
      </w:pPr>
      <w:r>
        <w:rPr>
          <w:rFonts w:ascii="Alegreya Sans" w:cs="Alegreya Sans" w:eastAsia="Alegreya Sans" w:hAnsi="Alegreya Sans"/>
          <w:b/>
          <w:bCs/>
          <w:color w:val="2A9D8F"/>
          <w:sz w:val="26"/>
          <w:szCs w:val="26"/>
        </w:rPr>
        <w:t xml:space="preserve">5.5 Campaign Assignment Fields</w:t>
      </w:r>
    </w:p>
    <w:p>
      <w:pPr>
        <w:spacing w:after="140" w:line="276"/>
      </w:pPr>
      <w:r>
        <w:rPr>
          <w:rFonts w:ascii="Calibri" w:cs="Calibri" w:eastAsia="Calibri" w:hAnsi="Calibri"/>
          <w:color w:val="333333"/>
          <w:sz w:val="22"/>
          <w:szCs w:val="22"/>
        </w:rPr>
        <w:t xml:space="preserve">The email_campaign_aug2023 field has a small number of null values that management believes are due to a data export error rather than a deliberate assignment category. The loyalty_prompt_2024 field reflects the point-of-sale system’s alternating prompt display, but staff occasionally overrode the system or forgot to record the interaction.</w:t>
      </w:r>
    </w:p>
    <w:p>
      <w:pPr>
        <w:pStyle w:val="Heading2"/>
        <w:spacing w:before="280" w:after="140"/>
      </w:pPr>
      <w:r>
        <w:rPr>
          <w:rFonts w:ascii="Alegreya Sans" w:cs="Alegreya Sans" w:eastAsia="Alegreya Sans" w:hAnsi="Alegreya Sans"/>
          <w:b/>
          <w:bCs/>
          <w:color w:val="2A9D8F"/>
          <w:sz w:val="26"/>
          <w:szCs w:val="26"/>
        </w:rPr>
        <w:t xml:space="preserve">5.6 Interaction Logging</w:t>
      </w:r>
    </w:p>
    <w:p>
      <w:pPr>
        <w:spacing w:after="140" w:line="276"/>
      </w:pPr>
      <w:r>
        <w:rPr>
          <w:rFonts w:ascii="Calibri" w:cs="Calibri" w:eastAsia="Calibri" w:hAnsi="Calibri"/>
          <w:color w:val="333333"/>
          <w:sz w:val="22"/>
          <w:szCs w:val="22"/>
        </w:rPr>
        <w:t xml:space="preserve">Interaction records depend on staff diligence. During busy periods, brief interactions (a quick pet as a customer walks past a cat) may go unrecorded. Longer, more structured interactions are captured more reliably. There is no systematic way to estimate the extent of under-reporting.</w:t>
      </w:r>
    </w:p>
    <w:p>
      <w:r>
        <w:br w:type="page"/>
      </w:r>
    </w:p>
    <w:p>
      <w:pPr>
        <w:pStyle w:val="Heading1"/>
        <w:spacing w:before="360" w:after="200"/>
      </w:pPr>
      <w:r>
        <w:rPr>
          <w:rFonts w:ascii="Alegreya" w:cs="Alegreya" w:eastAsia="Alegreya" w:hAnsi="Alegreya"/>
          <w:b/>
          <w:bCs/>
          <w:color w:val="1F3C88"/>
          <w:sz w:val="32"/>
          <w:szCs w:val="32"/>
        </w:rPr>
        <w:t xml:space="preserve">6. Database Schema Reference</w:t>
      </w:r>
    </w:p>
    <w:p>
      <w:pPr>
        <w:spacing w:after="140" w:line="276"/>
      </w:pPr>
      <w:r>
        <w:rPr>
          <w:rFonts w:ascii="Calibri" w:cs="Calibri" w:eastAsia="Calibri" w:hAnsi="Calibri"/>
          <w:color w:val="333333"/>
          <w:sz w:val="22"/>
          <w:szCs w:val="22"/>
        </w:rPr>
        <w:t xml:space="preserve">The following summarizes the table structure and key columns. A complete schema with data types, constraints, and foreign key relationships is available in the database itself via the PostgreSQL information_schema catalog.</w:t>
      </w:r>
    </w:p>
    <w:p>
      <w:pPr>
        <w:pStyle w:val="Heading2"/>
        <w:spacing w:before="280" w:after="140"/>
      </w:pPr>
      <w:r>
        <w:rPr>
          <w:rFonts w:ascii="Alegreya Sans" w:cs="Alegreya Sans" w:eastAsia="Alegreya Sans" w:hAnsi="Alegreya Sans"/>
          <w:b/>
          <w:bCs/>
          <w:color w:val="2A9D8F"/>
          <w:sz w:val="26"/>
          <w:szCs w:val="26"/>
        </w:rPr>
        <w:t xml:space="preserve">6.1 Reference Tables</w:t>
      </w:r>
    </w:p>
    <w:p>
      <w:pPr>
        <w:spacing w:before="200" w:after="100"/>
      </w:pPr>
      <w:r>
        <w:rPr>
          <w:rFonts w:ascii="Alegreya Sans" w:cs="Alegreya Sans" w:eastAsia="Alegreya Sans" w:hAnsi="Alegreya Sans"/>
          <w:b/>
          <w:bCs/>
          <w:color w:val="5C5C5C"/>
          <w:sz w:val="22"/>
          <w:szCs w:val="22"/>
        </w:rPr>
        <w:t xml:space="preserve">membership_tiers</w:t>
      </w:r>
    </w:p>
    <w:p>
      <w:pPr>
        <w:spacing w:after="140" w:line="276"/>
      </w:pPr>
      <w:r>
        <w:rPr>
          <w:rFonts w:ascii="Calibri" w:cs="Calibri" w:eastAsia="Calibri" w:hAnsi="Calibri"/>
          <w:color w:val="333333"/>
          <w:sz w:val="22"/>
          <w:szCs w:val="22"/>
        </w:rPr>
        <w:t xml:space="preserve">Columns: tier_id (PK), tier_name, monthly_price, visit_discount_pct. Four records. The visit_discount_pct field stores the discount as a decimal (e.g., 0.25 = 25% off).</w:t>
      </w:r>
    </w:p>
    <w:p>
      <w:pPr>
        <w:spacing w:before="200" w:after="100"/>
      </w:pPr>
      <w:r>
        <w:rPr>
          <w:rFonts w:ascii="Alegreya Sans" w:cs="Alegreya Sans" w:eastAsia="Alegreya Sans" w:hAnsi="Alegreya Sans"/>
          <w:b/>
          <w:bCs/>
          <w:color w:val="5C5C5C"/>
          <w:sz w:val="22"/>
          <w:szCs w:val="22"/>
        </w:rPr>
        <w:t xml:space="preserve">breeds</w:t>
      </w:r>
    </w:p>
    <w:p>
      <w:pPr>
        <w:spacing w:after="140" w:line="276"/>
      </w:pPr>
      <w:r>
        <w:rPr>
          <w:rFonts w:ascii="Calibri" w:cs="Calibri" w:eastAsia="Calibri" w:hAnsi="Calibri"/>
          <w:color w:val="333333"/>
          <w:sz w:val="22"/>
          <w:szCs w:val="22"/>
        </w:rPr>
        <w:t xml:space="preserve">Columns: breed_id (PK), breed_name, avg_weight_lbs, typical_temperament, origin_country, avg_lifespan_years. Ten records covering the breeds represented in the cafe’s cat population.</w:t>
      </w:r>
    </w:p>
    <w:p>
      <w:pPr>
        <w:spacing w:before="200" w:after="100"/>
      </w:pPr>
      <w:r>
        <w:rPr>
          <w:rFonts w:ascii="Alegreya Sans" w:cs="Alegreya Sans" w:eastAsia="Alegreya Sans" w:hAnsi="Alegreya Sans"/>
          <w:b/>
          <w:bCs/>
          <w:color w:val="5C5C5C"/>
          <w:sz w:val="22"/>
          <w:szCs w:val="22"/>
        </w:rPr>
        <w:t xml:space="preserve">interaction_types</w:t>
      </w:r>
    </w:p>
    <w:p>
      <w:pPr>
        <w:spacing w:after="140" w:line="276"/>
      </w:pPr>
      <w:r>
        <w:rPr>
          <w:rFonts w:ascii="Calibri" w:cs="Calibri" w:eastAsia="Calibri" w:hAnsi="Calibri"/>
          <w:color w:val="333333"/>
          <w:sz w:val="22"/>
          <w:szCs w:val="22"/>
        </w:rPr>
        <w:t xml:space="preserve">Columns: type_id (PK), type_name, description, base_duration_mins, requires_training. Eight interaction categories ranging from casual petting to structured socialization sessions.</w:t>
      </w:r>
    </w:p>
    <w:p>
      <w:pPr>
        <w:spacing w:before="200" w:after="100"/>
      </w:pPr>
      <w:r>
        <w:rPr>
          <w:rFonts w:ascii="Alegreya Sans" w:cs="Alegreya Sans" w:eastAsia="Alegreya Sans" w:hAnsi="Alegreya Sans"/>
          <w:b/>
          <w:bCs/>
          <w:color w:val="5C5C5C"/>
          <w:sz w:val="22"/>
          <w:szCs w:val="22"/>
        </w:rPr>
        <w:t xml:space="preserve">shelters</w:t>
      </w:r>
    </w:p>
    <w:p>
      <w:pPr>
        <w:spacing w:after="140" w:line="276"/>
      </w:pPr>
      <w:r>
        <w:rPr>
          <w:rFonts w:ascii="Calibri" w:cs="Calibri" w:eastAsia="Calibri" w:hAnsi="Calibri"/>
          <w:color w:val="333333"/>
          <w:sz w:val="22"/>
          <w:szCs w:val="22"/>
        </w:rPr>
        <w:t xml:space="preserve">Columns: shelter_id (PK), shelter_name, address, city, state, phone, contact_email, partnership_start, is_active. Five partner shelters.</w:t>
      </w:r>
    </w:p>
    <w:p>
      <w:pPr>
        <w:spacing w:before="200" w:after="100"/>
      </w:pPr>
      <w:r>
        <w:rPr>
          <w:rFonts w:ascii="Alegreya Sans" w:cs="Alegreya Sans" w:eastAsia="Alegreya Sans" w:hAnsi="Alegreya Sans"/>
          <w:b/>
          <w:bCs/>
          <w:color w:val="5C5C5C"/>
          <w:sz w:val="22"/>
          <w:szCs w:val="22"/>
        </w:rPr>
        <w:t xml:space="preserve">menu_items</w:t>
      </w:r>
    </w:p>
    <w:p>
      <w:pPr>
        <w:spacing w:after="140" w:line="276"/>
      </w:pPr>
      <w:r>
        <w:rPr>
          <w:rFonts w:ascii="Calibri" w:cs="Calibri" w:eastAsia="Calibri" w:hAnsi="Calibri"/>
          <w:color w:val="333333"/>
          <w:sz w:val="22"/>
          <w:szCs w:val="22"/>
        </w:rPr>
        <w:t xml:space="preserve">Columns: item_id (PK), item_name, category, price, cost, is_available, description, introduced_date, discontinued_date. Twenty-five items across Coffee, Tea, Pastry, Sandwich, Dessert, and Merchandise categories. The cost field reflects the cafe’s per-unit cost and supports margin analysis. Note that the price field reflects the current price; historical prices are recorded in menu_price_history.</w:t>
      </w:r>
    </w:p>
    <w:p>
      <w:pPr>
        <w:pStyle w:val="Heading2"/>
        <w:spacing w:before="280" w:after="140"/>
      </w:pPr>
      <w:r>
        <w:rPr>
          <w:rFonts w:ascii="Alegreya Sans" w:cs="Alegreya Sans" w:eastAsia="Alegreya Sans" w:hAnsi="Alegreya Sans"/>
          <w:b/>
          <w:bCs/>
          <w:color w:val="2A9D8F"/>
          <w:sz w:val="26"/>
          <w:szCs w:val="26"/>
        </w:rPr>
        <w:t xml:space="preserve">6.2 Entity Tables</w:t>
      </w:r>
    </w:p>
    <w:p>
      <w:pPr>
        <w:spacing w:before="200" w:after="100"/>
      </w:pPr>
      <w:r>
        <w:rPr>
          <w:rFonts w:ascii="Alegreya Sans" w:cs="Alegreya Sans" w:eastAsia="Alegreya Sans" w:hAnsi="Alegreya Sans"/>
          <w:b/>
          <w:bCs/>
          <w:color w:val="5C5C5C"/>
          <w:sz w:val="22"/>
          <w:szCs w:val="22"/>
        </w:rPr>
        <w:t xml:space="preserve">staff</w:t>
      </w:r>
    </w:p>
    <w:p>
      <w:pPr>
        <w:spacing w:after="140" w:line="276"/>
      </w:pPr>
      <w:r>
        <w:rPr>
          <w:rFonts w:ascii="Calibri" w:cs="Calibri" w:eastAsia="Calibri" w:hAnsi="Calibri"/>
          <w:color w:val="333333"/>
          <w:sz w:val="22"/>
          <w:szCs w:val="22"/>
        </w:rPr>
        <w:t xml:space="preserve">Columns: staff_id (PK), first_name, last_name, email, phone, role, hire_date, termination_date, hourly_rate, is_active. Fifteen records. The termination_date is NULL for currently active employees.</w:t>
      </w:r>
    </w:p>
    <w:p>
      <w:pPr>
        <w:spacing w:before="200" w:after="100"/>
      </w:pPr>
      <w:r>
        <w:rPr>
          <w:rFonts w:ascii="Alegreya Sans" w:cs="Alegreya Sans" w:eastAsia="Alegreya Sans" w:hAnsi="Alegreya Sans"/>
          <w:b/>
          <w:bCs/>
          <w:color w:val="5C5C5C"/>
          <w:sz w:val="22"/>
          <w:szCs w:val="22"/>
        </w:rPr>
        <w:t xml:space="preserve">cats</w:t>
      </w:r>
    </w:p>
    <w:p>
      <w:pPr>
        <w:spacing w:after="140" w:line="276"/>
      </w:pPr>
      <w:r>
        <w:rPr>
          <w:rFonts w:ascii="Calibri" w:cs="Calibri" w:eastAsia="Calibri" w:hAnsi="Calibri"/>
          <w:color w:val="333333"/>
          <w:sz w:val="22"/>
          <w:szCs w:val="22"/>
        </w:rPr>
        <w:t xml:space="preserve">Columns: cat_id (PK), name, breed_id (FK), color, birth_date, arrival_date, adoption_date, status, shelter_id (FK), personality_notes, medical_notes, is_featured, temperament_score, weight_lbs, senior_designation, socialization_program. Approximately 70 records. The status field contains: available, adopted, medical_hold, foster, or permanent_resident. The temperament_score is assessed at arrival and does not change. The senior_designation and socialization_program fields are booleans reflecting program participation.</w:t>
      </w:r>
    </w:p>
    <w:p>
      <w:pPr>
        <w:spacing w:before="200" w:after="100"/>
      </w:pPr>
      <w:r>
        <w:rPr>
          <w:rFonts w:ascii="Alegreya Sans" w:cs="Alegreya Sans" w:eastAsia="Alegreya Sans" w:hAnsi="Alegreya Sans"/>
          <w:b/>
          <w:bCs/>
          <w:color w:val="5C5C5C"/>
          <w:sz w:val="22"/>
          <w:szCs w:val="22"/>
        </w:rPr>
        <w:t xml:space="preserve">customers</w:t>
      </w:r>
    </w:p>
    <w:p>
      <w:pPr>
        <w:spacing w:after="140" w:line="276"/>
      </w:pPr>
      <w:r>
        <w:rPr>
          <w:rFonts w:ascii="Calibri" w:cs="Calibri" w:eastAsia="Calibri" w:hAnsi="Calibri"/>
          <w:color w:val="333333"/>
          <w:sz w:val="22"/>
          <w:szCs w:val="22"/>
        </w:rPr>
        <w:t xml:space="preserve">Columns: customer_id (PK), first_name, last_name, email, phone, tier_id (FK), join_date, birth_date, newsletter_opt_in, zip_code, referral_source, email_campaign_aug2023, loyalty_prompt_2024, upgrade_offer_sent, notes. Approximately 250 records. The referral_source field was added in November 2023; earlier records are NULL. The campaign and prompt fields are described in Sections 4.5 and 4.6.</w:t>
      </w:r>
    </w:p>
    <w:p>
      <w:pPr>
        <w:pStyle w:val="Heading2"/>
        <w:spacing w:before="280" w:after="140"/>
      </w:pPr>
      <w:r>
        <w:rPr>
          <w:rFonts w:ascii="Alegreya Sans" w:cs="Alegreya Sans" w:eastAsia="Alegreya Sans" w:hAnsi="Alegreya Sans"/>
          <w:b/>
          <w:bCs/>
          <w:color w:val="2A9D8F"/>
          <w:sz w:val="26"/>
          <w:szCs w:val="26"/>
        </w:rPr>
        <w:t xml:space="preserve">6.3 Transactional Tables</w:t>
      </w:r>
    </w:p>
    <w:p>
      <w:pPr>
        <w:spacing w:before="200" w:after="100"/>
      </w:pPr>
      <w:r>
        <w:rPr>
          <w:rFonts w:ascii="Alegreya Sans" w:cs="Alegreya Sans" w:eastAsia="Alegreya Sans" w:hAnsi="Alegreya Sans"/>
          <w:b/>
          <w:bCs/>
          <w:color w:val="5C5C5C"/>
          <w:sz w:val="22"/>
          <w:szCs w:val="22"/>
        </w:rPr>
        <w:t xml:space="preserve">visits</w:t>
      </w:r>
    </w:p>
    <w:p>
      <w:pPr>
        <w:spacing w:after="140" w:line="276"/>
      </w:pPr>
      <w:r>
        <w:rPr>
          <w:rFonts w:ascii="Calibri" w:cs="Calibri" w:eastAsia="Calibri" w:hAnsi="Calibri"/>
          <w:color w:val="333333"/>
          <w:sz w:val="22"/>
          <w:szCs w:val="22"/>
        </w:rPr>
        <w:t xml:space="preserve">Columns: visit_id (PK), customer_id (FK), visit_date, check_in_time, check_out_time, staff_id (FK), cover_charge, discount_applied, notes. Approximately 16,000 records. The cover_charge reflects the posted rate at the time of the visit ($15.00 before August 2023, $18.00 after for non-members).</w:t>
      </w:r>
    </w:p>
    <w:p>
      <w:pPr>
        <w:spacing w:before="200" w:after="100"/>
      </w:pPr>
      <w:r>
        <w:rPr>
          <w:rFonts w:ascii="Alegreya Sans" w:cs="Alegreya Sans" w:eastAsia="Alegreya Sans" w:hAnsi="Alegreya Sans"/>
          <w:b/>
          <w:bCs/>
          <w:color w:val="5C5C5C"/>
          <w:sz w:val="22"/>
          <w:szCs w:val="22"/>
        </w:rPr>
        <w:t xml:space="preserve">interactions</w:t>
      </w:r>
    </w:p>
    <w:p>
      <w:pPr>
        <w:spacing w:after="140" w:line="276"/>
      </w:pPr>
      <w:r>
        <w:rPr>
          <w:rFonts w:ascii="Calibri" w:cs="Calibri" w:eastAsia="Calibri" w:hAnsi="Calibri"/>
          <w:color w:val="333333"/>
          <w:sz w:val="22"/>
          <w:szCs w:val="22"/>
        </w:rPr>
        <w:t xml:space="preserve">Columns: interaction_id (PK), visit_id (FK), cat_id (FK), type_id (FK), duration_mins, staff_id (FK), start_time, notes. Approximately 27,000 records. Links visits to cats with activity types and duration.</w:t>
      </w:r>
    </w:p>
    <w:p>
      <w:pPr>
        <w:spacing w:before="200" w:after="100"/>
      </w:pPr>
      <w:r>
        <w:rPr>
          <w:rFonts w:ascii="Alegreya Sans" w:cs="Alegreya Sans" w:eastAsia="Alegreya Sans" w:hAnsi="Alegreya Sans"/>
          <w:b/>
          <w:bCs/>
          <w:color w:val="5C5C5C"/>
          <w:sz w:val="22"/>
          <w:szCs w:val="22"/>
        </w:rPr>
        <w:t xml:space="preserve">orders</w:t>
      </w:r>
    </w:p>
    <w:p>
      <w:pPr>
        <w:spacing w:after="140" w:line="276"/>
      </w:pPr>
      <w:r>
        <w:rPr>
          <w:rFonts w:ascii="Calibri" w:cs="Calibri" w:eastAsia="Calibri" w:hAnsi="Calibri"/>
          <w:color w:val="333333"/>
          <w:sz w:val="22"/>
          <w:szCs w:val="22"/>
        </w:rPr>
        <w:t xml:space="preserve">Columns: order_id (PK), customer_id (FK), visit_id (FK), staff_id (FK), order_datetime, subtotal, tax, total, payment_method. Approximately 12,000 records. The visit_id is NULL for standalone counter purchases made without a lounge visit.</w:t>
      </w:r>
    </w:p>
    <w:p>
      <w:pPr>
        <w:spacing w:before="200" w:after="100"/>
      </w:pPr>
      <w:r>
        <w:rPr>
          <w:rFonts w:ascii="Alegreya Sans" w:cs="Alegreya Sans" w:eastAsia="Alegreya Sans" w:hAnsi="Alegreya Sans"/>
          <w:b/>
          <w:bCs/>
          <w:color w:val="5C5C5C"/>
          <w:sz w:val="22"/>
          <w:szCs w:val="22"/>
        </w:rPr>
        <w:t xml:space="preserve">order_items</w:t>
      </w:r>
    </w:p>
    <w:p>
      <w:pPr>
        <w:spacing w:after="140" w:line="276"/>
      </w:pPr>
      <w:r>
        <w:rPr>
          <w:rFonts w:ascii="Calibri" w:cs="Calibri" w:eastAsia="Calibri" w:hAnsi="Calibri"/>
          <w:color w:val="333333"/>
          <w:sz w:val="22"/>
          <w:szCs w:val="22"/>
        </w:rPr>
        <w:t xml:space="preserve">Columns: order_item_id (PK), order_id (FK), item_id (FK), quantity, unit_price, line_total. Approximately 20,000 records. The unit_price is captured at the time of purchase, preserving the historical price even if the menu price subsequently changed.</w:t>
      </w:r>
    </w:p>
    <w:p>
      <w:pPr>
        <w:pStyle w:val="Heading2"/>
        <w:spacing w:before="280" w:after="140"/>
      </w:pPr>
      <w:r>
        <w:rPr>
          <w:rFonts w:ascii="Alegreya Sans" w:cs="Alegreya Sans" w:eastAsia="Alegreya Sans" w:hAnsi="Alegreya Sans"/>
          <w:b/>
          <w:bCs/>
          <w:color w:val="2A9D8F"/>
          <w:sz w:val="26"/>
          <w:szCs w:val="26"/>
        </w:rPr>
        <w:t xml:space="preserve">6.4 Analytical Support Tables</w:t>
      </w:r>
    </w:p>
    <w:p>
      <w:pPr>
        <w:spacing w:before="200" w:after="100"/>
      </w:pPr>
      <w:r>
        <w:rPr>
          <w:rFonts w:ascii="Alegreya Sans" w:cs="Alegreya Sans" w:eastAsia="Alegreya Sans" w:hAnsi="Alegreya Sans"/>
          <w:b/>
          <w:bCs/>
          <w:color w:val="5C5C5C"/>
          <w:sz w:val="22"/>
          <w:szCs w:val="22"/>
        </w:rPr>
        <w:t xml:space="preserve">events</w:t>
      </w:r>
    </w:p>
    <w:p>
      <w:pPr>
        <w:spacing w:after="140" w:line="276"/>
      </w:pPr>
      <w:r>
        <w:rPr>
          <w:rFonts w:ascii="Calibri" w:cs="Calibri" w:eastAsia="Calibri" w:hAnsi="Calibri"/>
          <w:color w:val="333333"/>
          <w:sz w:val="22"/>
          <w:szCs w:val="22"/>
        </w:rPr>
        <w:t xml:space="preserve">Columns: event_id (PK), event_name, event_type, event_date, start_time, end_time, expected_attendance, actual_attendance, marketing_spend, revenue_impact, notes. Approximately 130 records. Keyed by date; join to visits on visit_date = event_date.</w:t>
      </w:r>
    </w:p>
    <w:p>
      <w:pPr>
        <w:spacing w:before="200" w:after="100"/>
      </w:pPr>
      <w:r>
        <w:rPr>
          <w:rFonts w:ascii="Alegreya Sans" w:cs="Alegreya Sans" w:eastAsia="Alegreya Sans" w:hAnsi="Alegreya Sans"/>
          <w:b/>
          <w:bCs/>
          <w:color w:val="5C5C5C"/>
          <w:sz w:val="22"/>
          <w:szCs w:val="22"/>
        </w:rPr>
        <w:t xml:space="preserve">daily_weather</w:t>
      </w:r>
    </w:p>
    <w:p>
      <w:pPr>
        <w:spacing w:after="140" w:line="276"/>
      </w:pPr>
      <w:r>
        <w:rPr>
          <w:rFonts w:ascii="Calibri" w:cs="Calibri" w:eastAsia="Calibri" w:hAnsi="Calibri"/>
          <w:color w:val="333333"/>
          <w:sz w:val="22"/>
          <w:szCs w:val="22"/>
        </w:rPr>
        <w:t xml:space="preserve">Columns: weather_id (PK), observation_date (unique), high_temp_f, low_temp_f, precipitation_in, condition, humidity_pct, wind_mph. Approximately 975 records. Condition values: Sunny, Partly Cloudy, Rain, Snow, Overcast, Fog, Thunderstorm.</w:t>
      </w:r>
    </w:p>
    <w:p>
      <w:pPr>
        <w:spacing w:before="200" w:after="100"/>
      </w:pPr>
      <w:r>
        <w:rPr>
          <w:rFonts w:ascii="Alegreya Sans" w:cs="Alegreya Sans" w:eastAsia="Alegreya Sans" w:hAnsi="Alegreya Sans"/>
          <w:b/>
          <w:bCs/>
          <w:color w:val="5C5C5C"/>
          <w:sz w:val="22"/>
          <w:szCs w:val="22"/>
        </w:rPr>
        <w:t xml:space="preserve">cat_health_records</w:t>
      </w:r>
    </w:p>
    <w:p>
      <w:pPr>
        <w:spacing w:after="140" w:line="276"/>
      </w:pPr>
      <w:r>
        <w:rPr>
          <w:rFonts w:ascii="Calibri" w:cs="Calibri" w:eastAsia="Calibri" w:hAnsi="Calibri"/>
          <w:color w:val="333333"/>
          <w:sz w:val="22"/>
          <w:szCs w:val="22"/>
        </w:rPr>
        <w:t xml:space="preserve">Columns: record_id (PK), cat_id (FK), record_date, weight_lbs, health_score (1–10), vaccination_current, vet_visit, notes. Approximately monthly per cat during their time at the cafe.</w:t>
      </w:r>
    </w:p>
    <w:p>
      <w:pPr>
        <w:spacing w:before="200" w:after="100"/>
      </w:pPr>
      <w:r>
        <w:rPr>
          <w:rFonts w:ascii="Alegreya Sans" w:cs="Alegreya Sans" w:eastAsia="Alegreya Sans" w:hAnsi="Alegreya Sans"/>
          <w:b/>
          <w:bCs/>
          <w:color w:val="5C5C5C"/>
          <w:sz w:val="22"/>
          <w:szCs w:val="22"/>
        </w:rPr>
        <w:t xml:space="preserve">customer_surveys</w:t>
      </w:r>
    </w:p>
    <w:p>
      <w:pPr>
        <w:spacing w:after="140" w:line="276"/>
      </w:pPr>
      <w:r>
        <w:rPr>
          <w:rFonts w:ascii="Calibri" w:cs="Calibri" w:eastAsia="Calibri" w:hAnsi="Calibri"/>
          <w:color w:val="333333"/>
          <w:sz w:val="22"/>
          <w:szCs w:val="22"/>
        </w:rPr>
        <w:t xml:space="preserve">Columns: survey_id (PK), customer_id (FK), visit_id (FK), survey_date, overall_satisfaction (1–10), likelihood_recommend (1–10), cleanliness_rating (1–10), staff_rating (1–10), cat_experience (1–10), food_quality (1–10), comments. Approximately 2,400 records. Response rate approximately 15% of visits.</w:t>
      </w:r>
    </w:p>
    <w:p>
      <w:pPr>
        <w:spacing w:before="200" w:after="100"/>
      </w:pPr>
      <w:r>
        <w:rPr>
          <w:rFonts w:ascii="Alegreya Sans" w:cs="Alegreya Sans" w:eastAsia="Alegreya Sans" w:hAnsi="Alegreya Sans"/>
          <w:b/>
          <w:bCs/>
          <w:color w:val="5C5C5C"/>
          <w:sz w:val="22"/>
          <w:szCs w:val="22"/>
        </w:rPr>
        <w:t xml:space="preserve">menu_price_history</w:t>
      </w:r>
    </w:p>
    <w:p>
      <w:pPr>
        <w:spacing w:after="140" w:line="276"/>
      </w:pPr>
      <w:r>
        <w:rPr>
          <w:rFonts w:ascii="Calibri" w:cs="Calibri" w:eastAsia="Calibri" w:hAnsi="Calibri"/>
          <w:color w:val="333333"/>
          <w:sz w:val="22"/>
          <w:szCs w:val="22"/>
        </w:rPr>
        <w:t xml:space="preserve">Columns: price_change_id (PK), item_id (FK), effective_date, old_price, new_price, reason. Nineteen records across two rounds of price changes (July 2023 and June 2024).</w:t>
      </w:r>
    </w:p>
    <w:p>
      <w:pPr>
        <w:pBdr>
          <w:bottom w:val="single" w:color="D4AF37" w:sz="3" w:space="4"/>
        </w:pBdr>
        <w:spacing w:before="80" w:after="80"/>
      </w:pPr>
    </w:p>
    <w:p>
      <w:pPr>
        <w:spacing w:before="200"/>
        <w:jc w:val="center"/>
      </w:pPr>
      <w:r>
        <w:rPr>
          <w:rFonts w:ascii="Alegreya Sans" w:cs="Alegreya Sans" w:eastAsia="Alegreya Sans" w:hAnsi="Alegreya Sans"/>
          <w:i/>
          <w:iCs/>
          <w:color w:val="5C5C5C"/>
          <w:sz w:val="22"/>
          <w:szCs w:val="22"/>
        </w:rPr>
        <w:t xml:space="preserve">End of Business Documentation Package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CONFIDENTIAL  —  Page </w:t>
    </w:r>
    <w:r>
      <w:rPr>
        <w:rFonts w:ascii="Calibri" w:cs="Calibri" w:eastAsia="Calibri" w:hAnsi="Calibri"/>
        <w:color w:val="5C5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C5C5C"/>
        <w:sz w:val="18"/>
        <w:szCs w:val="18"/>
      </w:rPr>
      <w:t xml:space="preserve">Whiskers &amp; Waffles Cat Cafe  —  Business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legreya" w:cs="Alegreya" w:eastAsia="Alegreya" w:hAnsi="Alegreya"/>
      <w:b/>
      <w:bCs/>
      <w:color w:val="1F3C88"/>
      <w:sz w:val="32"/>
      <w:szCs w:val="32"/>
    </w:rPr>
  </w:style>
  <w:style w:type="paragraph" w:styleId="Heading2">
    <w:name w:val="Heading 2"/>
    <w:basedOn w:val="Normal"/>
    <w:next w:val="Normal"/>
    <w:qFormat/>
    <w:pPr>
      <w:spacing w:before="280" w:after="140"/>
      <w:outlineLvl w:val="1"/>
    </w:pPr>
    <w:rPr>
      <w:rFonts w:ascii="Alegreya Sans" w:cs="Alegreya Sans" w:eastAsia="Alegreya Sans" w:hAnsi="Alegreya Sans"/>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2026-03-09T15:06:10.144Z</dcterms:created>
  <dcterms:modified xsi:type="dcterms:W3CDTF">2026-03-09T15:06:10.145Z</dcterms:modified>
</cp:coreProperties>
</file>

<file path=docProps/custom.xml><?xml version="1.0" encoding="utf-8"?>
<Properties xmlns="http://schemas.openxmlformats.org/officeDocument/2006/custom-properties" xmlns:vt="http://schemas.openxmlformats.org/officeDocument/2006/docPropsVTypes"/>
</file>