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외상 </w:t>
      </w:r>
      <w:r>
        <w:rPr>
          <w:rFonts w:ascii="Times New Roman" w:cs="Times New Roman" w:eastAsia="Malgun Gothic" w:hAnsi="Times New Roman"/>
          <w:b/>
          <w:bCs/>
          <w:color w:val="2E75B6"/>
          <w:sz w:val="36"/>
          <w:szCs w:val="36"/>
        </w:rPr>
        <w:t>Board Study Guide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17단원 — </w:t>
      </w:r>
      <w:r>
        <w:rPr>
          <w:rFonts w:ascii="Times New Roman" w:cs="Times New Roman" w:eastAsia="Malgun Gothic" w:hAnsi="Times New Roman"/>
          <w:b/>
          <w:bCs/>
          <w:sz w:val="28"/>
          <w:szCs w:val="28"/>
        </w:rPr>
        <w:t>Chronic Exertional Compartment Syndrome (CECS) (</w:t>
      </w:r>
      <w:r>
        <w:rPr>
          <w:rFonts w:ascii="Malgun Gothic" w:cs="Malgun Gothic" w:eastAsia="Malgun Gothic" w:hAnsi="Malgun Gothic"/>
          <w:b/>
          <w:bCs/>
          <w:sz w:val="28"/>
          <w:szCs w:val="28"/>
        </w:rPr>
        <w:t>만성운동성구획증후군)</w:t>
      </w:r>
    </w:p>
    <w:p>
      <w:pPr>
        <w:spacing w:after="300"/>
        <w:jc w:val="center"/>
      </w:pP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2022 ELITE OS BOARD GUIDE Vol.10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기반 | </w:t>
      </w: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>조세명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★ 출제될 내용 미리 보기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CECS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의 정의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운동 후 가역적 미세혈관 부전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압력 측정 기준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- Pre-exercise, 1min post, 5min post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 기준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- Pre-exercise pressure, 1min/5min post-exercise pressures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보존적 치료 </w:t>
      </w:r>
      <w:r>
        <w:rPr>
          <w:rFonts w:ascii="Times New Roman" w:cs="Times New Roman" w:eastAsia="Malgun Gothic" w:hAnsi="Times New Roman"/>
          <w:sz w:val="22"/>
          <w:szCs w:val="22"/>
        </w:rPr>
        <w:t>vs fasciotomy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감별 진단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- Shin splints, stress fracture, DVT </w:t>
      </w:r>
      <w:r>
        <w:rPr>
          <w:rFonts w:ascii="Malgun Gothic" w:cs="Malgun Gothic" w:eastAsia="Malgun Gothic" w:hAnsi="Malgun Gothic"/>
          <w:sz w:val="22"/>
          <w:szCs w:val="22"/>
        </w:rPr>
        <w:t>등</w:t>
      </w:r>
    </w:p>
    <w:p>
      <w:pPr>
        <w:spacing w:after="6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교과서 내용 정리하기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1) 정의 및 특징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정의: </w:t>
      </w:r>
      <w:r>
        <w:rPr>
          <w:rFonts w:ascii="Malgun Gothic" w:cs="Malgun Gothic" w:eastAsia="Malgun Gothic" w:hAnsi="Malgun Gothic"/>
          <w:sz w:val="22"/>
          <w:szCs w:val="22"/>
        </w:rPr>
        <w:t>운동(</w:t>
      </w:r>
      <w:r>
        <w:rPr>
          <w:rFonts w:ascii="Times New Roman" w:cs="Times New Roman" w:eastAsia="Malgun Gothic" w:hAnsi="Times New Roman"/>
          <w:sz w:val="22"/>
          <w:szCs w:val="22"/>
        </w:rPr>
        <w:t>exercise)</w:t>
      </w:r>
      <w:r>
        <w:rPr>
          <w:rFonts w:ascii="Malgun Gothic" w:cs="Malgun Gothic" w:eastAsia="Malgun Gothic" w:hAnsi="Malgun Gothic"/>
          <w:sz w:val="22"/>
          <w:szCs w:val="22"/>
        </w:rPr>
        <w:t>에 의해 유발되는 가역적인 미세혈관 부전이 특징인 증후군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급성 구획증후군과 달리 비운동성, 가역적 특징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청소년 및 젊은 운동선수에게 흔함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2) 임상 증상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(1) 운동 유발성 통증 (</w:t>
      </w:r>
      <w:r>
        <w:rPr>
          <w:rFonts w:ascii="Times New Roman" w:cs="Times New Roman" w:eastAsia="Malgun Gothic" w:hAnsi="Times New Roman"/>
          <w:sz w:val="22"/>
          <w:szCs w:val="22"/>
        </w:rPr>
        <w:t>exercise-induced pain)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운동 시작 후 20-30분 내 발생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운동 중단 후 회복 가능한 통증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Bilateral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양측) 발생 - 대부분 20-30분에 느껴짐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(3) 운동 후 근육 타이트함, 다리의 느낌 이상(</w:t>
      </w:r>
      <w:r>
        <w:rPr>
          <w:rFonts w:ascii="Times New Roman" w:cs="Times New Roman" w:eastAsia="Malgun Gothic" w:hAnsi="Times New Roman"/>
          <w:sz w:val="22"/>
          <w:szCs w:val="22"/>
        </w:rPr>
        <w:t>sensation of tightness in legs)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(4) 이러한 증상은 운동 중단 후 회복 가능한 특징 (15분-수시간 후 완전 회복)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3) 위치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20-30%의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anterior compartment of leg -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가장 흔한 위치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(2) Bilateral (80% deep leg) - </w:t>
      </w:r>
      <w:r>
        <w:rPr>
          <w:rFonts w:ascii="Malgun Gothic" w:cs="Malgun Gothic" w:eastAsia="Malgun Gothic" w:hAnsi="Malgun Gothic"/>
          <w:sz w:val="22"/>
          <w:szCs w:val="22"/>
        </w:rPr>
        <w:t>양측에서 발생 가능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만성적 증상 구획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4) 진단 - 압력 측정 기준 (★)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rHeight w:val="400" w:hRule="atLeast"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시점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압력 기준</w:t>
            </w:r>
          </w:p>
        </w:tc>
      </w:tr>
      <w:tr>
        <w:trPr>
          <w:cantSplit/>
          <w:trHeight w:val="300" w:hRule="atLeast"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Pre-exercise (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운동 전)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Baseline pressure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측정</w:t>
            </w:r>
          </w:p>
        </w:tc>
      </w:tr>
      <w:tr>
        <w:trPr>
          <w:cantSplit/>
          <w:trHeight w:val="300" w:hRule="atLeast"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1 min post-exercise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압력 &gt;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Pressure of intensity at rest + 1 minute after exercise</w:t>
            </w:r>
          </w:p>
        </w:tc>
      </w:tr>
      <w:tr>
        <w:trPr>
          <w:cantSplit/>
          <w:trHeight w:val="300" w:hRule="atLeast"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5 min post-exercise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압력 회복 지연 - 정상: 운동 후 5분 내 정상화</w:t>
            </w:r>
          </w:p>
        </w:tc>
      </w:tr>
    </w:tbl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5) 진단 기준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 증상(운동 유발성 통증) + 압력 측정 기준 충족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압력 측정: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운동 전(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pre-exercise) baseline pressure </w:t>
      </w:r>
      <w:r>
        <w:rPr>
          <w:rFonts w:ascii="Malgun Gothic" w:cs="Malgun Gothic" w:eastAsia="Malgun Gothic" w:hAnsi="Malgun Gothic"/>
          <w:sz w:val="22"/>
          <w:szCs w:val="22"/>
        </w:rPr>
        <w:t>측정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운동 직후 1분(1 </w:t>
      </w:r>
      <w:r>
        <w:rPr>
          <w:rFonts w:ascii="Times New Roman" w:cs="Times New Roman" w:eastAsia="Malgun Gothic" w:hAnsi="Times New Roman"/>
          <w:sz w:val="22"/>
          <w:szCs w:val="22"/>
        </w:rPr>
        <w:t>minute post-exercise) pressure &gt; baseline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운동 후 5분(5 </w:t>
      </w:r>
      <w:r>
        <w:rPr>
          <w:rFonts w:ascii="Times New Roman" w:cs="Times New Roman" w:eastAsia="Malgun Gothic" w:hAnsi="Times New Roman"/>
          <w:sz w:val="22"/>
          <w:szCs w:val="22"/>
        </w:rPr>
        <w:t>minutes post-exercise) pressure &gt; baseline (</w:t>
      </w:r>
      <w:r>
        <w:rPr>
          <w:rFonts w:ascii="Malgun Gothic" w:cs="Malgun Gothic" w:eastAsia="Malgun Gothic" w:hAnsi="Malgun Gothic"/>
          <w:sz w:val="22"/>
          <w:szCs w:val="22"/>
        </w:rPr>
        <w:t>회복 지연)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대부분의 환자에서 운동 후 압력이 정상화되기까지 시간 소요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6) 감별 진단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Medial tibial stress syndrome (shin splints)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Stress fracture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Peroneitis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(4)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Deep venous thrombosis (DVT)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(5)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Nerve entrapment syndrome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(6)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Vascular claudication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(7)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Myopathy, Tumor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7) 치료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(1) 보존적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운동량 감소 및 활동 수정 (</w:t>
      </w:r>
      <w:r>
        <w:rPr>
          <w:rFonts w:ascii="Times New Roman" w:cs="Times New Roman" w:eastAsia="Malgun Gothic" w:hAnsi="Times New Roman"/>
          <w:sz w:val="22"/>
          <w:szCs w:val="22"/>
        </w:rPr>
        <w:t>activity modification)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스트레칭 및 근력 강화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신발 착용 개선, 보조기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물리 치료 (</w:t>
      </w:r>
      <w:r>
        <w:rPr>
          <w:rFonts w:ascii="Times New Roman" w:cs="Times New Roman" w:eastAsia="Malgun Gothic" w:hAnsi="Times New Roman"/>
          <w:sz w:val="22"/>
          <w:szCs w:val="22"/>
        </w:rPr>
        <w:t>physical therapy)</w:t>
      </w:r>
    </w:p>
    <w:p>
      <w:pPr>
        <w:spacing w:after="60"/>
      </w:pP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(2) Fasciotomy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보존적 치료 실패 시 시행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Anterior compartment </w:t>
      </w:r>
      <w:r>
        <w:rPr>
          <w:rFonts w:ascii="Malgun Gothic" w:cs="Malgun Gothic" w:eastAsia="Malgun Gothic" w:hAnsi="Malgun Gothic"/>
          <w:sz w:val="22"/>
          <w:szCs w:val="22"/>
        </w:rPr>
        <w:t xml:space="preserve">또는 </w:t>
      </w:r>
      <w:r>
        <w:rPr>
          <w:rFonts w:ascii="Times New Roman" w:cs="Times New Roman" w:eastAsia="Malgun Gothic" w:hAnsi="Times New Roman"/>
          <w:sz w:val="22"/>
          <w:szCs w:val="22"/>
        </w:rPr>
        <w:t>deep posterior compartment fasciotomy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약 60-90%에서 증상 개선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8) 예후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보존적 치료로 호전 가능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Fasciotomy </w:t>
      </w:r>
      <w:r>
        <w:rPr>
          <w:rFonts w:ascii="Malgun Gothic" w:cs="Malgun Gothic" w:eastAsia="Malgun Gothic" w:hAnsi="Malgun Gothic"/>
          <w:sz w:val="22"/>
          <w:szCs w:val="22"/>
        </w:rPr>
        <w:t>시행 시 대부분의 환자에서 증상 완화</w:t>
      </w:r>
    </w:p>
    <w:p>
      <w:pPr>
        <w:spacing w:after="60"/>
      </w:pPr>
    </w:p>
    <w:p>
      <w:pPr>
        <w:spacing w:after="20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Times New Roman" w:cs="Times New Roman" w:eastAsia="Malgun Gothic" w:hAnsi="Times New Roman"/>
          <w:b/>
          <w:bCs/>
          <w:color w:val="1F4E79"/>
          <w:sz w:val="28"/>
          <w:szCs w:val="28"/>
        </w:rPr>
        <w:t xml:space="preserve">📌 Take-Home Message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CECS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는 운동 유발성, 가역적 증상 - 급성 구획증후군과 구별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진단은 임상 증상 + 압력 측정 (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pre-, 1min post-, 5min post-exercise)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압력 회복 지연(5분 이상)이 특징적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 치료가 1차, 실패 시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fasciotomy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고려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Anterior compartment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이 가장 흔한 위치</w:t>
      </w:r>
    </w:p>
    <w:p>
      <w:pPr>
        <w:spacing w:after="60"/>
      </w:pPr>
    </w:p>
    <w:p>
      <w:pPr>
        <w:spacing w:after="20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✏️ 단원 연습 문제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기본 문제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Q1. CECS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의 가장 중요한 특징은?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운동 유발성, 가역적 ② 휴식 시에도 통증 ③ 지속적인 신경 손상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급성 발병 ⑤ 근육 괴사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① (운동 후 가역적, 회복 가능)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Q2. CECS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진단의 압력 측정 기준으로 가장 특이한 점은?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① Pre-exercise pressure &gt; 30mmHg ② 1</w:t>
      </w:r>
      <w:r>
        <w:rPr>
          <w:rFonts w:ascii="Malgun Gothic" w:cs="Malgun Gothic" w:eastAsia="Malgun Gothic" w:hAnsi="Malgun Gothic"/>
          <w:sz w:val="22"/>
          <w:szCs w:val="22"/>
        </w:rPr>
        <w:t>분 후 압력 증가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5분 후에도 압력이 높게 유지(회복 지연) ④ 운동 중 무한 상승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③ (압력 회복 지연이 특징)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Q3. CECS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에서 가장 흔한 위치는?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Posterior compartment ② Lateral compartment ③ Anterior compartment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Deep posterior ⑤ </w:t>
      </w:r>
      <w:r>
        <w:rPr>
          <w:rFonts w:ascii="Malgun Gothic" w:cs="Malgun Gothic" w:eastAsia="Malgun Gothic" w:hAnsi="Malgun Gothic"/>
          <w:sz w:val="22"/>
          <w:szCs w:val="22"/>
        </w:rPr>
        <w:t>모두 같음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정답: ③ 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Anterior compartment </w:t>
      </w:r>
      <w:r>
        <w:rPr>
          <w:rFonts w:ascii="Malgun Gothic" w:cs="Malgun Gothic" w:eastAsia="Malgun Gothic" w:hAnsi="Malgun Gothic"/>
          <w:sz w:val="22"/>
          <w:szCs w:val="22"/>
        </w:rPr>
        <w:t>약 20-30%)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Q4. CECS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와 급성 구획증후군의 주요 차이점은?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압력 수치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가역성 - </w:t>
      </w:r>
      <w:r>
        <w:rPr>
          <w:rFonts w:ascii="Times New Roman" w:cs="Times New Roman" w:eastAsia="Malgun Gothic" w:hAnsi="Times New Roman"/>
          <w:sz w:val="22"/>
          <w:szCs w:val="22"/>
        </w:rPr>
        <w:t>CECS</w:t>
      </w:r>
      <w:r>
        <w:rPr>
          <w:rFonts w:ascii="Malgun Gothic" w:cs="Malgun Gothic" w:eastAsia="Malgun Gothic" w:hAnsi="Malgun Gothic"/>
          <w:sz w:val="22"/>
          <w:szCs w:val="22"/>
        </w:rPr>
        <w:t>는 가역적, 급성은 비가역적 손상 초래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증상 지속 시간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정답: ② (</w:t>
      </w:r>
      <w:r>
        <w:rPr>
          <w:rFonts w:ascii="Times New Roman" w:cs="Times New Roman" w:eastAsia="Malgun Gothic" w:hAnsi="Times New Roman"/>
          <w:sz w:val="22"/>
          <w:szCs w:val="22"/>
        </w:rPr>
        <w:t>CECS</w:t>
      </w:r>
      <w:r>
        <w:rPr>
          <w:rFonts w:ascii="Malgun Gothic" w:cs="Malgun Gothic" w:eastAsia="Malgun Gothic" w:hAnsi="Malgun Gothic"/>
          <w:sz w:val="22"/>
          <w:szCs w:val="22"/>
        </w:rPr>
        <w:t>는 운동 후 회복 가능, 급성은 즉시 응급 치료 필요)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Q5. CECS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의 1차 치료는?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즉시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fasciotomy ② </w:t>
      </w:r>
      <w:r>
        <w:rPr>
          <w:rFonts w:ascii="Malgun Gothic" w:cs="Malgun Gothic" w:eastAsia="Malgun Gothic" w:hAnsi="Malgun Gothic"/>
          <w:sz w:val="22"/>
          <w:szCs w:val="22"/>
        </w:rPr>
        <w:t>항생제 투여 ③ 보존적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수술적 고정 ⑤ 수혈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③ (보존적 치료가 1차, 실패 시 </w:t>
      </w:r>
      <w:r>
        <w:rPr>
          <w:rFonts w:ascii="Times New Roman" w:cs="Times New Roman" w:eastAsia="Malgun Gothic" w:hAnsi="Times New Roman"/>
          <w:sz w:val="22"/>
          <w:szCs w:val="22"/>
        </w:rPr>
        <w:t>fasciotomy)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변형 문제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Q6. 20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대 운동선수. 달리기 시작 20분 후 다리 앞쪽에 타이트한 통증 발생.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운동 중단 후 30분 내 완전히 회복. 양측 증상. 다음은?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급성 구획증후군 ② </w:t>
      </w:r>
      <w:r>
        <w:rPr>
          <w:rFonts w:ascii="Times New Roman" w:cs="Times New Roman" w:eastAsia="Malgun Gothic" w:hAnsi="Times New Roman"/>
          <w:sz w:val="22"/>
          <w:szCs w:val="22"/>
        </w:rPr>
        <w:t>CECS ③ Stress fracture ④ DVT ⑤ Shin splints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② (운동 유발성, 가역적 증상, 양측 -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CECS </w:t>
      </w:r>
      <w:r>
        <w:rPr>
          <w:rFonts w:ascii="Malgun Gothic" w:cs="Malgun Gothic" w:eastAsia="Malgun Gothic" w:hAnsi="Malgun Gothic"/>
          <w:sz w:val="22"/>
          <w:szCs w:val="22"/>
        </w:rPr>
        <w:t>특징)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Q7. CECS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진단을 위한 압력 측정에서 정상과의 차이는?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운동 전 압력이 매우 높음 ② 운동 직후 1분 압력 증가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운동 후 5분에도 압력이 높게 유지(정상은 회복) ④ 운동 중 무한 상승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③ (정상은 5분 내 정상화, </w:t>
      </w:r>
      <w:r>
        <w:rPr>
          <w:rFonts w:ascii="Times New Roman" w:cs="Times New Roman" w:eastAsia="Malgun Gothic" w:hAnsi="Times New Roman"/>
          <w:sz w:val="22"/>
          <w:szCs w:val="22"/>
        </w:rPr>
        <w:t>CECS</w:t>
      </w:r>
      <w:r>
        <w:rPr>
          <w:rFonts w:ascii="Malgun Gothic" w:cs="Malgun Gothic" w:eastAsia="Malgun Gothic" w:hAnsi="Malgun Gothic"/>
          <w:sz w:val="22"/>
          <w:szCs w:val="22"/>
        </w:rPr>
        <w:t>는 회복 지연)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Q8. CECS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환자에서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fasciotomy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후 증상 호전율은?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30-40% ② 50-60% ③ 60-90% ④ 95% 이상 ⑤ 0-10%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③ (약 60-90%의 환자가 증상 개선)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- </w:t>
    </w:r>
    <w:r>
      <w:rPr>
        <w:rFonts w:ascii="Malgun Gothic" w:cs="Times New Roman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외상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Board Study Guide - 17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단원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CECS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2026-03-21T11:53:40.288Z</dcterms:created>
  <dcterms:modified xsi:type="dcterms:W3CDTF">2026-03-21T11:53:40.288Z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