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algun Gothic" w:cs="Malgun Gothic" w:eastAsia="Malgun Gothic" w:hAnsi="Malgun Gothic"/>
          <w:b w:val="false"/>
          <w:bCs w:val="false"/>
          <w:i w:val="false"/>
          <w:iCs w:val="false"/>
          <w:color w:val="888888"/>
          <w:sz w:val="18"/>
          <w:szCs w:val="18"/>
        </w:rPr>
        <w:t xml:space="preserve">Vol.2 총론</w:t>
      </w:r>
    </w:p>
    <w:p>
      <w:pPr>
        <w:spacing w:after="100"/>
        <w:jc w:val="center"/>
      </w:pPr>
      <w:r>
        <w:rPr>
          <w:rFonts w:ascii="Times New Roman" w:cs="Times New Roman" w:eastAsia="Times New Roman" w:hAnsi="Times New Roman"/>
          <w:b/>
          <w:bCs/>
          <w:i w:val="false"/>
          <w:iCs w:val="false"/>
          <w:color w:val="1F4E79"/>
          <w:sz w:val="18"/>
          <w:szCs w:val="18"/>
        </w:rPr>
        <w:t xml:space="preserve">Chapter 39</w:t>
      </w:r>
    </w:p>
    <w:p>
      <w:pPr>
        <w:spacing w:after="200"/>
        <w:jc w:val="center"/>
      </w:pPr>
      <w:r>
        <w:rPr>
          <w:rFonts w:ascii="Times New Roman" w:cs="Times New Roman" w:eastAsia="Times New Roman" w:hAnsi="Times New Roman"/>
          <w:b/>
          <w:bCs/>
          <w:i w:val="false"/>
          <w:iCs w:val="false"/>
          <w:color w:val="1F4E79"/>
          <w:sz w:val="36"/>
          <w:szCs w:val="36"/>
        </w:rPr>
        <w:t xml:space="preserve">Infectious Arthritis</w:t>
      </w:r>
    </w:p>
    <w:p>
      <w:pPr>
        <w:spacing w:after="400"/>
        <w:jc w:val="center"/>
      </w:pPr>
      <w:r>
        <w:rPr>
          <w:rFonts w:ascii="Malgun Gothic" w:cs="Malgun Gothic" w:eastAsia="Malgun Gothic" w:hAnsi="Malgun Gothic"/>
          <w:b/>
          <w:bCs/>
          <w:i w:val="false"/>
          <w:iCs w:val="false"/>
          <w:sz w:val="28"/>
          <w:szCs w:val="28"/>
        </w:rPr>
        <w:t xml:space="preserve">감염성 관절염</w:t>
      </w:r>
    </w:p>
    <w:p>
      <w:pPr>
        <w:pStyle w:val="Heading1"/>
        <w:spacing w:after="200" w:before="360"/>
      </w:pPr>
      <w:r>
        <w:rPr>
          <w:rFonts w:ascii="Malgun Gothic" w:cs="Malgun Gothic" w:eastAsia="Malgun Gothic" w:hAnsi="Malgun Gothic"/>
          <w:b/>
          <w:bCs/>
          <w:sz w:val="28"/>
          <w:szCs w:val="28"/>
        </w:rPr>
        <w:t xml:space="preserve">1. 유발기전</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Hematogenous spread</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most common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Direct inoculation from trauma or surgery</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Contiguous spread from site of osteomyelitis or cellulitis</w:t>
      </w:r>
    </w:p>
    <w:p>
      <w:pPr>
        <w:pStyle w:val="Heading1"/>
        <w:spacing w:after="200" w:before="360"/>
      </w:pPr>
      <w:r>
        <w:rPr>
          <w:rFonts w:ascii="Times New Roman" w:cs="Times New Roman" w:eastAsia="Times New Roman" w:hAnsi="Times New Roman"/>
          <w:b/>
          <w:bCs/>
          <w:sz w:val="28"/>
          <w:szCs w:val="28"/>
        </w:rPr>
        <w:t xml:space="preserve">2. Susceptible Factors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Young children</w:t>
      </w:r>
      <w:r>
        <w:rPr>
          <w:rFonts w:ascii="Malgun Gothic" w:cs="Malgun Gothic" w:eastAsia="Malgun Gothic" w:hAnsi="Malgun Gothic"/>
          <w:b w:val="false"/>
          <w:bCs w:val="false"/>
          <w:i w:val="false"/>
          <w:iCs w:val="false"/>
          <w:sz w:val="22"/>
          <w:szCs w:val="22"/>
        </w:rPr>
        <w:t xml:space="preserve">과 </w:t>
      </w:r>
      <w:r>
        <w:rPr>
          <w:rFonts w:ascii="Times New Roman" w:cs="Times New Roman" w:eastAsia="Times New Roman" w:hAnsi="Times New Roman"/>
          <w:b w:val="false"/>
          <w:bCs w:val="false"/>
          <w:i w:val="false"/>
          <w:iCs w:val="false"/>
          <w:sz w:val="22"/>
          <w:szCs w:val="22"/>
        </w:rPr>
        <w:t xml:space="preserve">elderly adults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Already abnormal joint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From previous trauma</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From conditions such as hemophilia, OA, RA</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Immune compromise diseases</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cancer, diabetes, alcoholism, cirrhosis, uremia</w:t>
      </w:r>
    </w:p>
    <w:p>
      <w:pPr>
        <w:pStyle w:val="Heading1"/>
        <w:spacing w:after="200" w:before="360"/>
      </w:pPr>
      <w:r>
        <w:rPr>
          <w:rFonts w:ascii="Malgun Gothic" w:cs="Malgun Gothic" w:eastAsia="Malgun Gothic" w:hAnsi="Malgun Gothic"/>
          <w:b/>
          <w:bCs/>
          <w:sz w:val="28"/>
          <w:szCs w:val="28"/>
        </w:rPr>
        <w:t xml:space="preserve">3. Predisposing Conditions와 원인균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999999" w:sz="1"/>
              <w:left w:val="single" w:color="999999" w:sz="1"/>
              <w:bottom w:val="single" w:color="999999" w:sz="1"/>
              <w:right w:val="single" w:color="999999" w:sz="1"/>
            </w:tcBorders>
            <w:shd w:color="1F4E79" w:val="solid"/>
          </w:tcPr>
          <w:p>
            <w:pPr>
              <w:spacing w:after="40" w:before="40"/>
              <w:jc w:val="center"/>
            </w:pPr>
            <w:r>
              <w:rPr>
                <w:rFonts w:ascii="Malgun Gothic" w:cs="Malgun Gothic" w:eastAsia="Malgun Gothic" w:hAnsi="Malgun Gothic"/>
                <w:b/>
                <w:bCs/>
                <w:color w:val="FFFFFF"/>
                <w:sz w:val="20"/>
                <w:szCs w:val="20"/>
              </w:rPr>
              <w:t xml:space="preserve">임상 인자 / 상황</w:t>
            </w:r>
          </w:p>
        </w:tc>
        <w:tc>
          <w:tcPr>
            <w:tcW w:type="dxa" w:w="5000"/>
            <w:tcBorders>
              <w:top w:val="single" w:color="999999" w:sz="1"/>
              <w:left w:val="single" w:color="999999" w:sz="1"/>
              <w:bottom w:val="single" w:color="999999" w:sz="1"/>
              <w:right w:val="single" w:color="999999" w:sz="1"/>
            </w:tcBorders>
            <w:shd w:color="1F4E79" w:val="solid"/>
          </w:tcPr>
          <w:p>
            <w:pPr>
              <w:spacing w:after="40" w:before="40"/>
              <w:jc w:val="center"/>
            </w:pPr>
            <w:r>
              <w:rPr>
                <w:rFonts w:ascii="Malgun Gothic" w:cs="Malgun Gothic" w:eastAsia="Malgun Gothic" w:hAnsi="Malgun Gothic"/>
                <w:b/>
                <w:bCs/>
                <w:color w:val="FFFFFF"/>
                <w:sz w:val="20"/>
                <w:szCs w:val="20"/>
              </w:rPr>
              <w:t xml:space="preserve">원인균</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Neonate</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Staphylococcus aureus</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2세 이하</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S. aureus, Haemophilus influenza type B, Streptococcus</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Malgun Gothic" w:cs="Malgun Gothic" w:eastAsia="Malgun Gothic" w:hAnsi="Malgun Gothic"/>
                <w:b w:val="false"/>
                <w:bCs w:val="false"/>
                <w:i w:val="false"/>
                <w:iCs w:val="false"/>
                <w:sz w:val="20"/>
                <w:szCs w:val="20"/>
              </w:rPr>
              <w:t xml:space="preserve">5세 이상 소아</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S. aureus, Streptococcus</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성인 및 성적 활동이 가능한 청소년</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Neisseria gonorrhoeae, S. aureus</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Malgun Gothic" w:cs="Malgun Gothic" w:eastAsia="Malgun Gothic" w:hAnsi="Malgun Gothic"/>
                <w:b w:val="false"/>
                <w:bCs w:val="false"/>
                <w:i w:val="false"/>
                <w:iCs w:val="false"/>
                <w:sz w:val="20"/>
                <w:szCs w:val="20"/>
              </w:rPr>
              <w:t xml:space="preserve">이전 관절 질환이 있는 환자/노인</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S. aureus, Salmonella species</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Aspiration or Injection</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S. aureus</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Trauma</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Gram-negative bacilli, anaerobes, S. aureus</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인공관절 조기 감염</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S. epidermidis</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Malgun Gothic" w:cs="Malgun Gothic" w:eastAsia="Malgun Gothic" w:hAnsi="Malgun Gothic"/>
                <w:b w:val="false"/>
                <w:bCs w:val="false"/>
                <w:i w:val="false"/>
                <w:iCs w:val="false"/>
                <w:sz w:val="20"/>
                <w:szCs w:val="20"/>
              </w:rPr>
              <w:t xml:space="preserve">인공관절 만기 감염</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Gram-positive cocci, anaerobes</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약물 남용자</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Atypical gram-negative bacilli (e.g., Pseudomonas species)</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Rheumatoid arthritis</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S. aureus</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SLE, Sickle cell anemia</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Salmonella species</w:t>
            </w:r>
          </w:p>
        </w:tc>
      </w:tr>
      <w:tr>
        <w:tc>
          <w:tcPr>
            <w:tcW w:type="dxa" w:w="4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Hemophilia</w:t>
            </w:r>
          </w:p>
        </w:tc>
        <w:tc>
          <w:tcPr>
            <w:tcW w:type="dxa" w:w="5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S. aureus (50%), Streptococci, Gram-negative bacilli</w:t>
            </w:r>
          </w:p>
        </w:tc>
      </w:tr>
      <w:tr>
        <w:tc>
          <w:tcPr>
            <w:tcW w:type="dxa" w:w="4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Immunosuppression</w:t>
            </w:r>
          </w:p>
        </w:tc>
        <w:tc>
          <w:tcPr>
            <w:tcW w:type="dxa" w:w="5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S. aureus, Mycobacterium species, fungi</w:t>
            </w:r>
          </w:p>
        </w:tc>
      </w:tr>
    </w:tbl>
    <w:p>
      <w:pPr>
        <w:spacing w:after="60"/>
      </w:pPr>
    </w:p>
    <w:p>
      <w:pPr>
        <w:pStyle w:val="Heading1"/>
        <w:spacing w:after="200" w:before="360"/>
      </w:pPr>
      <w:r>
        <w:rPr>
          <w:rFonts w:ascii="Times New Roman" w:cs="Times New Roman" w:eastAsia="Times New Roman" w:hAnsi="Times New Roman"/>
          <w:b/>
          <w:bCs/>
          <w:sz w:val="28"/>
          <w:szCs w:val="28"/>
        </w:rPr>
        <w:t xml:space="preserve">4. Treatment</w:t>
      </w:r>
    </w:p>
    <w:p>
      <w:pPr>
        <w:pStyle w:val="Heading2"/>
        <w:spacing w:after="160" w:before="280"/>
      </w:pPr>
      <w:r>
        <w:rPr>
          <w:rFonts w:ascii="Malgun Gothic" w:cs="Malgun Gothic" w:eastAsia="Malgun Gothic" w:hAnsi="Malgun Gothic"/>
          <w:b/>
          <w:bCs/>
          <w:sz w:val="24"/>
          <w:szCs w:val="24"/>
        </w:rPr>
        <w:t xml:space="preserve">(1) Acute Septic Arthritis의 치료</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관절 내 농을 적절히 배농</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항생제 투여</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관절을 </w:t>
      </w:r>
      <w:r>
        <w:rPr>
          <w:rFonts w:ascii="Times New Roman" w:cs="Times New Roman" w:eastAsia="Times New Roman" w:hAnsi="Times New Roman"/>
          <w:b w:val="false"/>
          <w:bCs w:val="false"/>
          <w:i w:val="false"/>
          <w:iCs w:val="false"/>
          <w:sz w:val="22"/>
          <w:szCs w:val="22"/>
        </w:rPr>
        <w:t xml:space="preserve">stable position</w:t>
      </w:r>
      <w:r>
        <w:rPr>
          <w:rFonts w:ascii="Malgun Gothic" w:cs="Malgun Gothic" w:eastAsia="Malgun Gothic" w:hAnsi="Malgun Gothic"/>
          <w:b w:val="false"/>
          <w:bCs w:val="false"/>
          <w:i w:val="false"/>
          <w:iCs w:val="false"/>
          <w:sz w:val="22"/>
          <w:szCs w:val="22"/>
        </w:rPr>
        <w:t xml:space="preserve">으로 안정</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Purulent joint fluid</w:t>
      </w:r>
      <w:r>
        <w:rPr>
          <w:rFonts w:ascii="Malgun Gothic" w:cs="Malgun Gothic" w:eastAsia="Malgun Gothic" w:hAnsi="Malgun Gothic"/>
          <w:b w:val="false"/>
          <w:bCs w:val="false"/>
          <w:i w:val="false"/>
          <w:iCs w:val="false"/>
          <w:sz w:val="22"/>
          <w:szCs w:val="22"/>
        </w:rPr>
        <w:t xml:space="preserve">를 신속하게 </w:t>
      </w:r>
      <w:r>
        <w:rPr>
          <w:rFonts w:ascii="Times New Roman" w:cs="Times New Roman" w:eastAsia="Times New Roman" w:hAnsi="Times New Roman"/>
          <w:b w:val="false"/>
          <w:bCs w:val="false"/>
          <w:i w:val="false"/>
          <w:iCs w:val="false"/>
          <w:sz w:val="22"/>
          <w:szCs w:val="22"/>
        </w:rPr>
        <w:t xml:space="preserve">evaluation</w:t>
      </w:r>
      <w:r>
        <w:rPr>
          <w:rFonts w:ascii="Malgun Gothic" w:cs="Malgun Gothic" w:eastAsia="Malgun Gothic" w:hAnsi="Malgun Gothic"/>
          <w:b w:val="false"/>
          <w:bCs w:val="false"/>
          <w:i w:val="false"/>
          <w:iCs w:val="false"/>
          <w:sz w:val="22"/>
          <w:szCs w:val="22"/>
        </w:rPr>
        <w:t xml:space="preserve">하여 </w:t>
      </w:r>
      <w:r>
        <w:rPr>
          <w:rFonts w:ascii="Times New Roman" w:cs="Times New Roman" w:eastAsia="Times New Roman" w:hAnsi="Times New Roman"/>
          <w:b w:val="false"/>
          <w:bCs w:val="false"/>
          <w:i w:val="false"/>
          <w:iCs w:val="false"/>
          <w:sz w:val="22"/>
          <w:szCs w:val="22"/>
        </w:rPr>
        <w:t xml:space="preserve">articular cartilage</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preservation</w:t>
      </w:r>
      <w:r>
        <w:rPr>
          <w:rFonts w:ascii="Malgun Gothic" w:cs="Malgun Gothic" w:eastAsia="Malgun Gothic" w:hAnsi="Malgun Gothic"/>
          <w:b w:val="false"/>
          <w:bCs w:val="false"/>
          <w:i w:val="false"/>
          <w:iCs w:val="false"/>
          <w:sz w:val="22"/>
          <w:szCs w:val="22"/>
        </w:rPr>
        <w:t xml:space="preserve">과 </w:t>
      </w:r>
      <w:r>
        <w:rPr>
          <w:rFonts w:ascii="Times New Roman" w:cs="Times New Roman" w:eastAsia="Times New Roman" w:hAnsi="Times New Roman"/>
          <w:b w:val="false"/>
          <w:bCs w:val="false"/>
          <w:i w:val="false"/>
          <w:iCs w:val="false"/>
          <w:sz w:val="22"/>
          <w:szCs w:val="22"/>
        </w:rPr>
        <w:t xml:space="preserve">resolution of infection</w:t>
      </w:r>
      <w:r>
        <w:rPr>
          <w:rFonts w:ascii="Malgun Gothic" w:cs="Malgun Gothic" w:eastAsia="Malgun Gothic" w:hAnsi="Malgun Gothic"/>
          <w:b w:val="false"/>
          <w:bCs w:val="false"/>
          <w:i w:val="false"/>
          <w:iCs w:val="false"/>
          <w:sz w:val="22"/>
          <w:szCs w:val="22"/>
        </w:rPr>
        <w:t xml:space="preserve">에 도움이 됨</w:t>
      </w:r>
    </w:p>
    <w:p>
      <w:pPr>
        <w:pStyle w:val="Heading2"/>
        <w:spacing w:after="160" w:before="280"/>
      </w:pPr>
      <w:r>
        <w:rPr>
          <w:rFonts w:ascii="Times New Roman" w:cs="Times New Roman" w:eastAsia="Times New Roman" w:hAnsi="Times New Roman"/>
          <w:b/>
          <w:bCs/>
          <w:sz w:val="24"/>
          <w:szCs w:val="24"/>
        </w:rPr>
        <w:t xml:space="preserve">(2) Joint Aspiration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Antibiotic therapy</w:t>
      </w:r>
      <w:r>
        <w:rPr>
          <w:rFonts w:ascii="Malgun Gothic" w:cs="Malgun Gothic" w:eastAsia="Malgun Gothic" w:hAnsi="Malgun Gothic"/>
          <w:b w:val="false"/>
          <w:bCs w:val="false"/>
          <w:i w:val="false"/>
          <w:iCs w:val="false"/>
          <w:sz w:val="22"/>
          <w:szCs w:val="22"/>
        </w:rPr>
        <w:t xml:space="preserve"> 시작 전 시행</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배양에 음성으로 나오는 세균성 관절염은 18~48% 정도로 빈도가 낮은 것으로 알려져 있으나 소아에서는 약 70%에서 배양이 되지 않을 수 있어 원인균이 동정되지 않더라도 적극적인 치료가 필요하다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농양이 형성이 없는 초기의 감염은 적절한 항생제 투여만으로도 치유가 가능하다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Careful skin preparation</w:t>
      </w:r>
    </w:p>
    <w:p>
      <w:pPr>
        <w:pStyle w:val="Heading2"/>
        <w:spacing w:after="160" w:before="280"/>
      </w:pPr>
      <w:r>
        <w:rPr>
          <w:rFonts w:ascii="Times New Roman" w:cs="Times New Roman" w:eastAsia="Times New Roman" w:hAnsi="Times New Roman"/>
          <w:b/>
          <w:bCs/>
          <w:sz w:val="24"/>
          <w:szCs w:val="24"/>
        </w:rPr>
        <w:t xml:space="preserve">(3) Laboratory Findings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Synovial fluid</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gram staining, culture, cell counts, crystal analysis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ESR, CRP</w:t>
      </w:r>
      <w:r>
        <w:rPr>
          <w:rFonts w:ascii="Malgun Gothic" w:cs="Malgun Gothic" w:eastAsia="Malgun Gothic" w:hAnsi="Malgun Gothic"/>
          <w:b w:val="false"/>
          <w:bCs w:val="false"/>
          <w:i w:val="false"/>
          <w:iCs w:val="false"/>
          <w:sz w:val="22"/>
          <w:szCs w:val="22"/>
        </w:rPr>
        <w:t xml:space="preserve">: 치료경과를 추적하는 데 도움</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Infectious arthritis</w:t>
      </w:r>
      <w:r>
        <w:rPr>
          <w:rFonts w:ascii="Malgun Gothic" w:cs="Malgun Gothic" w:eastAsia="Malgun Gothic" w:hAnsi="Malgun Gothic"/>
          <w:b/>
          <w:bCs/>
          <w:i w:val="false"/>
          <w:iCs w:val="false"/>
          <w:sz w:val="22"/>
          <w:szCs w:val="22"/>
        </w:rPr>
        <w:t xml:space="preserve">의 </w:t>
      </w:r>
      <w:r>
        <w:rPr>
          <w:rFonts w:ascii="Times New Roman" w:cs="Times New Roman" w:eastAsia="Times New Roman" w:hAnsi="Times New Roman"/>
          <w:b/>
          <w:bCs/>
          <w:i w:val="false"/>
          <w:iCs w:val="false"/>
          <w:sz w:val="22"/>
          <w:szCs w:val="22"/>
        </w:rPr>
        <w:t xml:space="preserve">aspiration</w:t>
      </w:r>
      <w:r>
        <w:rPr>
          <w:rFonts w:ascii="Malgun Gothic" w:cs="Malgun Gothic" w:eastAsia="Malgun Gothic" w:hAnsi="Malgun Gothic"/>
          <w:b/>
          <w:bCs/>
          <w:i w:val="false"/>
          <w:iCs w:val="false"/>
          <w:sz w:val="22"/>
          <w:szCs w:val="22"/>
        </w:rPr>
        <w:t xml:space="preserve"> 소견</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Leukocyte counts &gt; 50,000/ml</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PMNs &gt; 90%</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Joint fluid</w:t>
      </w:r>
      <w:r>
        <w:rPr>
          <w:rFonts w:ascii="Malgun Gothic" w:cs="Malgun Gothic" w:eastAsia="Malgun Gothic" w:hAnsi="Malgun Gothic"/>
          <w:b/>
          <w:bCs/>
          <w:i w:val="false"/>
          <w:iCs w:val="false"/>
          <w:sz w:val="22"/>
          <w:szCs w:val="22"/>
        </w:rPr>
        <w:t xml:space="preserve"> 소견</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Joint fluid</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turbid or pus</w:t>
      </w:r>
    </w:p>
    <w:p>
      <w:pPr>
        <w:spacing w:after="80" w:line="276"/>
        <w:ind w:left="360"/>
      </w:pPr>
      <w:r>
        <w:rPr>
          <w:rFonts w:ascii="Malgun Gothic" w:cs="Malgun Gothic" w:eastAsia="Malgun Gothic" w:hAnsi="Malgun Gothic"/>
          <w:b w:val="false"/>
          <w:bCs w:val="false"/>
          <w:i w:val="false"/>
          <w:iCs w:val="false"/>
          <w:sz w:val="22"/>
          <w:szCs w:val="22"/>
        </w:rPr>
        <w:t xml:space="preserve">  - 점성 감소</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Protein</w:t>
      </w:r>
      <w:r>
        <w:rPr>
          <w:rFonts w:ascii="Malgun Gothic" w:cs="Malgun Gothic" w:eastAsia="Malgun Gothic" w:hAnsi="Malgun Gothic"/>
          <w:b w:val="false"/>
          <w:bCs w:val="false"/>
          <w:i w:val="false"/>
          <w:iCs w:val="false"/>
          <w:sz w:val="22"/>
          <w:szCs w:val="22"/>
        </w:rPr>
        <w:t xml:space="preserve"> 증가</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Glucose</w:t>
      </w:r>
      <w:r>
        <w:rPr>
          <w:rFonts w:ascii="Malgun Gothic" w:cs="Malgun Gothic" w:eastAsia="Malgun Gothic" w:hAnsi="Malgun Gothic"/>
          <w:b w:val="false"/>
          <w:bCs w:val="false"/>
          <w:i w:val="false"/>
          <w:iCs w:val="false"/>
          <w:sz w:val="22"/>
          <w:szCs w:val="22"/>
        </w:rPr>
        <w:t xml:space="preserve"> 감소</w:t>
      </w:r>
    </w:p>
    <w:p>
      <w:pPr>
        <w:pStyle w:val="Heading2"/>
        <w:spacing w:after="160" w:before="280"/>
      </w:pPr>
      <w:r>
        <w:rPr>
          <w:rFonts w:ascii="Times New Roman" w:cs="Times New Roman" w:eastAsia="Times New Roman" w:hAnsi="Times New Roman"/>
          <w:b/>
          <w:bCs/>
          <w:sz w:val="24"/>
          <w:szCs w:val="24"/>
        </w:rPr>
        <w:t xml:space="preserve">(4) Culture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Culture-negative septic arthritis</w:t>
      </w:r>
      <w:r>
        <w:rPr>
          <w:rFonts w:ascii="Malgun Gothic" w:cs="Malgun Gothic" w:eastAsia="Malgun Gothic" w:hAnsi="Malgun Gothic"/>
          <w:b w:val="false"/>
          <w:bCs w:val="false"/>
          <w:i w:val="false"/>
          <w:iCs w:val="false"/>
          <w:sz w:val="22"/>
          <w:szCs w:val="22"/>
        </w:rPr>
        <w:t xml:space="preserve">는 비교적 적다 (18~48%)</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소아에서는 </w:t>
      </w:r>
      <w:r>
        <w:rPr>
          <w:rFonts w:ascii="Times New Roman" w:cs="Times New Roman" w:eastAsia="Times New Roman" w:hAnsi="Times New Roman"/>
          <w:b w:val="false"/>
          <w:bCs w:val="false"/>
          <w:i w:val="false"/>
          <w:iCs w:val="false"/>
          <w:sz w:val="22"/>
          <w:szCs w:val="22"/>
        </w:rPr>
        <w:t xml:space="preserve">synovial fluid cultures</w:t>
      </w:r>
      <w:r>
        <w:rPr>
          <w:rFonts w:ascii="Malgun Gothic" w:cs="Malgun Gothic" w:eastAsia="Malgun Gothic" w:hAnsi="Malgun Gothic"/>
          <w:b w:val="false"/>
          <w:bCs w:val="false"/>
          <w:i w:val="false"/>
          <w:iCs w:val="false"/>
          <w:sz w:val="22"/>
          <w:szCs w:val="22"/>
        </w:rPr>
        <w:t xml:space="preserve">의 70% (-)</w:t>
      </w:r>
    </w:p>
    <w:p>
      <w:pPr>
        <w:spacing w:after="80" w:line="276"/>
        <w:ind w:left="360"/>
      </w:pPr>
      <w:r>
        <w:rPr>
          <w:rFonts w:ascii="Malgun Gothic" w:cs="Malgun Gothic" w:eastAsia="Malgun Gothic" w:hAnsi="Malgun Gothic"/>
          <w:b w:val="false"/>
          <w:bCs w:val="false"/>
          <w:i w:val="false"/>
          <w:iCs w:val="false"/>
          <w:sz w:val="22"/>
          <w:szCs w:val="22"/>
        </w:rPr>
        <w:t xml:space="preserve">  - 소아에서는 aggressive treatment 해야 한다</w:t>
      </w:r>
    </w:p>
    <w:p>
      <w:pPr>
        <w:pStyle w:val="Heading2"/>
        <w:spacing w:after="160" w:before="280"/>
      </w:pPr>
      <w:r>
        <w:rPr>
          <w:rFonts w:ascii="Times New Roman" w:cs="Times New Roman" w:eastAsia="Times New Roman" w:hAnsi="Times New Roman"/>
          <w:b/>
          <w:bCs/>
          <w:sz w:val="24"/>
          <w:szCs w:val="24"/>
        </w:rPr>
        <w:t xml:space="preserve">(5) Antibiotic Treatment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Initial treatment</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empirically based on the patient's age and risk factors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Definitive treatment</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Culture</w:t>
      </w:r>
      <w:r>
        <w:rPr>
          <w:rFonts w:ascii="Malgun Gothic" w:cs="Malgun Gothic" w:eastAsia="Malgun Gothic" w:hAnsi="Malgun Gothic"/>
          <w:b w:val="false"/>
          <w:bCs w:val="false"/>
          <w:i w:val="false"/>
          <w:iCs w:val="false"/>
          <w:sz w:val="22"/>
          <w:szCs w:val="22"/>
        </w:rPr>
        <w:t xml:space="preserve">와 </w:t>
      </w:r>
      <w:r>
        <w:rPr>
          <w:rFonts w:ascii="Times New Roman" w:cs="Times New Roman" w:eastAsia="Times New Roman" w:hAnsi="Times New Roman"/>
          <w:b w:val="false"/>
          <w:bCs w:val="false"/>
          <w:i w:val="false"/>
          <w:iCs w:val="false"/>
          <w:sz w:val="22"/>
          <w:szCs w:val="22"/>
        </w:rPr>
        <w:t xml:space="preserve">sensitivity results</w:t>
      </w:r>
      <w:r>
        <w:rPr>
          <w:rFonts w:ascii="Malgun Gothic" w:cs="Malgun Gothic" w:eastAsia="Malgun Gothic" w:hAnsi="Malgun Gothic"/>
          <w:b w:val="false"/>
          <w:bCs w:val="false"/>
          <w:i w:val="false"/>
          <w:iCs w:val="false"/>
          <w:sz w:val="22"/>
          <w:szCs w:val="22"/>
        </w:rPr>
        <w:t xml:space="preserve"> 나온 후</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Culture(-)</w:t>
      </w:r>
      <w:r>
        <w:rPr>
          <w:rFonts w:ascii="Malgun Gothic" w:cs="Malgun Gothic" w:eastAsia="Malgun Gothic" w:hAnsi="Malgun Gothic"/>
          <w:b w:val="false"/>
          <w:bCs w:val="false"/>
          <w:i w:val="false"/>
          <w:iCs w:val="false"/>
          <w:sz w:val="22"/>
          <w:szCs w:val="22"/>
        </w:rPr>
        <w:t xml:space="preserve">이면 </w:t>
      </w:r>
      <w:r>
        <w:rPr>
          <w:rFonts w:ascii="Times New Roman" w:cs="Times New Roman" w:eastAsia="Times New Roman" w:hAnsi="Times New Roman"/>
          <w:b w:val="false"/>
          <w:bCs w:val="false"/>
          <w:i w:val="false"/>
          <w:iCs w:val="false"/>
          <w:sz w:val="22"/>
          <w:szCs w:val="22"/>
        </w:rPr>
        <w:t xml:space="preserve">empiric therapy</w:t>
      </w:r>
      <w:r>
        <w:rPr>
          <w:rFonts w:ascii="Malgun Gothic" w:cs="Malgun Gothic" w:eastAsia="Malgun Gothic" w:hAnsi="Malgun Gothic"/>
          <w:b w:val="false"/>
          <w:bCs w:val="false"/>
          <w:i w:val="false"/>
          <w:iCs w:val="false"/>
          <w:sz w:val="22"/>
          <w:szCs w:val="22"/>
        </w:rPr>
        <w:t xml:space="preserve"> 지속</w:t>
      </w:r>
    </w:p>
    <w:p>
      <w:pPr>
        <w:pStyle w:val="Heading2"/>
        <w:spacing w:after="160" w:before="280"/>
      </w:pPr>
      <w:r>
        <w:rPr>
          <w:rFonts w:ascii="Times New Roman" w:cs="Times New Roman" w:eastAsia="Times New Roman" w:hAnsi="Times New Roman"/>
          <w:b/>
          <w:bCs/>
          <w:sz w:val="24"/>
          <w:szCs w:val="24"/>
        </w:rPr>
        <w:t xml:space="preserve">(6) Duration of Therapy</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Type of infecting organism</w:t>
      </w:r>
      <w:r>
        <w:rPr>
          <w:rFonts w:ascii="Malgun Gothic" w:cs="Malgun Gothic" w:eastAsia="Malgun Gothic" w:hAnsi="Malgun Gothic"/>
          <w:b w:val="false"/>
          <w:bCs w:val="false"/>
          <w:i w:val="false"/>
          <w:iCs w:val="false"/>
          <w:sz w:val="22"/>
          <w:szCs w:val="22"/>
        </w:rPr>
        <w:t xml:space="preserve">, 환자의 </w:t>
      </w:r>
      <w:r>
        <w:rPr>
          <w:rFonts w:ascii="Times New Roman" w:cs="Times New Roman" w:eastAsia="Times New Roman" w:hAnsi="Times New Roman"/>
          <w:b w:val="false"/>
          <w:bCs w:val="false"/>
          <w:i w:val="false"/>
          <w:iCs w:val="false"/>
          <w:sz w:val="22"/>
          <w:szCs w:val="22"/>
        </w:rPr>
        <w:t xml:space="preserve">condition, response to therapy</w:t>
      </w:r>
      <w:r>
        <w:rPr>
          <w:rFonts w:ascii="Malgun Gothic" w:cs="Malgun Gothic" w:eastAsia="Malgun Gothic" w:hAnsi="Malgun Gothic"/>
          <w:b w:val="false"/>
          <w:bCs w:val="false"/>
          <w:i w:val="false"/>
          <w:iCs w:val="false"/>
          <w:sz w:val="22"/>
          <w:szCs w:val="22"/>
        </w:rPr>
        <w:t xml:space="preserve">에 따라 결정</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H. influenza type B, Neisseria, or Streptococcus</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infection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2주 이하</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치료에 반응이 빠르다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Staphylococcus and gram-negative bacilli</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infection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4~6주</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IV)</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Longer period of therapy</w:t>
      </w:r>
      <w:r>
        <w:rPr>
          <w:rFonts w:ascii="Malgun Gothic" w:cs="Malgun Gothic" w:eastAsia="Malgun Gothic" w:hAnsi="Malgun Gothic"/>
          <w:b w:val="false"/>
          <w:bCs w:val="false"/>
          <w:i w:val="false"/>
          <w:iCs w:val="false"/>
          <w:sz w:val="22"/>
          <w:szCs w:val="22"/>
        </w:rPr>
        <w:t xml:space="preserve">가 필요한 경우</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Hip</w:t>
      </w:r>
      <w:r>
        <w:rPr>
          <w:rFonts w:ascii="Malgun Gothic" w:cs="Malgun Gothic" w:eastAsia="Malgun Gothic" w:hAnsi="Malgun Gothic"/>
          <w:b w:val="false"/>
          <w:bCs w:val="false"/>
          <w:i w:val="false"/>
          <w:iCs w:val="false"/>
          <w:sz w:val="22"/>
          <w:szCs w:val="22"/>
        </w:rPr>
        <w:t xml:space="preserve">이나 </w:t>
      </w:r>
      <w:r>
        <w:rPr>
          <w:rFonts w:ascii="Times New Roman" w:cs="Times New Roman" w:eastAsia="Times New Roman" w:hAnsi="Times New Roman"/>
          <w:b w:val="false"/>
          <w:bCs w:val="false"/>
          <w:i w:val="false"/>
          <w:iCs w:val="false"/>
          <w:sz w:val="22"/>
          <w:szCs w:val="22"/>
        </w:rPr>
        <w:t xml:space="preserve">shoulder</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involved</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환자가 </w:t>
      </w:r>
      <w:r>
        <w:rPr>
          <w:rFonts w:ascii="Times New Roman" w:cs="Times New Roman" w:eastAsia="Times New Roman" w:hAnsi="Times New Roman"/>
          <w:b w:val="false"/>
          <w:bCs w:val="false"/>
          <w:i w:val="false"/>
          <w:iCs w:val="false"/>
          <w:sz w:val="22"/>
          <w:szCs w:val="22"/>
        </w:rPr>
        <w:t xml:space="preserve">immunocompromised</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Response to treatment</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poor</w:t>
      </w:r>
    </w:p>
    <w:p>
      <w:pPr>
        <w:spacing w:after="60"/>
      </w:pPr>
    </w:p>
    <w:p>
      <w:pPr>
        <w:spacing w:after="120" w:line="276"/>
        <w:jc w:val="center"/>
      </w:pPr>
      <w:r>
        <w:rPr>
          <w:rFonts w:ascii="Malgun Gothic" w:cs="Malgun Gothic" w:eastAsia="Malgun Gothic" w:hAnsi="Malgun Gothic"/>
          <w:b/>
          <w:bCs/>
          <w:i w:val="false"/>
          <w:iCs w:val="false"/>
          <w:sz w:val="22"/>
          <w:szCs w:val="22"/>
        </w:rPr>
        <w:t xml:space="preserve">■ 연령별 원인균에 따른 항생제 선택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999999" w:sz="1"/>
              <w:left w:val="single" w:color="999999" w:sz="1"/>
              <w:bottom w:val="single" w:color="999999" w:sz="1"/>
              <w:right w:val="single" w:color="999999" w:sz="1"/>
            </w:tcBorders>
            <w:shd w:color="1F4E79" w:val="solid"/>
          </w:tcPr>
          <w:p>
            <w:pPr>
              <w:spacing w:after="40" w:before="40"/>
              <w:jc w:val="center"/>
            </w:pPr>
            <w:r>
              <w:rPr>
                <w:rFonts w:ascii="Malgun Gothic" w:cs="Malgun Gothic" w:eastAsia="Malgun Gothic" w:hAnsi="Malgun Gothic"/>
                <w:b/>
                <w:bCs/>
                <w:color w:val="FFFFFF"/>
                <w:sz w:val="20"/>
                <w:szCs w:val="20"/>
              </w:rPr>
              <w:t xml:space="preserve">연령대</w:t>
            </w:r>
          </w:p>
        </w:tc>
        <w:tc>
          <w:tcPr>
            <w:tcW w:type="dxa" w:w="3500"/>
            <w:tcBorders>
              <w:top w:val="single" w:color="999999" w:sz="1"/>
              <w:left w:val="single" w:color="999999" w:sz="1"/>
              <w:bottom w:val="single" w:color="999999" w:sz="1"/>
              <w:right w:val="single" w:color="999999" w:sz="1"/>
            </w:tcBorders>
            <w:shd w:color="1F4E79" w:val="solid"/>
          </w:tcPr>
          <w:p>
            <w:pPr>
              <w:spacing w:after="40" w:before="40"/>
              <w:jc w:val="center"/>
            </w:pPr>
            <w:r>
              <w:rPr>
                <w:rFonts w:ascii="Malgun Gothic" w:cs="Malgun Gothic" w:eastAsia="Malgun Gothic" w:hAnsi="Malgun Gothic"/>
                <w:b/>
                <w:bCs/>
                <w:color w:val="FFFFFF"/>
                <w:sz w:val="20"/>
                <w:szCs w:val="20"/>
              </w:rPr>
              <w:t xml:space="preserve">주요 원인균</w:t>
            </w:r>
          </w:p>
        </w:tc>
        <w:tc>
          <w:tcPr>
            <w:tcW w:type="dxa" w:w="3500"/>
            <w:tcBorders>
              <w:top w:val="single" w:color="999999" w:sz="1"/>
              <w:left w:val="single" w:color="999999" w:sz="1"/>
              <w:bottom w:val="single" w:color="999999" w:sz="1"/>
              <w:right w:val="single" w:color="999999" w:sz="1"/>
            </w:tcBorders>
            <w:shd w:color="1F4E79" w:val="solid"/>
          </w:tcPr>
          <w:p>
            <w:pPr>
              <w:spacing w:after="40" w:before="40"/>
              <w:jc w:val="center"/>
            </w:pPr>
            <w:r>
              <w:rPr>
                <w:rFonts w:ascii="Malgun Gothic" w:cs="Malgun Gothic" w:eastAsia="Malgun Gothic" w:hAnsi="Malgun Gothic"/>
                <w:b/>
                <w:bCs/>
                <w:color w:val="FFFFFF"/>
                <w:sz w:val="20"/>
                <w:szCs w:val="20"/>
              </w:rPr>
              <w:t xml:space="preserve">항생제 선택</w:t>
            </w:r>
          </w:p>
        </w:tc>
      </w:tr>
      <w:tr>
        <w:tc>
          <w:tcPr>
            <w:tcW w:type="dxa" w:w="2000"/>
            <w:tcBorders>
              <w:top w:val="single" w:color="999999" w:sz="1"/>
              <w:left w:val="single" w:color="999999" w:sz="1"/>
              <w:bottom w:val="single" w:color="999999" w:sz="1"/>
              <w:right w:val="single" w:color="999999" w:sz="1"/>
            </w:tcBorders>
          </w:tcPr>
          <w:p>
            <w:pPr>
              <w:spacing w:after="30" w:before="30"/>
              <w:jc w:val="left"/>
            </w:pPr>
            <w:r>
              <w:rPr>
                <w:rFonts w:ascii="Malgun Gothic" w:cs="Malgun Gothic" w:eastAsia="Malgun Gothic" w:hAnsi="Malgun Gothic"/>
                <w:b w:val="false"/>
                <w:bCs w:val="false"/>
                <w:i w:val="false"/>
                <w:iCs w:val="false"/>
                <w:sz w:val="20"/>
                <w:szCs w:val="20"/>
              </w:rPr>
              <w:t xml:space="preserve">신생아</w:t>
            </w:r>
          </w:p>
        </w:tc>
        <w:tc>
          <w:tcPr>
            <w:tcW w:type="dxa" w:w="35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Staphylococcus aureus, Enterobacteriaceae, Group B Streptococcus</w:t>
            </w:r>
          </w:p>
        </w:tc>
        <w:tc>
          <w:tcPr>
            <w:tcW w:type="dxa" w:w="35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Nafcillin and cefotaxime or gentamicin</w:t>
            </w:r>
          </w:p>
        </w:tc>
      </w:tr>
      <w:tr>
        <w:tc>
          <w:tcPr>
            <w:tcW w:type="dxa" w:w="2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5세 미만 소아</w:t>
            </w:r>
          </w:p>
        </w:tc>
        <w:tc>
          <w:tcPr>
            <w:tcW w:type="dxa" w:w="35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S. aureus, Haemophilus influenza type B, Streptococcus</w:t>
            </w:r>
          </w:p>
        </w:tc>
        <w:tc>
          <w:tcPr>
            <w:tcW w:type="dxa" w:w="35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Nafcillin or cefuroxime</w:t>
            </w:r>
          </w:p>
        </w:tc>
      </w:tr>
      <w:tr>
        <w:tc>
          <w:tcPr>
            <w:tcW w:type="dxa" w:w="2000"/>
            <w:tcBorders>
              <w:top w:val="single" w:color="999999" w:sz="1"/>
              <w:left w:val="single" w:color="999999" w:sz="1"/>
              <w:bottom w:val="single" w:color="999999" w:sz="1"/>
              <w:right w:val="single" w:color="999999" w:sz="1"/>
            </w:tcBorders>
          </w:tcPr>
          <w:p>
            <w:pPr>
              <w:spacing w:after="30" w:before="30"/>
              <w:jc w:val="left"/>
            </w:pPr>
            <w:r>
              <w:rPr>
                <w:rFonts w:ascii="Malgun Gothic" w:cs="Malgun Gothic" w:eastAsia="Malgun Gothic" w:hAnsi="Malgun Gothic"/>
                <w:b w:val="false"/>
                <w:bCs w:val="false"/>
                <w:i w:val="false"/>
                <w:iCs w:val="false"/>
                <w:sz w:val="20"/>
                <w:szCs w:val="20"/>
              </w:rPr>
              <w:t xml:space="preserve">5세 이상 소아</w:t>
            </w:r>
          </w:p>
        </w:tc>
        <w:tc>
          <w:tcPr>
            <w:tcW w:type="dxa" w:w="35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S. aureus, Streptococcus</w:t>
            </w:r>
          </w:p>
        </w:tc>
        <w:tc>
          <w:tcPr>
            <w:tcW w:type="dxa" w:w="35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Nafcillin</w:t>
            </w:r>
          </w:p>
        </w:tc>
      </w:tr>
      <w:tr>
        <w:tc>
          <w:tcPr>
            <w:tcW w:type="dxa" w:w="2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성인 및 성적 활동 가능 청소년</w:t>
            </w:r>
          </w:p>
        </w:tc>
        <w:tc>
          <w:tcPr>
            <w:tcW w:type="dxa" w:w="35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N. gonorrhoeae, S. aureus</w:t>
            </w:r>
          </w:p>
        </w:tc>
        <w:tc>
          <w:tcPr>
            <w:tcW w:type="dxa" w:w="35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Ceftriaxone or cefotaxime</w:t>
            </w:r>
          </w:p>
        </w:tc>
      </w:tr>
      <w:tr>
        <w:tc>
          <w:tcPr>
            <w:tcW w:type="dxa" w:w="2000"/>
            <w:tcBorders>
              <w:top w:val="single" w:color="999999" w:sz="1"/>
              <w:left w:val="single" w:color="999999" w:sz="1"/>
              <w:bottom w:val="single" w:color="999999" w:sz="1"/>
              <w:right w:val="single" w:color="999999" w:sz="1"/>
            </w:tcBorders>
          </w:tcPr>
          <w:p>
            <w:pPr>
              <w:spacing w:after="30" w:before="30"/>
              <w:jc w:val="left"/>
            </w:pPr>
            <w:r>
              <w:rPr>
                <w:rFonts w:ascii="Malgun Gothic" w:cs="Malgun Gothic" w:eastAsia="Malgun Gothic" w:hAnsi="Malgun Gothic"/>
                <w:b w:val="false"/>
                <w:bCs w:val="false"/>
                <w:i w:val="false"/>
                <w:iCs w:val="false"/>
                <w:sz w:val="20"/>
                <w:szCs w:val="20"/>
              </w:rPr>
              <w:t xml:space="preserve">이전 관절 질환/노인</w:t>
            </w:r>
          </w:p>
        </w:tc>
        <w:tc>
          <w:tcPr>
            <w:tcW w:type="dxa" w:w="35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S. aureus</w:t>
            </w:r>
          </w:p>
        </w:tc>
        <w:tc>
          <w:tcPr>
            <w:tcW w:type="dxa" w:w="35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Nafcillin and cefotaxime or gentamicin</w:t>
            </w:r>
          </w:p>
        </w:tc>
      </w:tr>
      <w:tr>
        <w:tc>
          <w:tcPr>
            <w:tcW w:type="dxa" w:w="2000"/>
            <w:tcBorders>
              <w:top w:val="single" w:color="999999" w:sz="1"/>
              <w:left w:val="single" w:color="999999" w:sz="1"/>
              <w:bottom w:val="single" w:color="999999" w:sz="1"/>
              <w:right w:val="single" w:color="999999" w:sz="1"/>
            </w:tcBorders>
            <w:shd w:color="F2F2F2" w:val="solid"/>
          </w:tcPr>
          <w:p>
            <w:pPr>
              <w:spacing w:after="30" w:before="30"/>
              <w:jc w:val="left"/>
            </w:pPr>
            <w:r>
              <w:rPr>
                <w:rFonts w:ascii="Malgun Gothic" w:cs="Malgun Gothic" w:eastAsia="Malgun Gothic" w:hAnsi="Malgun Gothic"/>
                <w:b w:val="false"/>
                <w:bCs w:val="false"/>
                <w:i w:val="false"/>
                <w:iCs w:val="false"/>
                <w:sz w:val="20"/>
                <w:szCs w:val="20"/>
              </w:rPr>
              <w:t xml:space="preserve">수술 후/관절 삽입 감염</w:t>
            </w:r>
          </w:p>
        </w:tc>
        <w:tc>
          <w:tcPr>
            <w:tcW w:type="dxa" w:w="35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Staphylococcus epidermidis, S. aureus, Streptococci, Gram-negative bacilli, Pseudomonas species</w:t>
            </w:r>
          </w:p>
        </w:tc>
        <w:tc>
          <w:tcPr>
            <w:tcW w:type="dxa" w:w="35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Vancomycin and cefotaxime or aztreonam or ciprofloxacin or gentamicin</w:t>
            </w:r>
          </w:p>
        </w:tc>
      </w:tr>
    </w:tbl>
    <w:p>
      <w:pPr>
        <w:spacing w:after="60"/>
      </w:pPr>
    </w:p>
    <w:p>
      <w:pPr>
        <w:pStyle w:val="Heading1"/>
        <w:spacing w:after="200" w:before="360"/>
      </w:pPr>
      <w:r>
        <w:rPr>
          <w:rFonts w:ascii="Times New Roman" w:cs="Times New Roman" w:eastAsia="Times New Roman" w:hAnsi="Times New Roman"/>
          <w:b/>
          <w:bCs/>
          <w:sz w:val="28"/>
          <w:szCs w:val="28"/>
        </w:rPr>
        <w:t xml:space="preserve">5. Surgical Treatment</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Gonococcal arthritis</w:t>
      </w:r>
      <w:r>
        <w:rPr>
          <w:rFonts w:ascii="Malgun Gothic" w:cs="Malgun Gothic" w:eastAsia="Malgun Gothic" w:hAnsi="Malgun Gothic"/>
          <w:b/>
          <w:bCs/>
          <w:i w:val="false"/>
          <w:iCs w:val="false"/>
          <w:sz w:val="22"/>
          <w:szCs w:val="22"/>
        </w:rPr>
        <w:t xml:space="preserve">를 제외한 다른 </w:t>
      </w:r>
      <w:r>
        <w:rPr>
          <w:rFonts w:ascii="Times New Roman" w:cs="Times New Roman" w:eastAsia="Times New Roman" w:hAnsi="Times New Roman"/>
          <w:b/>
          <w:bCs/>
          <w:i w:val="false"/>
          <w:iCs w:val="false"/>
          <w:sz w:val="22"/>
          <w:szCs w:val="22"/>
        </w:rPr>
        <w:t xml:space="preserve">infectious arthritis</w:t>
      </w:r>
      <w:r>
        <w:rPr>
          <w:rFonts w:ascii="Malgun Gothic" w:cs="Malgun Gothic" w:eastAsia="Malgun Gothic" w:hAnsi="Malgun Gothic"/>
          <w:b/>
          <w:bCs/>
          <w:i w:val="false"/>
          <w:iCs w:val="false"/>
          <w:sz w:val="22"/>
          <w:szCs w:val="22"/>
        </w:rPr>
        <w:t xml:space="preserve">에서는 </w:t>
      </w:r>
      <w:r>
        <w:rPr>
          <w:rFonts w:ascii="Times New Roman" w:cs="Times New Roman" w:eastAsia="Times New Roman" w:hAnsi="Times New Roman"/>
          <w:b/>
          <w:bCs/>
          <w:i w:val="false"/>
          <w:iCs w:val="false"/>
          <w:sz w:val="22"/>
          <w:szCs w:val="22"/>
        </w:rPr>
        <w:t xml:space="preserve">drainage</w:t>
      </w:r>
      <w:r>
        <w:rPr>
          <w:rFonts w:ascii="Malgun Gothic" w:cs="Malgun Gothic" w:eastAsia="Malgun Gothic" w:hAnsi="Malgun Gothic"/>
          <w:b/>
          <w:bCs/>
          <w:i w:val="false"/>
          <w:iCs w:val="false"/>
          <w:sz w:val="22"/>
          <w:szCs w:val="22"/>
        </w:rPr>
        <w:t xml:space="preserve">가 필수</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Open surgical 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Arthroscopic 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Multiple aspirations</w:t>
      </w:r>
    </w:p>
    <w:p>
      <w:pPr>
        <w:pStyle w:val="Heading2"/>
        <w:spacing w:after="160" w:before="280"/>
      </w:pPr>
      <w:r>
        <w:rPr>
          <w:rFonts w:ascii="Times New Roman" w:cs="Times New Roman" w:eastAsia="Times New Roman" w:hAnsi="Times New Roman"/>
          <w:b/>
          <w:bCs/>
          <w:sz w:val="24"/>
          <w:szCs w:val="24"/>
        </w:rPr>
        <w:t xml:space="preserve">Adjuvant Therapies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Synovectomy, salicylate administration, constant passive motion</w:t>
      </w:r>
      <w:r>
        <w:rPr>
          <w:rFonts w:ascii="Malgun Gothic" w:cs="Malgun Gothic" w:eastAsia="Malgun Gothic" w:hAnsi="Malgun Gothic"/>
          <w:b w:val="false"/>
          <w:bCs w:val="false"/>
          <w:i w:val="false"/>
          <w:iCs w:val="false"/>
          <w:sz w:val="22"/>
          <w:szCs w:val="22"/>
        </w:rPr>
        <w:t xml:space="preserve">은 결과에 영향 없다</w:t>
      </w:r>
    </w:p>
    <w:p>
      <w:pPr>
        <w:pStyle w:val="Heading2"/>
        <w:spacing w:after="160" w:before="280"/>
      </w:pPr>
      <w:r>
        <w:rPr>
          <w:rFonts w:ascii="Times New Roman" w:cs="Times New Roman" w:eastAsia="Times New Roman" w:hAnsi="Times New Roman"/>
          <w:b/>
          <w:bCs/>
          <w:sz w:val="24"/>
          <w:szCs w:val="24"/>
        </w:rPr>
        <w:t xml:space="preserve">Treatment Plan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Superficial joint (elbow or ankle)</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involve</w:t>
      </w:r>
      <w:r>
        <w:rPr>
          <w:rFonts w:ascii="Malgun Gothic" w:cs="Malgun Gothic" w:eastAsia="Malgun Gothic" w:hAnsi="Malgun Gothic"/>
          <w:b w:val="false"/>
          <w:bCs w:val="false"/>
          <w:i w:val="false"/>
          <w:iCs w:val="false"/>
          <w:sz w:val="22"/>
          <w:szCs w:val="22"/>
        </w:rPr>
        <w:t xml:space="preserve"> 시</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Aspiration</w:t>
      </w:r>
      <w:r>
        <w:rPr>
          <w:rFonts w:ascii="Malgun Gothic" w:cs="Malgun Gothic" w:eastAsia="Malgun Gothic" w:hAnsi="Malgun Gothic"/>
          <w:b w:val="false"/>
          <w:bCs w:val="false"/>
          <w:i w:val="false"/>
          <w:iCs w:val="false"/>
          <w:sz w:val="22"/>
          <w:szCs w:val="22"/>
        </w:rPr>
        <w:t xml:space="preserve"> 시행: 필요시 반복</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Appropriate antibiotics</w:t>
      </w:r>
      <w:r>
        <w:rPr>
          <w:rFonts w:ascii="Malgun Gothic" w:cs="Malgun Gothic" w:eastAsia="Malgun Gothic" w:hAnsi="Malgun Gothic"/>
          <w:b w:val="false"/>
          <w:bCs w:val="false"/>
          <w:i w:val="false"/>
          <w:iCs w:val="false"/>
          <w:sz w:val="22"/>
          <w:szCs w:val="22"/>
        </w:rPr>
        <w:t xml:space="preserve"> 투여</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Joint splinting with function position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증상 관찰: </w:t>
      </w:r>
      <w:r>
        <w:rPr>
          <w:rFonts w:ascii="Times New Roman" w:cs="Times New Roman" w:eastAsia="Times New Roman" w:hAnsi="Times New Roman"/>
          <w:b w:val="false"/>
          <w:bCs w:val="false"/>
          <w:i w:val="false"/>
          <w:iCs w:val="false"/>
          <w:sz w:val="22"/>
          <w:szCs w:val="22"/>
        </w:rPr>
        <w:t xml:space="preserve">decrease in pain, swelling and temperature and for improved joint mobility</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Less virulent organisms</w:t>
      </w:r>
      <w:r>
        <w:rPr>
          <w:rFonts w:ascii="Malgun Gothic" w:cs="Malgun Gothic" w:eastAsia="Malgun Gothic" w:hAnsi="Malgun Gothic"/>
          <w:b w:val="false"/>
          <w:bCs w:val="false"/>
          <w:i w:val="false"/>
          <w:iCs w:val="false"/>
          <w:sz w:val="22"/>
          <w:szCs w:val="22"/>
        </w:rPr>
        <w:t xml:space="preserve">에 의한 </w:t>
      </w:r>
      <w:r>
        <w:rPr>
          <w:rFonts w:ascii="Times New Roman" w:cs="Times New Roman" w:eastAsia="Times New Roman" w:hAnsi="Times New Roman"/>
          <w:b w:val="false"/>
          <w:bCs w:val="false"/>
          <w:i w:val="false"/>
          <w:iCs w:val="false"/>
          <w:sz w:val="22"/>
          <w:szCs w:val="22"/>
        </w:rPr>
        <w:t xml:space="preserve">infection</w:t>
      </w:r>
      <w:r>
        <w:rPr>
          <w:rFonts w:ascii="Malgun Gothic" w:cs="Malgun Gothic" w:eastAsia="Malgun Gothic" w:hAnsi="Malgun Gothic"/>
          <w:b w:val="false"/>
          <w:bCs w:val="false"/>
          <w:i w:val="false"/>
          <w:iCs w:val="false"/>
          <w:sz w:val="22"/>
          <w:szCs w:val="22"/>
        </w:rPr>
        <w:t xml:space="preserve">은 치료에 즉각 반응</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반응이 좋지 않고 </w:t>
      </w:r>
      <w:r>
        <w:rPr>
          <w:rFonts w:ascii="Times New Roman" w:cs="Times New Roman" w:eastAsia="Times New Roman" w:hAnsi="Times New Roman"/>
          <w:b w:val="false"/>
          <w:bCs w:val="false"/>
          <w:i w:val="false"/>
          <w:iCs w:val="false"/>
          <w:sz w:val="22"/>
          <w:szCs w:val="22"/>
        </w:rPr>
        <w:t xml:space="preserve">repeat aspiration</w:t>
      </w:r>
      <w:r>
        <w:rPr>
          <w:rFonts w:ascii="Malgun Gothic" w:cs="Malgun Gothic" w:eastAsia="Malgun Gothic" w:hAnsi="Malgun Gothic"/>
          <w:b w:val="false"/>
          <w:bCs w:val="false"/>
          <w:i w:val="false"/>
          <w:iCs w:val="false"/>
          <w:sz w:val="22"/>
          <w:szCs w:val="22"/>
        </w:rPr>
        <w:t xml:space="preserve"> (24~48시간)에서 </w:t>
      </w:r>
      <w:r>
        <w:rPr>
          <w:rFonts w:ascii="Times New Roman" w:cs="Times New Roman" w:eastAsia="Times New Roman" w:hAnsi="Times New Roman"/>
          <w:b w:val="false"/>
          <w:bCs w:val="false"/>
          <w:i w:val="false"/>
          <w:iCs w:val="false"/>
          <w:sz w:val="22"/>
          <w:szCs w:val="22"/>
        </w:rPr>
        <w:t xml:space="preserve">synovial leukocyte count</w:t>
      </w:r>
      <w:r>
        <w:rPr>
          <w:rFonts w:ascii="Malgun Gothic" w:cs="Malgun Gothic" w:eastAsia="Malgun Gothic" w:hAnsi="Malgun Gothic"/>
          <w:b w:val="false"/>
          <w:bCs w:val="false"/>
          <w:i w:val="false"/>
          <w:iCs w:val="false"/>
          <w:sz w:val="22"/>
          <w:szCs w:val="22"/>
        </w:rPr>
        <w:t xml:space="preserve"> 감소가 없으면</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Open surgical 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Deep (shoulder or hip) joint involve</w:t>
      </w:r>
      <w:r>
        <w:rPr>
          <w:rFonts w:ascii="Malgun Gothic" w:cs="Malgun Gothic" w:eastAsia="Malgun Gothic" w:hAnsi="Malgun Gothic"/>
          <w:b w:val="false"/>
          <w:bCs w:val="false"/>
          <w:i w:val="false"/>
          <w:iCs w:val="false"/>
          <w:sz w:val="22"/>
          <w:szCs w:val="22"/>
        </w:rPr>
        <w:t xml:space="preserve"> 시</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Open surgical drainage</w:t>
      </w:r>
    </w:p>
    <w:p>
      <w:pPr>
        <w:pStyle w:val="Heading1"/>
        <w:spacing w:after="200" w:before="360"/>
      </w:pPr>
      <w:r>
        <w:rPr>
          <w:rFonts w:ascii="Malgun Gothic" w:cs="Malgun Gothic" w:eastAsia="Malgun Gothic" w:hAnsi="Malgun Gothic"/>
          <w:b/>
          <w:bCs/>
          <w:sz w:val="28"/>
          <w:szCs w:val="28"/>
        </w:rPr>
        <w:t xml:space="preserve">6. 주요관절 Drainage</w:t>
      </w:r>
    </w:p>
    <w:p>
      <w:pPr>
        <w:pStyle w:val="Heading2"/>
        <w:spacing w:after="160" w:before="280"/>
      </w:pPr>
      <w:r>
        <w:rPr>
          <w:rFonts w:ascii="Times New Roman" w:cs="Times New Roman" w:eastAsia="Times New Roman" w:hAnsi="Times New Roman"/>
          <w:b/>
          <w:bCs/>
          <w:sz w:val="24"/>
          <w:szCs w:val="24"/>
        </w:rPr>
        <w:t xml:space="preserve">(1) Ankle</w:t>
      </w:r>
    </w:p>
    <w:p>
      <w:pPr>
        <w:spacing w:after="120" w:line="276"/>
      </w:pPr>
      <w:r>
        <w:rPr>
          <w:rFonts w:ascii="Malgun Gothic" w:cs="Malgun Gothic" w:eastAsia="Malgun Gothic" w:hAnsi="Malgun Gothic"/>
          <w:b/>
          <w:bCs/>
          <w:i w:val="false"/>
          <w:iCs w:val="false"/>
          <w:sz w:val="22"/>
          <w:szCs w:val="22"/>
        </w:rPr>
        <w:t xml:space="preserve">① </w:t>
      </w:r>
      <w:r>
        <w:rPr>
          <w:rFonts w:ascii="Times New Roman" w:cs="Times New Roman" w:eastAsia="Times New Roman" w:hAnsi="Times New Roman"/>
          <w:b/>
          <w:bCs/>
          <w:i w:val="false"/>
          <w:iCs w:val="false"/>
          <w:sz w:val="22"/>
          <w:szCs w:val="22"/>
        </w:rPr>
        <w:t xml:space="preserve">Aspiration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Lateral malleolus</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tip</w:t>
      </w:r>
      <w:r>
        <w:rPr>
          <w:rFonts w:ascii="Malgun Gothic" w:cs="Malgun Gothic" w:eastAsia="Malgun Gothic" w:hAnsi="Malgun Gothic"/>
          <w:b w:val="false"/>
          <w:bCs w:val="false"/>
          <w:i w:val="false"/>
          <w:iCs w:val="false"/>
          <w:sz w:val="22"/>
          <w:szCs w:val="22"/>
        </w:rPr>
        <w:t xml:space="preserve">에서 2.5 cm </w:t>
      </w:r>
      <w:r>
        <w:rPr>
          <w:rFonts w:ascii="Times New Roman" w:cs="Times New Roman" w:eastAsia="Times New Roman" w:hAnsi="Times New Roman"/>
          <w:b w:val="false"/>
          <w:bCs w:val="false"/>
          <w:i w:val="false"/>
          <w:iCs w:val="false"/>
          <w:sz w:val="22"/>
          <w:szCs w:val="22"/>
        </w:rPr>
        <w:t xml:space="preserve">proximal</w:t>
      </w:r>
      <w:r>
        <w:rPr>
          <w:rFonts w:ascii="Malgun Gothic" w:cs="Malgun Gothic" w:eastAsia="Malgun Gothic" w:hAnsi="Malgun Gothic"/>
          <w:b w:val="false"/>
          <w:bCs w:val="false"/>
          <w:i w:val="false"/>
          <w:iCs w:val="false"/>
          <w:sz w:val="22"/>
          <w:szCs w:val="22"/>
        </w:rPr>
        <w:t xml:space="preserve"> &amp; 1.3 cm </w:t>
      </w:r>
      <w:r>
        <w:rPr>
          <w:rFonts w:ascii="Times New Roman" w:cs="Times New Roman" w:eastAsia="Times New Roman" w:hAnsi="Times New Roman"/>
          <w:b w:val="false"/>
          <w:bCs w:val="false"/>
          <w:i w:val="false"/>
          <w:iCs w:val="false"/>
          <w:sz w:val="22"/>
          <w:szCs w:val="22"/>
        </w:rPr>
        <w:t xml:space="preserve">anterior</w:t>
      </w:r>
      <w:r>
        <w:rPr>
          <w:rFonts w:ascii="Malgun Gothic" w:cs="Malgun Gothic" w:eastAsia="Malgun Gothic" w:hAnsi="Malgun Gothic"/>
          <w:b w:val="false"/>
          <w:bCs w:val="false"/>
          <w:i w:val="false"/>
          <w:iCs w:val="false"/>
          <w:sz w:val="22"/>
          <w:szCs w:val="22"/>
        </w:rPr>
        <w:t xml:space="preserve">에 </w:t>
      </w:r>
      <w:r>
        <w:rPr>
          <w:rFonts w:ascii="Times New Roman" w:cs="Times New Roman" w:eastAsia="Times New Roman" w:hAnsi="Times New Roman"/>
          <w:b w:val="false"/>
          <w:bCs w:val="false"/>
          <w:i w:val="false"/>
          <w:iCs w:val="false"/>
          <w:sz w:val="22"/>
          <w:szCs w:val="22"/>
        </w:rPr>
        <w:t xml:space="preserve">needle insertion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Just lateral to the peroneus tertius tendon</w:t>
      </w:r>
    </w:p>
    <w:p>
      <w:pPr>
        <w:spacing w:after="120" w:line="276"/>
      </w:pPr>
      <w:r>
        <w:rPr>
          <w:rFonts w:ascii="Malgun Gothic" w:cs="Malgun Gothic" w:eastAsia="Malgun Gothic" w:hAnsi="Malgun Gothic"/>
          <w:b/>
          <w:bCs/>
          <w:i w:val="false"/>
          <w:iCs w:val="false"/>
          <w:sz w:val="22"/>
          <w:szCs w:val="22"/>
        </w:rPr>
        <w:t xml:space="preserve">② </w:t>
      </w:r>
      <w:r>
        <w:rPr>
          <w:rFonts w:ascii="Times New Roman" w:cs="Times New Roman" w:eastAsia="Times New Roman" w:hAnsi="Times New Roman"/>
          <w:b/>
          <w:bCs/>
          <w:i w:val="false"/>
          <w:iCs w:val="false"/>
          <w:sz w:val="22"/>
          <w:szCs w:val="22"/>
        </w:rPr>
        <w:t xml:space="preserve">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 Anterolateral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Peroneus tertius tendon</w:t>
      </w:r>
      <w:r>
        <w:rPr>
          <w:rFonts w:ascii="Malgun Gothic" w:cs="Malgun Gothic" w:eastAsia="Malgun Gothic" w:hAnsi="Malgun Gothic"/>
          <w:b w:val="false"/>
          <w:bCs w:val="false"/>
          <w:i w:val="false"/>
          <w:iCs w:val="false"/>
          <w:sz w:val="22"/>
          <w:szCs w:val="22"/>
        </w:rPr>
        <w:t xml:space="preserve">과 </w:t>
      </w:r>
      <w:r>
        <w:rPr>
          <w:rFonts w:ascii="Times New Roman" w:cs="Times New Roman" w:eastAsia="Times New Roman" w:hAnsi="Times New Roman"/>
          <w:b w:val="false"/>
          <w:bCs w:val="false"/>
          <w:i w:val="false"/>
          <w:iCs w:val="false"/>
          <w:sz w:val="22"/>
          <w:szCs w:val="22"/>
        </w:rPr>
        <w:t xml:space="preserve">extensor tendons</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just lateral incision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 Anteromedial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TA tendon</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medial border</w:t>
      </w:r>
      <w:r>
        <w:rPr>
          <w:rFonts w:ascii="Malgun Gothic" w:cs="Malgun Gothic" w:eastAsia="Malgun Gothic" w:hAnsi="Malgun Gothic"/>
          <w:b w:val="false"/>
          <w:bCs w:val="false"/>
          <w:i w:val="false"/>
          <w:iCs w:val="false"/>
          <w:sz w:val="22"/>
          <w:szCs w:val="22"/>
        </w:rPr>
        <w:t xml:space="preserve">에 평행하게 </w:t>
      </w:r>
      <w:r>
        <w:rPr>
          <w:rFonts w:ascii="Times New Roman" w:cs="Times New Roman" w:eastAsia="Times New Roman" w:hAnsi="Times New Roman"/>
          <w:b w:val="false"/>
          <w:bCs w:val="false"/>
          <w:i w:val="false"/>
          <w:iCs w:val="false"/>
          <w:sz w:val="22"/>
          <w:szCs w:val="22"/>
        </w:rPr>
        <w:t xml:space="preserve">incision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III) Posterolateral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Sural nerve</w:t>
      </w:r>
      <w:r>
        <w:rPr>
          <w:rFonts w:ascii="Malgun Gothic" w:cs="Malgun Gothic" w:eastAsia="Malgun Gothic" w:hAnsi="Malgun Gothic"/>
          <w:b w:val="false"/>
          <w:bCs w:val="false"/>
          <w:i w:val="false"/>
          <w:iCs w:val="false"/>
          <w:sz w:val="22"/>
          <w:szCs w:val="22"/>
        </w:rPr>
        <w:t xml:space="preserve">와 </w:t>
      </w:r>
      <w:r>
        <w:rPr>
          <w:rFonts w:ascii="Times New Roman" w:cs="Times New Roman" w:eastAsia="Times New Roman" w:hAnsi="Times New Roman"/>
          <w:b w:val="false"/>
          <w:bCs w:val="false"/>
          <w:i w:val="false"/>
          <w:iCs w:val="false"/>
          <w:sz w:val="22"/>
          <w:szCs w:val="22"/>
        </w:rPr>
        <w:t xml:space="preserve">small saphenous vein</w:t>
      </w:r>
      <w:r>
        <w:rPr>
          <w:rFonts w:ascii="Malgun Gothic" w:cs="Malgun Gothic" w:eastAsia="Malgun Gothic" w:hAnsi="Malgun Gothic"/>
          <w:b w:val="false"/>
          <w:bCs w:val="false"/>
          <w:i w:val="false"/>
          <w:iCs w:val="false"/>
          <w:sz w:val="22"/>
          <w:szCs w:val="22"/>
        </w:rPr>
        <w:t xml:space="preserve">을 </w:t>
      </w:r>
      <w:r>
        <w:rPr>
          <w:rFonts w:ascii="Times New Roman" w:cs="Times New Roman" w:eastAsia="Times New Roman" w:hAnsi="Times New Roman"/>
          <w:b w:val="false"/>
          <w:bCs w:val="false"/>
          <w:i w:val="false"/>
          <w:iCs w:val="false"/>
          <w:sz w:val="22"/>
          <w:szCs w:val="22"/>
        </w:rPr>
        <w:t xml:space="preserve">lateral</w:t>
      </w:r>
      <w:r>
        <w:rPr>
          <w:rFonts w:ascii="Malgun Gothic" w:cs="Malgun Gothic" w:eastAsia="Malgun Gothic" w:hAnsi="Malgun Gothic"/>
          <w:b w:val="false"/>
          <w:bCs w:val="false"/>
          <w:i w:val="false"/>
          <w:iCs w:val="false"/>
          <w:sz w:val="22"/>
          <w:szCs w:val="22"/>
        </w:rPr>
        <w:t xml:space="preserve">로 젖히고 </w:t>
      </w:r>
      <w:r>
        <w:rPr>
          <w:rFonts w:ascii="Times New Roman" w:cs="Times New Roman" w:eastAsia="Times New Roman" w:hAnsi="Times New Roman"/>
          <w:b w:val="false"/>
          <w:bCs w:val="false"/>
          <w:i w:val="false"/>
          <w:iCs w:val="false"/>
          <w:sz w:val="22"/>
          <w:szCs w:val="22"/>
        </w:rPr>
        <w:t xml:space="preserve">dissection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Peroneal tendons</w:t>
      </w:r>
      <w:r>
        <w:rPr>
          <w:rFonts w:ascii="Malgun Gothic" w:cs="Malgun Gothic" w:eastAsia="Malgun Gothic" w:hAnsi="Malgun Gothic"/>
          <w:b w:val="false"/>
          <w:bCs w:val="false"/>
          <w:i w:val="false"/>
          <w:iCs w:val="false"/>
          <w:sz w:val="22"/>
          <w:szCs w:val="22"/>
        </w:rPr>
        <w:t xml:space="preserve">을 </w:t>
      </w:r>
      <w:r>
        <w:rPr>
          <w:rFonts w:ascii="Times New Roman" w:cs="Times New Roman" w:eastAsia="Times New Roman" w:hAnsi="Times New Roman"/>
          <w:b w:val="false"/>
          <w:bCs w:val="false"/>
          <w:i w:val="false"/>
          <w:iCs w:val="false"/>
          <w:sz w:val="22"/>
          <w:szCs w:val="22"/>
        </w:rPr>
        <w:t xml:space="preserve">lateral</w:t>
      </w:r>
      <w:r>
        <w:rPr>
          <w:rFonts w:ascii="Malgun Gothic" w:cs="Malgun Gothic" w:eastAsia="Malgun Gothic" w:hAnsi="Malgun Gothic"/>
          <w:b w:val="false"/>
          <w:bCs w:val="false"/>
          <w:i w:val="false"/>
          <w:iCs w:val="false"/>
          <w:sz w:val="22"/>
          <w:szCs w:val="22"/>
        </w:rPr>
        <w:t xml:space="preserve">로 젖히고 </w:t>
      </w:r>
      <w:r>
        <w:rPr>
          <w:rFonts w:ascii="Times New Roman" w:cs="Times New Roman" w:eastAsia="Times New Roman" w:hAnsi="Times New Roman"/>
          <w:b w:val="false"/>
          <w:bCs w:val="false"/>
          <w:i w:val="false"/>
          <w:iCs w:val="false"/>
          <w:sz w:val="22"/>
          <w:szCs w:val="22"/>
        </w:rPr>
        <w:t xml:space="preserve">joint</w:t>
      </w:r>
      <w:r>
        <w:rPr>
          <w:rFonts w:ascii="Malgun Gothic" w:cs="Malgun Gothic" w:eastAsia="Malgun Gothic" w:hAnsi="Malgun Gothic"/>
          <w:b w:val="false"/>
          <w:bCs w:val="false"/>
          <w:i w:val="false"/>
          <w:iCs w:val="false"/>
          <w:sz w:val="22"/>
          <w:szCs w:val="22"/>
        </w:rPr>
        <w:t xml:space="preserve">에 </w:t>
      </w:r>
      <w:r>
        <w:rPr>
          <w:rFonts w:ascii="Times New Roman" w:cs="Times New Roman" w:eastAsia="Times New Roman" w:hAnsi="Times New Roman"/>
          <w:b w:val="false"/>
          <w:bCs w:val="false"/>
          <w:i w:val="false"/>
          <w:iCs w:val="false"/>
          <w:sz w:val="22"/>
          <w:szCs w:val="22"/>
        </w:rPr>
        <w:t xml:space="preserve">incision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다른 </w:t>
      </w:r>
      <w:r>
        <w:rPr>
          <w:rFonts w:ascii="Times New Roman" w:cs="Times New Roman" w:eastAsia="Times New Roman" w:hAnsi="Times New Roman"/>
          <w:b w:val="false"/>
          <w:bCs w:val="false"/>
          <w:i w:val="false"/>
          <w:iCs w:val="false"/>
          <w:sz w:val="22"/>
          <w:szCs w:val="22"/>
        </w:rPr>
        <w:t xml:space="preserve">approach</w:t>
      </w:r>
      <w:r>
        <w:rPr>
          <w:rFonts w:ascii="Malgun Gothic" w:cs="Malgun Gothic" w:eastAsia="Malgun Gothic" w:hAnsi="Malgun Gothic"/>
          <w:b w:val="false"/>
          <w:bCs w:val="false"/>
          <w:i w:val="false"/>
          <w:iCs w:val="false"/>
          <w:sz w:val="22"/>
          <w:szCs w:val="22"/>
        </w:rPr>
        <w:t xml:space="preserve">보다 </w:t>
      </w:r>
      <w:r>
        <w:rPr>
          <w:rFonts w:ascii="Times New Roman" w:cs="Times New Roman" w:eastAsia="Times New Roman" w:hAnsi="Times New Roman"/>
          <w:b w:val="false"/>
          <w:bCs w:val="false"/>
          <w:i w:val="false"/>
          <w:iCs w:val="false"/>
          <w:sz w:val="22"/>
          <w:szCs w:val="22"/>
        </w:rPr>
        <w:t xml:space="preserve">safer &amp; more effective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Excellent for draining the subtalar joint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IV) Posteromedial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FHL tendon</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neurovascular bundle</w:t>
      </w:r>
      <w:r>
        <w:rPr>
          <w:rFonts w:ascii="Malgun Gothic" w:cs="Malgun Gothic" w:eastAsia="Malgun Gothic" w:hAnsi="Malgun Gothic"/>
          <w:b w:val="false"/>
          <w:bCs w:val="false"/>
          <w:i w:val="false"/>
          <w:iCs w:val="false"/>
          <w:sz w:val="22"/>
          <w:szCs w:val="22"/>
        </w:rPr>
        <w:t xml:space="preserve">을 </w:t>
      </w:r>
      <w:r>
        <w:rPr>
          <w:rFonts w:ascii="Times New Roman" w:cs="Times New Roman" w:eastAsia="Times New Roman" w:hAnsi="Times New Roman"/>
          <w:b w:val="false"/>
          <w:bCs w:val="false"/>
          <w:i w:val="false"/>
          <w:iCs w:val="false"/>
          <w:sz w:val="22"/>
          <w:szCs w:val="22"/>
        </w:rPr>
        <w:t xml:space="preserve">medial</w:t>
      </w:r>
      <w:r>
        <w:rPr>
          <w:rFonts w:ascii="Malgun Gothic" w:cs="Malgun Gothic" w:eastAsia="Malgun Gothic" w:hAnsi="Malgun Gothic"/>
          <w:b w:val="false"/>
          <w:bCs w:val="false"/>
          <w:i w:val="false"/>
          <w:iCs w:val="false"/>
          <w:sz w:val="22"/>
          <w:szCs w:val="22"/>
        </w:rPr>
        <w:t xml:space="preserve">로 젖히고 </w:t>
      </w:r>
      <w:r>
        <w:rPr>
          <w:rFonts w:ascii="Times New Roman" w:cs="Times New Roman" w:eastAsia="Times New Roman" w:hAnsi="Times New Roman"/>
          <w:b w:val="false"/>
          <w:bCs w:val="false"/>
          <w:i w:val="false"/>
          <w:iCs w:val="false"/>
          <w:sz w:val="22"/>
          <w:szCs w:val="22"/>
        </w:rPr>
        <w:t xml:space="preserve">dissection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Medial malleolus</w:t>
      </w:r>
      <w:r>
        <w:rPr>
          <w:rFonts w:ascii="Malgun Gothic" w:cs="Malgun Gothic" w:eastAsia="Malgun Gothic" w:hAnsi="Malgun Gothic"/>
          <w:b w:val="false"/>
          <w:bCs w:val="false"/>
          <w:i w:val="false"/>
          <w:iCs w:val="false"/>
          <w:sz w:val="22"/>
          <w:szCs w:val="22"/>
        </w:rPr>
        <w:t xml:space="preserve">의 후방에 위치한 </w:t>
      </w:r>
      <w:r>
        <w:rPr>
          <w:rFonts w:ascii="Times New Roman" w:cs="Times New Roman" w:eastAsia="Times New Roman" w:hAnsi="Times New Roman"/>
          <w:b w:val="false"/>
          <w:bCs w:val="false"/>
          <w:i w:val="false"/>
          <w:iCs w:val="false"/>
          <w:sz w:val="22"/>
          <w:szCs w:val="22"/>
        </w:rPr>
        <w:t xml:space="preserve">nerve, vessels, tendons</w:t>
      </w:r>
      <w:r>
        <w:rPr>
          <w:rFonts w:ascii="Malgun Gothic" w:cs="Malgun Gothic" w:eastAsia="Malgun Gothic" w:hAnsi="Malgun Gothic"/>
          <w:b w:val="false"/>
          <w:bCs w:val="false"/>
          <w:i w:val="false"/>
          <w:iCs w:val="false"/>
          <w:sz w:val="22"/>
          <w:szCs w:val="22"/>
        </w:rPr>
        <w:t xml:space="preserve">을 피할 수 있다</w:t>
      </w:r>
    </w:p>
    <w:p>
      <w:pPr>
        <w:pStyle w:val="Heading2"/>
        <w:spacing w:after="160" w:before="280"/>
      </w:pPr>
      <w:r>
        <w:rPr>
          <w:rFonts w:ascii="Times New Roman" w:cs="Times New Roman" w:eastAsia="Times New Roman" w:hAnsi="Times New Roman"/>
          <w:b/>
          <w:bCs/>
          <w:sz w:val="24"/>
          <w:szCs w:val="24"/>
        </w:rPr>
        <w:t xml:space="preserve">(2) Knee</w:t>
      </w:r>
    </w:p>
    <w:p>
      <w:pPr>
        <w:spacing w:after="120" w:line="276"/>
      </w:pPr>
      <w:r>
        <w:rPr>
          <w:rFonts w:ascii="Malgun Gothic" w:cs="Malgun Gothic" w:eastAsia="Malgun Gothic" w:hAnsi="Malgun Gothic"/>
          <w:b/>
          <w:bCs/>
          <w:i w:val="false"/>
          <w:iCs w:val="false"/>
          <w:sz w:val="22"/>
          <w:szCs w:val="22"/>
        </w:rPr>
        <w:t xml:space="preserve">① </w:t>
      </w:r>
      <w:r>
        <w:rPr>
          <w:rFonts w:ascii="Times New Roman" w:cs="Times New Roman" w:eastAsia="Times New Roman" w:hAnsi="Times New Roman"/>
          <w:b/>
          <w:bCs/>
          <w:i w:val="false"/>
          <w:iCs w:val="false"/>
          <w:sz w:val="22"/>
          <w:szCs w:val="22"/>
        </w:rPr>
        <w:t xml:space="preserve">Aspiration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Patella</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superior pole level, lateral side</w:t>
      </w:r>
      <w:r>
        <w:rPr>
          <w:rFonts w:ascii="Malgun Gothic" w:cs="Malgun Gothic" w:eastAsia="Malgun Gothic" w:hAnsi="Malgun Gothic"/>
          <w:b w:val="false"/>
          <w:bCs w:val="false"/>
          <w:i w:val="false"/>
          <w:iCs w:val="false"/>
          <w:sz w:val="22"/>
          <w:szCs w:val="22"/>
        </w:rPr>
        <w:t xml:space="preserve">에서 </w:t>
      </w:r>
      <w:r>
        <w:rPr>
          <w:rFonts w:ascii="Times New Roman" w:cs="Times New Roman" w:eastAsia="Times New Roman" w:hAnsi="Times New Roman"/>
          <w:b w:val="false"/>
          <w:bCs w:val="false"/>
          <w:i w:val="false"/>
          <w:iCs w:val="false"/>
          <w:sz w:val="22"/>
          <w:szCs w:val="22"/>
        </w:rPr>
        <w:t xml:space="preserve">needle insertion</w:t>
      </w:r>
    </w:p>
    <w:p>
      <w:pPr>
        <w:spacing w:after="120" w:line="276"/>
      </w:pPr>
      <w:r>
        <w:rPr>
          <w:rFonts w:ascii="Malgun Gothic" w:cs="Malgun Gothic" w:eastAsia="Malgun Gothic" w:hAnsi="Malgun Gothic"/>
          <w:b/>
          <w:bCs/>
          <w:i w:val="false"/>
          <w:iCs w:val="false"/>
          <w:sz w:val="22"/>
          <w:szCs w:val="22"/>
        </w:rPr>
        <w:t xml:space="preserve">② </w:t>
      </w:r>
      <w:r>
        <w:rPr>
          <w:rFonts w:ascii="Times New Roman" w:cs="Times New Roman" w:eastAsia="Times New Roman" w:hAnsi="Times New Roman"/>
          <w:b/>
          <w:bCs/>
          <w:i w:val="false"/>
          <w:iCs w:val="false"/>
          <w:sz w:val="22"/>
          <w:szCs w:val="22"/>
        </w:rPr>
        <w:t xml:space="preserve">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보통 </w:t>
      </w:r>
      <w:r>
        <w:rPr>
          <w:rFonts w:ascii="Times New Roman" w:cs="Times New Roman" w:eastAsia="Times New Roman" w:hAnsi="Times New Roman"/>
          <w:b w:val="false"/>
          <w:bCs w:val="false"/>
          <w:i w:val="false"/>
          <w:iCs w:val="false"/>
          <w:sz w:val="22"/>
          <w:szCs w:val="22"/>
        </w:rPr>
        <w:t xml:space="preserve">anteromedial arthrotomy</w:t>
      </w:r>
      <w:r>
        <w:rPr>
          <w:rFonts w:ascii="Malgun Gothic" w:cs="Malgun Gothic" w:eastAsia="Malgun Gothic" w:hAnsi="Malgun Gothic"/>
          <w:b w:val="false"/>
          <w:bCs w:val="false"/>
          <w:i w:val="false"/>
          <w:iCs w:val="false"/>
          <w:sz w:val="22"/>
          <w:szCs w:val="22"/>
        </w:rPr>
        <w:t xml:space="preserve">나 </w:t>
      </w:r>
      <w:r>
        <w:rPr>
          <w:rFonts w:ascii="Times New Roman" w:cs="Times New Roman" w:eastAsia="Times New Roman" w:hAnsi="Times New Roman"/>
          <w:b w:val="false"/>
          <w:bCs w:val="false"/>
          <w:i w:val="false"/>
          <w:iCs w:val="false"/>
          <w:sz w:val="22"/>
          <w:szCs w:val="22"/>
        </w:rPr>
        <w:t xml:space="preserve">arthroscopic drainage</w:t>
      </w:r>
      <w:r>
        <w:rPr>
          <w:rFonts w:ascii="Malgun Gothic" w:cs="Malgun Gothic" w:eastAsia="Malgun Gothic" w:hAnsi="Malgun Gothic"/>
          <w:b w:val="false"/>
          <w:bCs w:val="false"/>
          <w:i w:val="false"/>
          <w:iCs w:val="false"/>
          <w:sz w:val="22"/>
          <w:szCs w:val="22"/>
        </w:rPr>
        <w:t xml:space="preserve"> 사용</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Posterior compartment</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distended</w:t>
      </w:r>
      <w:r>
        <w:rPr>
          <w:rFonts w:ascii="Malgun Gothic" w:cs="Malgun Gothic" w:eastAsia="Malgun Gothic" w:hAnsi="Malgun Gothic"/>
          <w:b w:val="false"/>
          <w:bCs w:val="false"/>
          <w:i w:val="false"/>
          <w:iCs w:val="false"/>
          <w:sz w:val="22"/>
          <w:szCs w:val="22"/>
        </w:rPr>
        <w:t xml:space="preserve">되고 </w:t>
      </w:r>
      <w:r>
        <w:rPr>
          <w:rFonts w:ascii="Times New Roman" w:cs="Times New Roman" w:eastAsia="Times New Roman" w:hAnsi="Times New Roman"/>
          <w:b w:val="false"/>
          <w:bCs w:val="false"/>
          <w:i w:val="false"/>
          <w:iCs w:val="false"/>
          <w:sz w:val="22"/>
          <w:szCs w:val="22"/>
        </w:rPr>
        <w:t xml:space="preserve">popliteal abscess</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well established</w:t>
      </w:r>
      <w:r>
        <w:rPr>
          <w:rFonts w:ascii="Malgun Gothic" w:cs="Malgun Gothic" w:eastAsia="Malgun Gothic" w:hAnsi="Malgun Gothic"/>
          <w:b w:val="false"/>
          <w:bCs w:val="false"/>
          <w:i w:val="false"/>
          <w:iCs w:val="false"/>
          <w:sz w:val="22"/>
          <w:szCs w:val="22"/>
        </w:rPr>
        <w:t xml:space="preserve"> 되면</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Parallel anterior incisions combined with posterolateral &amp; posteromedial (Henderson) incisions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III) Posterior drainage</w:t>
      </w:r>
    </w:p>
    <w:p>
      <w:pPr>
        <w:spacing w:after="80" w:line="276"/>
        <w:ind w:left="360"/>
      </w:pPr>
      <w:r>
        <w:rPr>
          <w:rFonts w:ascii="Malgun Gothic" w:cs="Malgun Gothic" w:eastAsia="Malgun Gothic" w:hAnsi="Malgun Gothic"/>
          <w:b w:val="false"/>
          <w:bCs w:val="false"/>
          <w:i w:val="false"/>
          <w:iCs w:val="false"/>
          <w:sz w:val="22"/>
          <w:szCs w:val="22"/>
        </w:rPr>
        <w:t xml:space="preserve">  - 가능하면 피해야 한다</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Infection</w:t>
      </w:r>
      <w:r>
        <w:rPr>
          <w:rFonts w:ascii="Malgun Gothic" w:cs="Malgun Gothic" w:eastAsia="Malgun Gothic" w:hAnsi="Malgun Gothic"/>
          <w:b w:val="false"/>
          <w:bCs w:val="false"/>
          <w:i w:val="false"/>
          <w:iCs w:val="false"/>
          <w:sz w:val="22"/>
          <w:szCs w:val="22"/>
        </w:rPr>
        <w:t xml:space="preserve">이 </w:t>
      </w:r>
      <w:r>
        <w:rPr>
          <w:rFonts w:ascii="Times New Roman" w:cs="Times New Roman" w:eastAsia="Times New Roman" w:hAnsi="Times New Roman"/>
          <w:b w:val="false"/>
          <w:bCs w:val="false"/>
          <w:i w:val="false"/>
          <w:iCs w:val="false"/>
          <w:sz w:val="22"/>
          <w:szCs w:val="22"/>
        </w:rPr>
        <w:t xml:space="preserve">thigh</w:t>
      </w:r>
      <w:r>
        <w:rPr>
          <w:rFonts w:ascii="Malgun Gothic" w:cs="Malgun Gothic" w:eastAsia="Malgun Gothic" w:hAnsi="Malgun Gothic"/>
          <w:b w:val="false"/>
          <w:bCs w:val="false"/>
          <w:i w:val="false"/>
          <w:iCs w:val="false"/>
          <w:sz w:val="22"/>
          <w:szCs w:val="22"/>
        </w:rPr>
        <w:t xml:space="preserve">나 </w:t>
      </w:r>
      <w:r>
        <w:rPr>
          <w:rFonts w:ascii="Times New Roman" w:cs="Times New Roman" w:eastAsia="Times New Roman" w:hAnsi="Times New Roman"/>
          <w:b w:val="false"/>
          <w:bCs w:val="false"/>
          <w:i w:val="false"/>
          <w:iCs w:val="false"/>
          <w:sz w:val="22"/>
          <w:szCs w:val="22"/>
        </w:rPr>
        <w:t xml:space="preserve">leg</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fascial planes</w:t>
      </w:r>
      <w:r>
        <w:rPr>
          <w:rFonts w:ascii="Malgun Gothic" w:cs="Malgun Gothic" w:eastAsia="Malgun Gothic" w:hAnsi="Malgun Gothic"/>
          <w:b w:val="false"/>
          <w:bCs w:val="false"/>
          <w:i w:val="false"/>
          <w:iCs w:val="false"/>
          <w:sz w:val="22"/>
          <w:szCs w:val="22"/>
        </w:rPr>
        <w:t xml:space="preserve">을 따라 </w:t>
      </w:r>
      <w:r>
        <w:rPr>
          <w:rFonts w:ascii="Times New Roman" w:cs="Times New Roman" w:eastAsia="Times New Roman" w:hAnsi="Times New Roman"/>
          <w:b w:val="false"/>
          <w:bCs w:val="false"/>
          <w:i w:val="false"/>
          <w:iCs w:val="false"/>
          <w:sz w:val="22"/>
          <w:szCs w:val="22"/>
        </w:rPr>
        <w:t xml:space="preserve">spread</w:t>
      </w:r>
      <w:r>
        <w:rPr>
          <w:rFonts w:ascii="Malgun Gothic" w:cs="Malgun Gothic" w:eastAsia="Malgun Gothic" w:hAnsi="Malgun Gothic"/>
          <w:b w:val="false"/>
          <w:bCs w:val="false"/>
          <w:i w:val="false"/>
          <w:iCs w:val="false"/>
          <w:sz w:val="22"/>
          <w:szCs w:val="22"/>
        </w:rPr>
        <w:t xml:space="preserve">할 수 있기 때문</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Posterior midline approach</w:t>
      </w:r>
      <w:r>
        <w:rPr>
          <w:rFonts w:ascii="Malgun Gothic" w:cs="Malgun Gothic" w:eastAsia="Malgun Gothic" w:hAnsi="Malgun Gothic"/>
          <w:b w:val="false"/>
          <w:bCs w:val="false"/>
          <w:i w:val="false"/>
          <w:iCs w:val="false"/>
          <w:sz w:val="22"/>
          <w:szCs w:val="22"/>
        </w:rPr>
        <w:t xml:space="preserve">를 안 쓰는 이유</w:t>
      </w:r>
    </w:p>
    <w:p>
      <w:pPr>
        <w:spacing w:after="80" w:line="276"/>
        <w:ind w:left="360"/>
      </w:pPr>
      <w:r>
        <w:rPr>
          <w:rFonts w:ascii="Malgun Gothic" w:cs="Malgun Gothic" w:eastAsia="Malgun Gothic" w:hAnsi="Malgun Gothic"/>
          <w:b w:val="false"/>
          <w:bCs w:val="false"/>
          <w:i w:val="false"/>
          <w:iCs w:val="false"/>
          <w:sz w:val="22"/>
          <w:szCs w:val="22"/>
        </w:rPr>
        <w:t xml:space="preserve">  - Exposes the popliteal vessels to pus</w:t>
      </w:r>
    </w:p>
    <w:p>
      <w:pPr>
        <w:spacing w:after="80" w:line="276"/>
        <w:ind w:left="360"/>
      </w:pPr>
      <w:r>
        <w:rPr>
          <w:rFonts w:ascii="Malgun Gothic" w:cs="Malgun Gothic" w:eastAsia="Malgun Gothic" w:hAnsi="Malgun Gothic"/>
          <w:b w:val="false"/>
          <w:bCs w:val="false"/>
          <w:i w:val="false"/>
          <w:iCs w:val="false"/>
          <w:sz w:val="22"/>
          <w:szCs w:val="22"/>
        </w:rPr>
        <w:t xml:space="preserve">  - Exposes the popliteal vessels to pressure from the drain</w:t>
      </w:r>
    </w:p>
    <w:p>
      <w:pPr>
        <w:spacing w:after="80" w:line="276"/>
        <w:ind w:left="360"/>
      </w:pPr>
      <w:r>
        <w:rPr>
          <w:rFonts w:ascii="Malgun Gothic" w:cs="Malgun Gothic" w:eastAsia="Malgun Gothic" w:hAnsi="Malgun Gothic"/>
          <w:b w:val="false"/>
          <w:bCs w:val="false"/>
          <w:i w:val="false"/>
          <w:iCs w:val="false"/>
          <w:sz w:val="22"/>
          <w:szCs w:val="22"/>
        </w:rPr>
        <w:t xml:space="preserve">  - Creates a potentially contracting scar across the joint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 Posterolateral and Posteromedial Drainage (Henderson)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Posterolateral aspect</w:t>
      </w:r>
    </w:p>
    <w:p>
      <w:pPr>
        <w:spacing w:after="80" w:line="276"/>
        <w:ind w:left="360"/>
      </w:pPr>
      <w:r>
        <w:rPr>
          <w:rFonts w:ascii="Malgun Gothic" w:cs="Malgun Gothic" w:eastAsia="Malgun Gothic" w:hAnsi="Malgun Gothic"/>
          <w:b w:val="false"/>
          <w:bCs w:val="false"/>
          <w:i w:val="false"/>
          <w:iCs w:val="false"/>
          <w:sz w:val="22"/>
          <w:szCs w:val="22"/>
        </w:rPr>
        <w:t xml:space="preserve">  - Anterior to the fibular head &amp; biceps tendon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Posteromedial</w:t>
      </w:r>
    </w:p>
    <w:p>
      <w:pPr>
        <w:spacing w:after="80" w:line="276"/>
        <w:ind w:left="360"/>
      </w:pPr>
      <w:r>
        <w:rPr>
          <w:rFonts w:ascii="Malgun Gothic" w:cs="Malgun Gothic" w:eastAsia="Malgun Gothic" w:hAnsi="Malgun Gothic"/>
          <w:b w:val="false"/>
          <w:bCs w:val="false"/>
          <w:i w:val="false"/>
          <w:iCs w:val="false"/>
          <w:sz w:val="22"/>
          <w:szCs w:val="22"/>
        </w:rPr>
        <w:t xml:space="preserve">  - Anterior to relaxed tendon of semimembranosus, semitendinosus, sartorius, gracilis muscles</w:t>
      </w:r>
    </w:p>
    <w:p>
      <w:pPr>
        <w:spacing w:after="80" w:line="276"/>
        <w:ind w:left="360"/>
      </w:pPr>
      <w:r>
        <w:rPr>
          <w:rFonts w:ascii="Malgun Gothic" w:cs="Malgun Gothic" w:eastAsia="Malgun Gothic" w:hAnsi="Malgun Gothic"/>
          <w:b w:val="false"/>
          <w:bCs w:val="false"/>
          <w:i w:val="false"/>
          <w:iCs w:val="false"/>
          <w:sz w:val="22"/>
          <w:szCs w:val="22"/>
        </w:rPr>
        <w:t xml:space="preserve">  - Longitudinal capsular incision</w:t>
      </w:r>
    </w:p>
    <w:p>
      <w:pPr>
        <w:spacing w:after="80" w:line="276"/>
        <w:ind w:left="360"/>
      </w:pPr>
      <w:r>
        <w:rPr>
          <w:rFonts w:ascii="Malgun Gothic" w:cs="Malgun Gothic" w:eastAsia="Malgun Gothic" w:hAnsi="Malgun Gothic"/>
          <w:b w:val="false"/>
          <w:bCs w:val="false"/>
          <w:i w:val="false"/>
          <w:iCs w:val="false"/>
          <w:sz w:val="22"/>
          <w:szCs w:val="22"/>
        </w:rPr>
        <w:t xml:space="preserve">  - Posterior to tibial collateral ligament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VI) Posteromedial drainage (Klein)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Advantage</w:t>
      </w:r>
    </w:p>
    <w:p>
      <w:pPr>
        <w:spacing w:after="80" w:line="276"/>
        <w:ind w:left="360"/>
      </w:pPr>
      <w:r>
        <w:rPr>
          <w:rFonts w:ascii="Malgun Gothic" w:cs="Malgun Gothic" w:eastAsia="Malgun Gothic" w:hAnsi="Malgun Gothic"/>
          <w:b w:val="false"/>
          <w:bCs w:val="false"/>
          <w:i w:val="false"/>
          <w:iCs w:val="false"/>
          <w:sz w:val="22"/>
          <w:szCs w:val="22"/>
        </w:rPr>
        <w:t xml:space="preserve">  - SM tendon과 med. head of gastrocnemius 사이에 있는 bursa가 knee joint와 communicate 하는 경우가 있어 bursa에 incision을 가하면 joint로 바로 연결</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VII) Posteromedial and Posterolateral Drainage (Kelikian)</w:t>
      </w:r>
    </w:p>
    <w:p>
      <w:pPr>
        <w:spacing w:after="120" w:line="276"/>
      </w:pPr>
      <w:r>
        <w:rPr>
          <w:rFonts w:ascii="Malgun Gothic" w:cs="Malgun Gothic" w:eastAsia="Malgun Gothic" w:hAnsi="Malgun Gothic"/>
          <w:b/>
          <w:bCs/>
          <w:i w:val="false"/>
          <w:iCs w:val="false"/>
          <w:sz w:val="22"/>
          <w:szCs w:val="22"/>
        </w:rPr>
        <w:t xml:space="preserve">④ </w:t>
      </w:r>
      <w:r>
        <w:rPr>
          <w:rFonts w:ascii="Times New Roman" w:cs="Times New Roman" w:eastAsia="Times New Roman" w:hAnsi="Times New Roman"/>
          <w:b/>
          <w:bCs/>
          <w:i w:val="false"/>
          <w:iCs w:val="false"/>
          <w:sz w:val="22"/>
          <w:szCs w:val="22"/>
        </w:rPr>
        <w:t xml:space="preserve">Arthroscopic drainage advantages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Purulent material</w:t>
      </w:r>
      <w:r>
        <w:rPr>
          <w:rFonts w:ascii="Malgun Gothic" w:cs="Malgun Gothic" w:eastAsia="Malgun Gothic" w:hAnsi="Malgun Gothic"/>
          <w:b w:val="false"/>
          <w:bCs w:val="false"/>
          <w:i w:val="false"/>
          <w:iCs w:val="false"/>
          <w:sz w:val="22"/>
          <w:szCs w:val="22"/>
        </w:rPr>
        <w:t xml:space="preserve">을 제거하고 </w:t>
      </w:r>
      <w:r>
        <w:rPr>
          <w:rFonts w:ascii="Times New Roman" w:cs="Times New Roman" w:eastAsia="Times New Roman" w:hAnsi="Times New Roman"/>
          <w:b w:val="false"/>
          <w:bCs w:val="false"/>
          <w:i w:val="false"/>
          <w:iCs w:val="false"/>
          <w:sz w:val="22"/>
          <w:szCs w:val="22"/>
        </w:rPr>
        <w:t xml:space="preserve">joint irrigation</w:t>
      </w:r>
      <w:r>
        <w:rPr>
          <w:rFonts w:ascii="Malgun Gothic" w:cs="Malgun Gothic" w:eastAsia="Malgun Gothic" w:hAnsi="Malgun Gothic"/>
          <w:b w:val="false"/>
          <w:bCs w:val="false"/>
          <w:i w:val="false"/>
          <w:iCs w:val="false"/>
          <w:sz w:val="22"/>
          <w:szCs w:val="22"/>
        </w:rPr>
        <w:t xml:space="preserve"> 할 수 있다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Joint cartilage</w:t>
      </w:r>
      <w:r>
        <w:rPr>
          <w:rFonts w:ascii="Malgun Gothic" w:cs="Malgun Gothic" w:eastAsia="Malgun Gothic" w:hAnsi="Malgun Gothic"/>
          <w:b w:val="false"/>
          <w:bCs w:val="false"/>
          <w:i w:val="false"/>
          <w:iCs w:val="false"/>
          <w:sz w:val="22"/>
          <w:szCs w:val="22"/>
        </w:rPr>
        <w:t xml:space="preserve">를 검사 할 수 있다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Loculations</w:t>
      </w:r>
      <w:r>
        <w:rPr>
          <w:rFonts w:ascii="Malgun Gothic" w:cs="Malgun Gothic" w:eastAsia="Malgun Gothic" w:hAnsi="Malgun Gothic"/>
          <w:b w:val="false"/>
          <w:bCs w:val="false"/>
          <w:i w:val="false"/>
          <w:iCs w:val="false"/>
          <w:sz w:val="22"/>
          <w:szCs w:val="22"/>
        </w:rPr>
        <w:t xml:space="preserve">이나 </w:t>
      </w:r>
      <w:r>
        <w:rPr>
          <w:rFonts w:ascii="Times New Roman" w:cs="Times New Roman" w:eastAsia="Times New Roman" w:hAnsi="Times New Roman"/>
          <w:b w:val="false"/>
          <w:bCs w:val="false"/>
          <w:i w:val="false"/>
          <w:iCs w:val="false"/>
          <w:sz w:val="22"/>
          <w:szCs w:val="22"/>
        </w:rPr>
        <w:t xml:space="preserve">adhesions</w:t>
      </w:r>
      <w:r>
        <w:rPr>
          <w:rFonts w:ascii="Malgun Gothic" w:cs="Malgun Gothic" w:eastAsia="Malgun Gothic" w:hAnsi="Malgun Gothic"/>
          <w:b w:val="false"/>
          <w:bCs w:val="false"/>
          <w:i w:val="false"/>
          <w:iCs w:val="false"/>
          <w:sz w:val="22"/>
          <w:szCs w:val="22"/>
        </w:rPr>
        <w:t xml:space="preserve">을 제거 가능</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필요 시 </w:t>
      </w:r>
      <w:r>
        <w:rPr>
          <w:rFonts w:ascii="Times New Roman" w:cs="Times New Roman" w:eastAsia="Times New Roman" w:hAnsi="Times New Roman"/>
          <w:b w:val="false"/>
          <w:bCs w:val="false"/>
          <w:i w:val="false"/>
          <w:iCs w:val="false"/>
          <w:sz w:val="22"/>
          <w:szCs w:val="22"/>
        </w:rPr>
        <w:t xml:space="preserve">partial synovectomy</w:t>
      </w:r>
      <w:r>
        <w:rPr>
          <w:rFonts w:ascii="Malgun Gothic" w:cs="Malgun Gothic" w:eastAsia="Malgun Gothic" w:hAnsi="Malgun Gothic"/>
          <w:b w:val="false"/>
          <w:bCs w:val="false"/>
          <w:i w:val="false"/>
          <w:iCs w:val="false"/>
          <w:sz w:val="22"/>
          <w:szCs w:val="22"/>
        </w:rPr>
        <w:t xml:space="preserve"> 가능</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Early ROM &amp; rehabilitation</w:t>
      </w:r>
      <w:r>
        <w:rPr>
          <w:rFonts w:ascii="Malgun Gothic" w:cs="Malgun Gothic" w:eastAsia="Malgun Gothic" w:hAnsi="Malgun Gothic"/>
          <w:b w:val="false"/>
          <w:bCs w:val="false"/>
          <w:i w:val="false"/>
          <w:iCs w:val="false"/>
          <w:sz w:val="22"/>
          <w:szCs w:val="22"/>
        </w:rPr>
        <w:t xml:space="preserve"> 가능 (</w:t>
      </w:r>
      <w:r>
        <w:rPr>
          <w:rFonts w:ascii="Times New Roman" w:cs="Times New Roman" w:eastAsia="Times New Roman" w:hAnsi="Times New Roman"/>
          <w:b w:val="false"/>
          <w:bCs w:val="false"/>
          <w:i w:val="false"/>
          <w:iCs w:val="false"/>
          <w:sz w:val="22"/>
          <w:szCs w:val="22"/>
        </w:rPr>
        <w:t xml:space="preserve">arthrotomy</w:t>
      </w:r>
      <w:r>
        <w:rPr>
          <w:rFonts w:ascii="Malgun Gothic" w:cs="Malgun Gothic" w:eastAsia="Malgun Gothic" w:hAnsi="Malgun Gothic"/>
          <w:b w:val="false"/>
          <w:bCs w:val="false"/>
          <w:i w:val="false"/>
          <w:iCs w:val="false"/>
          <w:sz w:val="22"/>
          <w:szCs w:val="22"/>
        </w:rPr>
        <w:t xml:space="preserve">와 비교시)</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Scope portal</w:t>
      </w:r>
      <w:r>
        <w:rPr>
          <w:rFonts w:ascii="Malgun Gothic" w:cs="Malgun Gothic" w:eastAsia="Malgun Gothic" w:hAnsi="Malgun Gothic"/>
          <w:b w:val="false"/>
          <w:bCs w:val="false"/>
          <w:i w:val="false"/>
          <w:iCs w:val="false"/>
          <w:sz w:val="22"/>
          <w:szCs w:val="22"/>
        </w:rPr>
        <w:t xml:space="preserve">을 통해 </w:t>
      </w:r>
      <w:r>
        <w:rPr>
          <w:rFonts w:ascii="Times New Roman" w:cs="Times New Roman" w:eastAsia="Times New Roman" w:hAnsi="Times New Roman"/>
          <w:b w:val="false"/>
          <w:bCs w:val="false"/>
          <w:i w:val="false"/>
          <w:iCs w:val="false"/>
          <w:sz w:val="22"/>
          <w:szCs w:val="22"/>
        </w:rPr>
        <w:t xml:space="preserve">drain</w:t>
      </w:r>
      <w:r>
        <w:rPr>
          <w:rFonts w:ascii="Malgun Gothic" w:cs="Malgun Gothic" w:eastAsia="Malgun Gothic" w:hAnsi="Malgun Gothic"/>
          <w:b w:val="false"/>
          <w:bCs w:val="false"/>
          <w:i w:val="false"/>
          <w:iCs w:val="false"/>
          <w:sz w:val="22"/>
          <w:szCs w:val="22"/>
        </w:rPr>
        <w:t xml:space="preserve"> 삽입 가능</w:t>
      </w:r>
    </w:p>
    <w:p>
      <w:pPr>
        <w:pStyle w:val="Heading2"/>
        <w:spacing w:after="160" w:before="280"/>
      </w:pPr>
      <w:r>
        <w:rPr>
          <w:rFonts w:ascii="Times New Roman" w:cs="Times New Roman" w:eastAsia="Times New Roman" w:hAnsi="Times New Roman"/>
          <w:b/>
          <w:bCs/>
          <w:sz w:val="24"/>
          <w:szCs w:val="24"/>
        </w:rPr>
        <w:t xml:space="preserve">(3) Hip</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Acute septic arthritis of the hip</w:t>
      </w:r>
    </w:p>
    <w:p>
      <w:pPr>
        <w:spacing w:after="80" w:line="276"/>
        <w:ind w:left="360"/>
      </w:pPr>
      <w:r>
        <w:rPr>
          <w:rFonts w:ascii="Malgun Gothic" w:cs="Malgun Gothic" w:eastAsia="Malgun Gothic" w:hAnsi="Malgun Gothic"/>
          <w:b w:val="false"/>
          <w:bCs w:val="false"/>
          <w:i w:val="false"/>
          <w:iCs w:val="false"/>
          <w:sz w:val="22"/>
          <w:szCs w:val="22"/>
        </w:rPr>
        <w:t xml:space="preserve">  - 성인보다 소아에서 more serious disease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Severe complications</w:t>
      </w:r>
      <w:r>
        <w:rPr>
          <w:rFonts w:ascii="Malgun Gothic" w:cs="Malgun Gothic" w:eastAsia="Malgun Gothic" w:hAnsi="Malgun Gothic"/>
          <w:b w:val="false"/>
          <w:bCs w:val="false"/>
          <w:i w:val="false"/>
          <w:iCs w:val="false"/>
          <w:sz w:val="22"/>
          <w:szCs w:val="22"/>
        </w:rPr>
        <w:t xml:space="preserve">이 소아에서 훨씬 많다</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Complications of septic hip in infant &amp; children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 Avascular necrosis of femoral head</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 Epiphyseal separation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III) Pathological dislocation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소아에서 </w:t>
      </w:r>
      <w:r>
        <w:rPr>
          <w:rFonts w:ascii="Times New Roman" w:cs="Times New Roman" w:eastAsia="Times New Roman" w:hAnsi="Times New Roman"/>
          <w:b w:val="false"/>
          <w:bCs w:val="false"/>
          <w:i w:val="false"/>
          <w:iCs w:val="false"/>
          <w:sz w:val="22"/>
          <w:szCs w:val="22"/>
        </w:rPr>
        <w:t xml:space="preserve">infected hip</w:t>
      </w:r>
      <w:r>
        <w:rPr>
          <w:rFonts w:ascii="Malgun Gothic" w:cs="Malgun Gothic" w:eastAsia="Malgun Gothic" w:hAnsi="Malgun Gothic"/>
          <w:b w:val="false"/>
          <w:bCs w:val="false"/>
          <w:i w:val="false"/>
          <w:iCs w:val="false"/>
          <w:sz w:val="22"/>
          <w:szCs w:val="22"/>
        </w:rPr>
        <w:t xml:space="preserve">를 </w:t>
      </w:r>
      <w:r>
        <w:rPr>
          <w:rFonts w:ascii="Times New Roman" w:cs="Times New Roman" w:eastAsia="Times New Roman" w:hAnsi="Times New Roman"/>
          <w:b w:val="false"/>
          <w:bCs w:val="false"/>
          <w:i w:val="false"/>
          <w:iCs w:val="false"/>
          <w:sz w:val="22"/>
          <w:szCs w:val="22"/>
        </w:rPr>
        <w:t xml:space="preserve">surgical drainage</w:t>
      </w:r>
      <w:r>
        <w:rPr>
          <w:rFonts w:ascii="Malgun Gothic" w:cs="Malgun Gothic" w:eastAsia="Malgun Gothic" w:hAnsi="Malgun Gothic"/>
          <w:b w:val="false"/>
          <w:bCs w:val="false"/>
          <w:i w:val="false"/>
          <w:iCs w:val="false"/>
          <w:sz w:val="22"/>
          <w:szCs w:val="22"/>
        </w:rPr>
        <w:t xml:space="preserve"> 한 후, 반드시 </w:t>
      </w:r>
      <w:r>
        <w:rPr>
          <w:rFonts w:ascii="Times New Roman" w:cs="Times New Roman" w:eastAsia="Times New Roman" w:hAnsi="Times New Roman"/>
          <w:b w:val="false"/>
          <w:bCs w:val="false"/>
          <w:i w:val="false"/>
          <w:iCs w:val="false"/>
          <w:sz w:val="22"/>
          <w:szCs w:val="22"/>
        </w:rPr>
        <w:t xml:space="preserve">hip abduction</w:t>
      </w:r>
      <w:r>
        <w:rPr>
          <w:rFonts w:ascii="Malgun Gothic" w:cs="Malgun Gothic" w:eastAsia="Malgun Gothic" w:hAnsi="Malgun Gothic"/>
          <w:b w:val="false"/>
          <w:bCs w:val="false"/>
          <w:i w:val="false"/>
          <w:iCs w:val="false"/>
          <w:sz w:val="22"/>
          <w:szCs w:val="22"/>
        </w:rPr>
        <w:t xml:space="preserve"> 유지하여 </w:t>
      </w:r>
      <w:r>
        <w:rPr>
          <w:rFonts w:ascii="Times New Roman" w:cs="Times New Roman" w:eastAsia="Times New Roman" w:hAnsi="Times New Roman"/>
          <w:b w:val="false"/>
          <w:bCs w:val="false"/>
          <w:i w:val="false"/>
          <w:iCs w:val="false"/>
          <w:sz w:val="22"/>
          <w:szCs w:val="22"/>
        </w:rPr>
        <w:t xml:space="preserve">pathological dislocation</w:t>
      </w:r>
      <w:r>
        <w:rPr>
          <w:rFonts w:ascii="Malgun Gothic" w:cs="Malgun Gothic" w:eastAsia="Malgun Gothic" w:hAnsi="Malgun Gothic"/>
          <w:b w:val="false"/>
          <w:bCs w:val="false"/>
          <w:i w:val="false"/>
          <w:iCs w:val="false"/>
          <w:sz w:val="22"/>
          <w:szCs w:val="22"/>
        </w:rPr>
        <w:t xml:space="preserve">의 발생을 줄일 수 있다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Hip</w:t>
      </w:r>
      <w:r>
        <w:rPr>
          <w:rFonts w:ascii="Malgun Gothic" w:cs="Malgun Gothic" w:eastAsia="Malgun Gothic" w:hAnsi="Malgun Gothic"/>
          <w:b w:val="false"/>
          <w:bCs w:val="false"/>
          <w:i w:val="false"/>
          <w:iCs w:val="false"/>
          <w:sz w:val="22"/>
          <w:szCs w:val="22"/>
        </w:rPr>
        <w:t xml:space="preserve">에서는 다른 관절보다 흔하게 </w:t>
      </w:r>
      <w:r>
        <w:rPr>
          <w:rFonts w:ascii="Times New Roman" w:cs="Times New Roman" w:eastAsia="Times New Roman" w:hAnsi="Times New Roman"/>
          <w:b w:val="false"/>
          <w:bCs w:val="false"/>
          <w:i w:val="false"/>
          <w:iCs w:val="false"/>
          <w:sz w:val="22"/>
          <w:szCs w:val="22"/>
        </w:rPr>
        <w:t xml:space="preserve">bilateral septic arthritis</w:t>
      </w:r>
      <w:r>
        <w:rPr>
          <w:rFonts w:ascii="Malgun Gothic" w:cs="Malgun Gothic" w:eastAsia="Malgun Gothic" w:hAnsi="Malgun Gothic"/>
          <w:b w:val="false"/>
          <w:bCs w:val="false"/>
          <w:i w:val="false"/>
          <w:iCs w:val="false"/>
          <w:sz w:val="22"/>
          <w:szCs w:val="22"/>
        </w:rPr>
        <w:t xml:space="preserve"> 발생</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Spinal infection</w:t>
      </w:r>
      <w:r>
        <w:rPr>
          <w:rFonts w:ascii="Malgun Gothic" w:cs="Malgun Gothic" w:eastAsia="Malgun Gothic" w:hAnsi="Malgun Gothic"/>
          <w:b w:val="false"/>
          <w:bCs w:val="false"/>
          <w:i w:val="false"/>
          <w:iCs w:val="false"/>
          <w:sz w:val="22"/>
          <w:szCs w:val="22"/>
        </w:rPr>
        <w:t xml:space="preserve">과 연관되어 나타나는 경우도 있다</w:t>
      </w:r>
    </w:p>
    <w:p>
      <w:pPr>
        <w:spacing w:after="120" w:line="276"/>
      </w:pPr>
      <w:r>
        <w:rPr>
          <w:rFonts w:ascii="Malgun Gothic" w:cs="Malgun Gothic" w:eastAsia="Malgun Gothic" w:hAnsi="Malgun Gothic"/>
          <w:b/>
          <w:bCs/>
          <w:i w:val="false"/>
          <w:iCs w:val="false"/>
          <w:sz w:val="22"/>
          <w:szCs w:val="22"/>
        </w:rPr>
        <w:t xml:space="preserve">④ </w:t>
      </w:r>
      <w:r>
        <w:rPr>
          <w:rFonts w:ascii="Times New Roman" w:cs="Times New Roman" w:eastAsia="Times New Roman" w:hAnsi="Times New Roman"/>
          <w:b/>
          <w:bCs/>
          <w:i w:val="false"/>
          <w:iCs w:val="false"/>
          <w:sz w:val="22"/>
          <w:szCs w:val="22"/>
        </w:rPr>
        <w:t xml:space="preserve">Aspiration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 Lateral aspiration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GT just inferior &amp; anterior thigh</w:t>
      </w:r>
      <w:r>
        <w:rPr>
          <w:rFonts w:ascii="Malgun Gothic" w:cs="Malgun Gothic" w:eastAsia="Malgun Gothic" w:hAnsi="Malgun Gothic"/>
          <w:b w:val="false"/>
          <w:bCs w:val="false"/>
          <w:i w:val="false"/>
          <w:iCs w:val="false"/>
          <w:sz w:val="22"/>
          <w:szCs w:val="22"/>
        </w:rPr>
        <w:t xml:space="preserve">에서</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 Anterior aspiration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Femoral a.</w:t>
      </w:r>
      <w:r>
        <w:rPr>
          <w:rFonts w:ascii="Malgun Gothic" w:cs="Malgun Gothic" w:eastAsia="Malgun Gothic" w:hAnsi="Malgun Gothic"/>
          <w:b w:val="false"/>
          <w:bCs w:val="false"/>
          <w:i w:val="false"/>
          <w:iCs w:val="false"/>
          <w:sz w:val="22"/>
          <w:szCs w:val="22"/>
        </w:rPr>
        <w:t xml:space="preserve">와 </w:t>
      </w:r>
      <w:r>
        <w:rPr>
          <w:rFonts w:ascii="Times New Roman" w:cs="Times New Roman" w:eastAsia="Times New Roman" w:hAnsi="Times New Roman"/>
          <w:b w:val="false"/>
          <w:bCs w:val="false"/>
          <w:i w:val="false"/>
          <w:iCs w:val="false"/>
          <w:sz w:val="22"/>
          <w:szCs w:val="22"/>
        </w:rPr>
        <w:t xml:space="preserve">inguinal lig.</w:t>
      </w:r>
      <w:r>
        <w:rPr>
          <w:rFonts w:ascii="Malgun Gothic" w:cs="Malgun Gothic" w:eastAsia="Malgun Gothic" w:hAnsi="Malgun Gothic"/>
          <w:b w:val="false"/>
          <w:bCs w:val="false"/>
          <w:i w:val="false"/>
          <w:iCs w:val="false"/>
          <w:sz w:val="22"/>
          <w:szCs w:val="22"/>
        </w:rPr>
        <w:t xml:space="preserve">의 교차점에서 2.5 cm </w:t>
      </w:r>
      <w:r>
        <w:rPr>
          <w:rFonts w:ascii="Times New Roman" w:cs="Times New Roman" w:eastAsia="Times New Roman" w:hAnsi="Times New Roman"/>
          <w:b w:val="false"/>
          <w:bCs w:val="false"/>
          <w:i w:val="false"/>
          <w:iCs w:val="false"/>
          <w:sz w:val="22"/>
          <w:szCs w:val="22"/>
        </w:rPr>
        <w:t xml:space="preserve">lateral</w:t>
      </w:r>
      <w:r>
        <w:rPr>
          <w:rFonts w:ascii="Malgun Gothic" w:cs="Malgun Gothic" w:eastAsia="Malgun Gothic" w:hAnsi="Malgun Gothic"/>
          <w:b w:val="false"/>
          <w:bCs w:val="false"/>
          <w:i w:val="false"/>
          <w:iCs w:val="false"/>
          <w:sz w:val="22"/>
          <w:szCs w:val="22"/>
        </w:rPr>
        <w:t xml:space="preserve">, 2.5 cm </w:t>
      </w:r>
      <w:r>
        <w:rPr>
          <w:rFonts w:ascii="Times New Roman" w:cs="Times New Roman" w:eastAsia="Times New Roman" w:hAnsi="Times New Roman"/>
          <w:b w:val="false"/>
          <w:bCs w:val="false"/>
          <w:i w:val="false"/>
          <w:iCs w:val="false"/>
          <w:sz w:val="22"/>
          <w:szCs w:val="22"/>
        </w:rPr>
        <w:t xml:space="preserve">distal</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III) Medial aspiration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Flex &amp; abduct the leg</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septic hip</w:t>
      </w:r>
      <w:r>
        <w:rPr>
          <w:rFonts w:ascii="Malgun Gothic" w:cs="Malgun Gothic" w:eastAsia="Malgun Gothic" w:hAnsi="Malgun Gothic"/>
          <w:b w:val="false"/>
          <w:bCs w:val="false"/>
          <w:i w:val="false"/>
          <w:iCs w:val="false"/>
          <w:sz w:val="22"/>
          <w:szCs w:val="22"/>
        </w:rPr>
        <w:t xml:space="preserve"> 환자에서 </w:t>
      </w:r>
      <w:r>
        <w:rPr>
          <w:rFonts w:ascii="Times New Roman" w:cs="Times New Roman" w:eastAsia="Times New Roman" w:hAnsi="Times New Roman"/>
          <w:b w:val="false"/>
          <w:bCs w:val="false"/>
          <w:i w:val="false"/>
          <w:iCs w:val="false"/>
          <w:sz w:val="22"/>
          <w:szCs w:val="22"/>
        </w:rPr>
        <w:t xml:space="preserve">more comfortable position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Adductor longus tendon</w:t>
      </w:r>
      <w:r>
        <w:rPr>
          <w:rFonts w:ascii="Malgun Gothic" w:cs="Malgun Gothic" w:eastAsia="Malgun Gothic" w:hAnsi="Malgun Gothic"/>
          <w:b w:val="false"/>
          <w:bCs w:val="false"/>
          <w:i w:val="false"/>
          <w:iCs w:val="false"/>
          <w:sz w:val="22"/>
          <w:szCs w:val="22"/>
        </w:rPr>
        <w:t xml:space="preserve">의 하방에 </w:t>
      </w:r>
      <w:r>
        <w:rPr>
          <w:rFonts w:ascii="Times New Roman" w:cs="Times New Roman" w:eastAsia="Times New Roman" w:hAnsi="Times New Roman"/>
          <w:b w:val="false"/>
          <w:bCs w:val="false"/>
          <w:i w:val="false"/>
          <w:iCs w:val="false"/>
          <w:sz w:val="22"/>
          <w:szCs w:val="22"/>
        </w:rPr>
        <w:t xml:space="preserve">needle</w:t>
      </w:r>
      <w:r>
        <w:rPr>
          <w:rFonts w:ascii="Malgun Gothic" w:cs="Malgun Gothic" w:eastAsia="Malgun Gothic" w:hAnsi="Malgun Gothic"/>
          <w:b w:val="false"/>
          <w:bCs w:val="false"/>
          <w:i w:val="false"/>
          <w:iCs w:val="false"/>
          <w:sz w:val="22"/>
          <w:szCs w:val="22"/>
        </w:rPr>
        <w:t xml:space="preserve"> 삽입</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Image intensification</w:t>
      </w:r>
      <w:r>
        <w:rPr>
          <w:rFonts w:ascii="Malgun Gothic" w:cs="Malgun Gothic" w:eastAsia="Malgun Gothic" w:hAnsi="Malgun Gothic"/>
          <w:b w:val="false"/>
          <w:bCs w:val="false"/>
          <w:i w:val="false"/>
          <w:iCs w:val="false"/>
          <w:sz w:val="22"/>
          <w:szCs w:val="22"/>
        </w:rPr>
        <w:t xml:space="preserve"> 사용</w:t>
      </w:r>
    </w:p>
    <w:p>
      <w:pPr>
        <w:spacing w:after="120" w:line="276"/>
      </w:pPr>
      <w:r>
        <w:rPr>
          <w:rFonts w:ascii="Malgun Gothic" w:cs="Malgun Gothic" w:eastAsia="Malgun Gothic" w:hAnsi="Malgun Gothic"/>
          <w:b/>
          <w:bCs/>
          <w:i w:val="false"/>
          <w:iCs w:val="false"/>
          <w:sz w:val="22"/>
          <w:szCs w:val="22"/>
        </w:rPr>
        <w:t xml:space="preserve">⑤ </w:t>
      </w:r>
      <w:r>
        <w:rPr>
          <w:rFonts w:ascii="Times New Roman" w:cs="Times New Roman" w:eastAsia="Times New Roman" w:hAnsi="Times New Roman"/>
          <w:b/>
          <w:bCs/>
          <w:i w:val="false"/>
          <w:iCs w:val="false"/>
          <w:sz w:val="22"/>
          <w:szCs w:val="22"/>
        </w:rPr>
        <w:t xml:space="preserve">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Posterior, medial, lateral, or anterior approach</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소아에서 </w:t>
      </w:r>
      <w:r>
        <w:rPr>
          <w:rFonts w:ascii="Times New Roman" w:cs="Times New Roman" w:eastAsia="Times New Roman" w:hAnsi="Times New Roman"/>
          <w:b w:val="false"/>
          <w:bCs w:val="false"/>
          <w:i w:val="false"/>
          <w:iCs w:val="false"/>
          <w:sz w:val="22"/>
          <w:szCs w:val="22"/>
        </w:rPr>
        <w:t xml:space="preserve">ant. approach</w:t>
      </w:r>
      <w:r>
        <w:rPr>
          <w:rFonts w:ascii="Malgun Gothic" w:cs="Malgun Gothic" w:eastAsia="Malgun Gothic" w:hAnsi="Malgun Gothic"/>
          <w:b w:val="false"/>
          <w:bCs w:val="false"/>
          <w:i w:val="false"/>
          <w:iCs w:val="false"/>
          <w:sz w:val="22"/>
          <w:szCs w:val="22"/>
        </w:rPr>
        <w:t xml:space="preserve"> 선호하는 이유</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Femoral head</w:t>
      </w:r>
      <w:r>
        <w:rPr>
          <w:rFonts w:ascii="Malgun Gothic" w:cs="Malgun Gothic" w:eastAsia="Malgun Gothic" w:hAnsi="Malgun Gothic"/>
          <w:b w:val="false"/>
          <w:bCs w:val="false"/>
          <w:i w:val="false"/>
          <w:iCs w:val="false"/>
          <w:sz w:val="22"/>
          <w:szCs w:val="22"/>
        </w:rPr>
        <w:t xml:space="preserve">로 가는 </w:t>
      </w:r>
      <w:r>
        <w:rPr>
          <w:rFonts w:ascii="Times New Roman" w:cs="Times New Roman" w:eastAsia="Times New Roman" w:hAnsi="Times New Roman"/>
          <w:b w:val="false"/>
          <w:bCs w:val="false"/>
          <w:i w:val="false"/>
          <w:iCs w:val="false"/>
          <w:sz w:val="22"/>
          <w:szCs w:val="22"/>
        </w:rPr>
        <w:t xml:space="preserve">major blood supply</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damage</w:t>
      </w:r>
      <w:r>
        <w:rPr>
          <w:rFonts w:ascii="Malgun Gothic" w:cs="Malgun Gothic" w:eastAsia="Malgun Gothic" w:hAnsi="Malgun Gothic"/>
          <w:b w:val="false"/>
          <w:bCs w:val="false"/>
          <w:i w:val="false"/>
          <w:iCs w:val="false"/>
          <w:sz w:val="22"/>
          <w:szCs w:val="22"/>
        </w:rPr>
        <w:t xml:space="preserve">를 피할 수 있다</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Postoperative dislocation</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chance</w:t>
      </w:r>
      <w:r>
        <w:rPr>
          <w:rFonts w:ascii="Malgun Gothic" w:cs="Malgun Gothic" w:eastAsia="Malgun Gothic" w:hAnsi="Malgun Gothic"/>
          <w:b w:val="false"/>
          <w:bCs w:val="false"/>
          <w:i w:val="false"/>
          <w:iCs w:val="false"/>
          <w:sz w:val="22"/>
          <w:szCs w:val="22"/>
        </w:rPr>
        <w:t xml:space="preserve">가 감소</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Surgical approach</w:t>
      </w:r>
      <w:r>
        <w:rPr>
          <w:rFonts w:ascii="Malgun Gothic" w:cs="Malgun Gothic" w:eastAsia="Malgun Gothic" w:hAnsi="Malgun Gothic"/>
          <w:b w:val="false"/>
          <w:bCs w:val="false"/>
          <w:i w:val="false"/>
          <w:iCs w:val="false"/>
          <w:sz w:val="22"/>
          <w:szCs w:val="22"/>
        </w:rPr>
        <w:t xml:space="preserve"> 위한 </w:t>
      </w:r>
      <w:r>
        <w:rPr>
          <w:rFonts w:ascii="Times New Roman" w:cs="Times New Roman" w:eastAsia="Times New Roman" w:hAnsi="Times New Roman"/>
          <w:b w:val="false"/>
          <w:bCs w:val="false"/>
          <w:i w:val="false"/>
          <w:iCs w:val="false"/>
          <w:sz w:val="22"/>
          <w:szCs w:val="22"/>
        </w:rPr>
        <w:t xml:space="preserve">landmarks</w:t>
      </w:r>
      <w:r>
        <w:rPr>
          <w:rFonts w:ascii="Malgun Gothic" w:cs="Malgun Gothic" w:eastAsia="Malgun Gothic" w:hAnsi="Malgun Gothic"/>
          <w:b w:val="false"/>
          <w:bCs w:val="false"/>
          <w:i w:val="false"/>
          <w:iCs w:val="false"/>
          <w:sz w:val="22"/>
          <w:szCs w:val="22"/>
        </w:rPr>
        <w:t xml:space="preserve">가 보다 두렷하다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성인에서 </w:t>
      </w:r>
      <w:r>
        <w:rPr>
          <w:rFonts w:ascii="Times New Roman" w:cs="Times New Roman" w:eastAsia="Times New Roman" w:hAnsi="Times New Roman"/>
          <w:b w:val="false"/>
          <w:bCs w:val="false"/>
          <w:i w:val="false"/>
          <w:iCs w:val="false"/>
          <w:sz w:val="22"/>
          <w:szCs w:val="22"/>
        </w:rPr>
        <w:t xml:space="preserve">posterior approach</w:t>
      </w:r>
      <w:r>
        <w:rPr>
          <w:rFonts w:ascii="Malgun Gothic" w:cs="Malgun Gothic" w:eastAsia="Malgun Gothic" w:hAnsi="Malgun Gothic"/>
          <w:b w:val="false"/>
          <w:bCs w:val="false"/>
          <w:i w:val="false"/>
          <w:iCs w:val="false"/>
          <w:sz w:val="22"/>
          <w:szCs w:val="22"/>
        </w:rPr>
        <w:t xml:space="preserve">를 선호하는 이유</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Dependent drainage</w:t>
      </w:r>
      <w:r>
        <w:rPr>
          <w:rFonts w:ascii="Malgun Gothic" w:cs="Malgun Gothic" w:eastAsia="Malgun Gothic" w:hAnsi="Malgun Gothic"/>
          <w:b w:val="false"/>
          <w:bCs w:val="false"/>
          <w:i w:val="false"/>
          <w:iCs w:val="false"/>
          <w:sz w:val="22"/>
          <w:szCs w:val="22"/>
        </w:rPr>
        <w:t xml:space="preserve"> 가능</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대부분의 </w:t>
      </w:r>
      <w:r>
        <w:rPr>
          <w:rFonts w:ascii="Times New Roman" w:cs="Times New Roman" w:eastAsia="Times New Roman" w:hAnsi="Times New Roman"/>
          <w:b w:val="false"/>
          <w:bCs w:val="false"/>
          <w:i w:val="false"/>
          <w:iCs w:val="false"/>
          <w:sz w:val="22"/>
          <w:szCs w:val="22"/>
        </w:rPr>
        <w:t xml:space="preserve">orthopaedic surgeons</w:t>
      </w:r>
      <w:r>
        <w:rPr>
          <w:rFonts w:ascii="Malgun Gothic" w:cs="Malgun Gothic" w:eastAsia="Malgun Gothic" w:hAnsi="Malgun Gothic"/>
          <w:b w:val="false"/>
          <w:bCs w:val="false"/>
          <w:i w:val="false"/>
          <w:iCs w:val="false"/>
          <w:sz w:val="22"/>
          <w:szCs w:val="22"/>
        </w:rPr>
        <w:t xml:space="preserve">에게 </w:t>
      </w:r>
      <w:r>
        <w:rPr>
          <w:rFonts w:ascii="Times New Roman" w:cs="Times New Roman" w:eastAsia="Times New Roman" w:hAnsi="Times New Roman"/>
          <w:b w:val="false"/>
          <w:bCs w:val="false"/>
          <w:i w:val="false"/>
          <w:iCs w:val="false"/>
          <w:sz w:val="22"/>
          <w:szCs w:val="22"/>
        </w:rPr>
        <w:t xml:space="preserve">familiar approach</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IV) Posterior drainage (Ober)</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Interior gluteal vessels branch</w:t>
      </w:r>
      <w:r>
        <w:rPr>
          <w:rFonts w:ascii="Malgun Gothic" w:cs="Malgun Gothic" w:eastAsia="Malgun Gothic" w:hAnsi="Malgun Gothic"/>
          <w:b w:val="false"/>
          <w:bCs w:val="false"/>
          <w:i w:val="false"/>
          <w:iCs w:val="false"/>
          <w:sz w:val="22"/>
          <w:szCs w:val="22"/>
        </w:rPr>
        <w:t xml:space="preserve">를 </w:t>
      </w:r>
      <w:r>
        <w:rPr>
          <w:rFonts w:ascii="Times New Roman" w:cs="Times New Roman" w:eastAsia="Times New Roman" w:hAnsi="Times New Roman"/>
          <w:b w:val="false"/>
          <w:bCs w:val="false"/>
          <w:i w:val="false"/>
          <w:iCs w:val="false"/>
          <w:sz w:val="22"/>
          <w:szCs w:val="22"/>
        </w:rPr>
        <w:t xml:space="preserve">ligate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Protect sciatic nerve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External rotators</w:t>
      </w:r>
      <w:r>
        <w:rPr>
          <w:rFonts w:ascii="Malgun Gothic" w:cs="Malgun Gothic" w:eastAsia="Malgun Gothic" w:hAnsi="Malgun Gothic"/>
          <w:b w:val="false"/>
          <w:bCs w:val="false"/>
          <w:i w:val="false"/>
          <w:iCs w:val="false"/>
          <w:sz w:val="22"/>
          <w:szCs w:val="22"/>
        </w:rPr>
        <w:t xml:space="preserve">는 </w:t>
      </w:r>
      <w:r>
        <w:rPr>
          <w:rFonts w:ascii="Times New Roman" w:cs="Times New Roman" w:eastAsia="Times New Roman" w:hAnsi="Times New Roman"/>
          <w:b w:val="false"/>
          <w:bCs w:val="false"/>
          <w:i w:val="false"/>
          <w:iCs w:val="false"/>
          <w:sz w:val="22"/>
          <w:szCs w:val="22"/>
        </w:rPr>
        <w:t xml:space="preserve">GT</w:t>
      </w:r>
      <w:r>
        <w:rPr>
          <w:rFonts w:ascii="Malgun Gothic" w:cs="Malgun Gothic" w:eastAsia="Malgun Gothic" w:hAnsi="Malgun Gothic"/>
          <w:b w:val="false"/>
          <w:bCs w:val="false"/>
          <w:i w:val="false"/>
          <w:iCs w:val="false"/>
          <w:sz w:val="22"/>
          <w:szCs w:val="22"/>
        </w:rPr>
        <w:t xml:space="preserve">로 </w:t>
      </w:r>
      <w:r>
        <w:rPr>
          <w:rFonts w:ascii="Times New Roman" w:cs="Times New Roman" w:eastAsia="Times New Roman" w:hAnsi="Times New Roman"/>
          <w:b w:val="false"/>
          <w:bCs w:val="false"/>
          <w:i w:val="false"/>
          <w:iCs w:val="false"/>
          <w:sz w:val="22"/>
          <w:szCs w:val="22"/>
        </w:rPr>
        <w:t xml:space="preserve">insertion</w:t>
      </w:r>
      <w:r>
        <w:rPr>
          <w:rFonts w:ascii="Malgun Gothic" w:cs="Malgun Gothic" w:eastAsia="Malgun Gothic" w:hAnsi="Malgun Gothic"/>
          <w:b w:val="false"/>
          <w:bCs w:val="false"/>
          <w:i w:val="false"/>
          <w:iCs w:val="false"/>
          <w:sz w:val="22"/>
          <w:szCs w:val="22"/>
        </w:rPr>
        <w:t xml:space="preserve">하는 부위에서 </w:t>
      </w:r>
      <w:r>
        <w:rPr>
          <w:rFonts w:ascii="Times New Roman" w:cs="Times New Roman" w:eastAsia="Times New Roman" w:hAnsi="Times New Roman"/>
          <w:b w:val="false"/>
          <w:bCs w:val="false"/>
          <w:i w:val="false"/>
          <w:iCs w:val="false"/>
          <w:sz w:val="22"/>
          <w:szCs w:val="22"/>
        </w:rPr>
        <w:t xml:space="preserve">divide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Capsule</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pelvic attachment</w:t>
      </w:r>
      <w:r>
        <w:rPr>
          <w:rFonts w:ascii="Malgun Gothic" w:cs="Malgun Gothic" w:eastAsia="Malgun Gothic" w:hAnsi="Malgun Gothic"/>
          <w:b w:val="false"/>
          <w:bCs w:val="false"/>
          <w:i w:val="false"/>
          <w:iCs w:val="false"/>
          <w:sz w:val="22"/>
          <w:szCs w:val="22"/>
        </w:rPr>
        <w:t xml:space="preserve">에서 </w:t>
      </w:r>
      <w:r>
        <w:rPr>
          <w:rFonts w:ascii="Times New Roman" w:cs="Times New Roman" w:eastAsia="Times New Roman" w:hAnsi="Times New Roman"/>
          <w:b w:val="false"/>
          <w:bCs w:val="false"/>
          <w:i w:val="false"/>
          <w:iCs w:val="false"/>
          <w:sz w:val="22"/>
          <w:szCs w:val="22"/>
        </w:rPr>
        <w:t xml:space="preserve">incise</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blood supply of femoral head</w:t>
      </w:r>
      <w:r>
        <w:rPr>
          <w:rFonts w:ascii="Malgun Gothic" w:cs="Malgun Gothic" w:eastAsia="Malgun Gothic" w:hAnsi="Malgun Gothic"/>
          <w:b w:val="false"/>
          <w:bCs w:val="false"/>
          <w:i w:val="false"/>
          <w:iCs w:val="false"/>
          <w:sz w:val="22"/>
          <w:szCs w:val="22"/>
        </w:rPr>
        <w:t xml:space="preserve">를 보호하기 위해)</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 Anterior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ASIS 1 cm</w:t>
      </w:r>
      <w:r>
        <w:rPr>
          <w:rFonts w:ascii="Malgun Gothic" w:cs="Malgun Gothic" w:eastAsia="Malgun Gothic" w:hAnsi="Malgun Gothic"/>
          <w:b w:val="false"/>
          <w:bCs w:val="false"/>
          <w:i w:val="false"/>
          <w:iCs w:val="false"/>
          <w:sz w:val="22"/>
          <w:szCs w:val="22"/>
        </w:rPr>
        <w:t xml:space="preserve"> 하방에서 </w:t>
      </w:r>
      <w:r>
        <w:rPr>
          <w:rFonts w:ascii="Times New Roman" w:cs="Times New Roman" w:eastAsia="Times New Roman" w:hAnsi="Times New Roman"/>
          <w:b w:val="false"/>
          <w:bCs w:val="false"/>
          <w:i w:val="false"/>
          <w:iCs w:val="false"/>
          <w:sz w:val="22"/>
          <w:szCs w:val="22"/>
        </w:rPr>
        <w:t xml:space="preserve">vertical incision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Sartorius</w:t>
      </w:r>
      <w:r>
        <w:rPr>
          <w:rFonts w:ascii="Malgun Gothic" w:cs="Malgun Gothic" w:eastAsia="Malgun Gothic" w:hAnsi="Malgun Gothic"/>
          <w:b w:val="false"/>
          <w:bCs w:val="false"/>
          <w:i w:val="false"/>
          <w:iCs w:val="false"/>
          <w:sz w:val="22"/>
          <w:szCs w:val="22"/>
        </w:rPr>
        <w:t xml:space="preserve">와 </w:t>
      </w:r>
      <w:r>
        <w:rPr>
          <w:rFonts w:ascii="Times New Roman" w:cs="Times New Roman" w:eastAsia="Times New Roman" w:hAnsi="Times New Roman"/>
          <w:b w:val="false"/>
          <w:bCs w:val="false"/>
          <w:i w:val="false"/>
          <w:iCs w:val="false"/>
          <w:sz w:val="22"/>
          <w:szCs w:val="22"/>
        </w:rPr>
        <w:t xml:space="preserve">TFL</w:t>
      </w:r>
      <w:r>
        <w:rPr>
          <w:rFonts w:ascii="Malgun Gothic" w:cs="Malgun Gothic" w:eastAsia="Malgun Gothic" w:hAnsi="Malgun Gothic"/>
          <w:b w:val="false"/>
          <w:bCs w:val="false"/>
          <w:i w:val="false"/>
          <w:iCs w:val="false"/>
          <w:sz w:val="22"/>
          <w:szCs w:val="22"/>
        </w:rPr>
        <w:t xml:space="preserve">&amp; </w:t>
      </w:r>
      <w:r>
        <w:rPr>
          <w:rFonts w:ascii="Times New Roman" w:cs="Times New Roman" w:eastAsia="Times New Roman" w:hAnsi="Times New Roman"/>
          <w:b w:val="false"/>
          <w:bCs w:val="false"/>
          <w:i w:val="false"/>
          <w:iCs w:val="false"/>
          <w:sz w:val="22"/>
          <w:szCs w:val="22"/>
        </w:rPr>
        <w:t xml:space="preserve">V. lateralis</w:t>
      </w:r>
      <w:r>
        <w:rPr>
          <w:rFonts w:ascii="Malgun Gothic" w:cs="Malgun Gothic" w:eastAsia="Malgun Gothic" w:hAnsi="Malgun Gothic"/>
          <w:b w:val="false"/>
          <w:bCs w:val="false"/>
          <w:i w:val="false"/>
          <w:iCs w:val="false"/>
          <w:sz w:val="22"/>
          <w:szCs w:val="22"/>
        </w:rPr>
        <w:t xml:space="preserve"> 사이로 접근</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Lateral femoral cutaneous n.</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lateral femoral circumflex a.</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branch</w:t>
      </w:r>
      <w:r>
        <w:rPr>
          <w:rFonts w:ascii="Malgun Gothic" w:cs="Malgun Gothic" w:eastAsia="Malgun Gothic" w:hAnsi="Malgun Gothic"/>
          <w:b w:val="false"/>
          <w:bCs w:val="false"/>
          <w:i w:val="false"/>
          <w:iCs w:val="false"/>
          <w:sz w:val="22"/>
          <w:szCs w:val="22"/>
        </w:rPr>
        <w:t xml:space="preserve">를 주의</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VI) Lateral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TFL</w:t>
      </w:r>
      <w:r>
        <w:rPr>
          <w:rFonts w:ascii="Malgun Gothic" w:cs="Malgun Gothic" w:eastAsia="Malgun Gothic" w:hAnsi="Malgun Gothic"/>
          <w:b w:val="false"/>
          <w:bCs w:val="false"/>
          <w:i w:val="false"/>
          <w:iCs w:val="false"/>
          <w:sz w:val="22"/>
          <w:szCs w:val="22"/>
        </w:rPr>
        <w:t xml:space="preserve">을 </w:t>
      </w:r>
      <w:r>
        <w:rPr>
          <w:rFonts w:ascii="Times New Roman" w:cs="Times New Roman" w:eastAsia="Times New Roman" w:hAnsi="Times New Roman"/>
          <w:b w:val="false"/>
          <w:bCs w:val="false"/>
          <w:i w:val="false"/>
          <w:iCs w:val="false"/>
          <w:sz w:val="22"/>
          <w:szCs w:val="22"/>
        </w:rPr>
        <w:t xml:space="preserve">incise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Detach the anterior portion of V. lateralis, retract the abductor muscles proximally</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VII) Medial drainage (Ludloff)</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Gracilis</w:t>
      </w:r>
      <w:r>
        <w:rPr>
          <w:rFonts w:ascii="Malgun Gothic" w:cs="Malgun Gothic" w:eastAsia="Malgun Gothic" w:hAnsi="Malgun Gothic"/>
          <w:b w:val="false"/>
          <w:bCs w:val="false"/>
          <w:i w:val="false"/>
          <w:iCs w:val="false"/>
          <w:sz w:val="22"/>
          <w:szCs w:val="22"/>
        </w:rPr>
        <w:t xml:space="preserve">와 </w:t>
      </w:r>
      <w:r>
        <w:rPr>
          <w:rFonts w:ascii="Times New Roman" w:cs="Times New Roman" w:eastAsia="Times New Roman" w:hAnsi="Times New Roman"/>
          <w:b w:val="false"/>
          <w:bCs w:val="false"/>
          <w:i w:val="false"/>
          <w:iCs w:val="false"/>
          <w:sz w:val="22"/>
          <w:szCs w:val="22"/>
        </w:rPr>
        <w:t xml:space="preserve">adductor longus</w:t>
      </w:r>
      <w:r>
        <w:rPr>
          <w:rFonts w:ascii="Malgun Gothic" w:cs="Malgun Gothic" w:eastAsia="Malgun Gothic" w:hAnsi="Malgun Gothic"/>
          <w:b w:val="false"/>
          <w:bCs w:val="false"/>
          <w:i w:val="false"/>
          <w:iCs w:val="false"/>
          <w:sz w:val="22"/>
          <w:szCs w:val="22"/>
        </w:rPr>
        <w:t xml:space="preserve"> 사이로</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Adductor longus &amp; pectineus</w:t>
      </w:r>
      <w:r>
        <w:rPr>
          <w:rFonts w:ascii="Malgun Gothic" w:cs="Malgun Gothic" w:eastAsia="Malgun Gothic" w:hAnsi="Malgun Gothic"/>
          <w:b w:val="false"/>
          <w:bCs w:val="false"/>
          <w:i w:val="false"/>
          <w:iCs w:val="false"/>
          <w:sz w:val="22"/>
          <w:szCs w:val="22"/>
        </w:rPr>
        <w:t xml:space="preserve">의 후방으로 </w:t>
      </w:r>
      <w:r>
        <w:rPr>
          <w:rFonts w:ascii="Times New Roman" w:cs="Times New Roman" w:eastAsia="Times New Roman" w:hAnsi="Times New Roman"/>
          <w:b w:val="false"/>
          <w:bCs w:val="false"/>
          <w:i w:val="false"/>
          <w:iCs w:val="false"/>
          <w:sz w:val="22"/>
          <w:szCs w:val="22"/>
        </w:rPr>
        <w:t xml:space="preserve">bluntly dissect</w:t>
      </w:r>
      <w:r>
        <w:rPr>
          <w:rFonts w:ascii="Malgun Gothic" w:cs="Malgun Gothic" w:eastAsia="Malgun Gothic" w:hAnsi="Malgun Gothic"/>
          <w:b w:val="false"/>
          <w:bCs w:val="false"/>
          <w:i w:val="false"/>
          <w:iCs w:val="false"/>
          <w:sz w:val="22"/>
          <w:szCs w:val="22"/>
        </w:rPr>
        <w:t xml:space="preserve">하여 </w:t>
      </w:r>
      <w:r>
        <w:rPr>
          <w:rFonts w:ascii="Times New Roman" w:cs="Times New Roman" w:eastAsia="Times New Roman" w:hAnsi="Times New Roman"/>
          <w:b w:val="false"/>
          <w:bCs w:val="false"/>
          <w:i w:val="false"/>
          <w:iCs w:val="false"/>
          <w:sz w:val="22"/>
          <w:szCs w:val="22"/>
        </w:rPr>
        <w:t xml:space="preserve">abscess cavity</w:t>
      </w:r>
      <w:r>
        <w:rPr>
          <w:rFonts w:ascii="Malgun Gothic" w:cs="Malgun Gothic" w:eastAsia="Malgun Gothic" w:hAnsi="Malgun Gothic"/>
          <w:b w:val="false"/>
          <w:bCs w:val="false"/>
          <w:i w:val="false"/>
          <w:iCs w:val="false"/>
          <w:sz w:val="22"/>
          <w:szCs w:val="22"/>
        </w:rPr>
        <w:t xml:space="preserve">에 도달</w:t>
      </w:r>
    </w:p>
    <w:p>
      <w:pPr>
        <w:pStyle w:val="Heading2"/>
        <w:spacing w:after="160" w:before="280"/>
      </w:pPr>
      <w:r>
        <w:rPr>
          <w:rFonts w:ascii="Times New Roman" w:cs="Times New Roman" w:eastAsia="Times New Roman" w:hAnsi="Times New Roman"/>
          <w:b/>
          <w:bCs/>
          <w:sz w:val="24"/>
          <w:szCs w:val="24"/>
        </w:rPr>
        <w:t xml:space="preserve">After Treatment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 Infant</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Double spica cast with the affected extremity in moderate abduction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 Older children &amp; adults</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상처 다 낫고 환자가 </w:t>
      </w:r>
      <w:r>
        <w:rPr>
          <w:rFonts w:ascii="Times New Roman" w:cs="Times New Roman" w:eastAsia="Times New Roman" w:hAnsi="Times New Roman"/>
          <w:b w:val="false"/>
          <w:bCs w:val="false"/>
          <w:i w:val="false"/>
          <w:iCs w:val="false"/>
          <w:sz w:val="22"/>
          <w:szCs w:val="22"/>
        </w:rPr>
        <w:t xml:space="preserve">leg raising</w:t>
      </w:r>
      <w:r>
        <w:rPr>
          <w:rFonts w:ascii="Malgun Gothic" w:cs="Malgun Gothic" w:eastAsia="Malgun Gothic" w:hAnsi="Malgun Gothic"/>
          <w:b w:val="false"/>
          <w:bCs w:val="false"/>
          <w:i w:val="false"/>
          <w:iCs w:val="false"/>
          <w:sz w:val="22"/>
          <w:szCs w:val="22"/>
        </w:rPr>
        <w:t xml:space="preserve"> 가능 할 때까지 </w:t>
      </w:r>
      <w:r>
        <w:rPr>
          <w:rFonts w:ascii="Times New Roman" w:cs="Times New Roman" w:eastAsia="Times New Roman" w:hAnsi="Times New Roman"/>
          <w:b w:val="false"/>
          <w:bCs w:val="false"/>
          <w:i w:val="false"/>
          <w:iCs w:val="false"/>
          <w:sz w:val="22"/>
          <w:szCs w:val="22"/>
        </w:rPr>
        <w:t xml:space="preserve">bed rest in buck traction</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Then </w:t>
      </w:r>
      <w:r>
        <w:rPr>
          <w:rFonts w:ascii="Times New Roman" w:cs="Times New Roman" w:eastAsia="Times New Roman" w:hAnsi="Times New Roman"/>
          <w:b w:val="false"/>
          <w:bCs w:val="false"/>
          <w:i w:val="false"/>
          <w:iCs w:val="false"/>
          <w:sz w:val="22"/>
          <w:szCs w:val="22"/>
        </w:rPr>
        <w:t xml:space="preserve">protective weight-bearing using crutches, active ROM exercises</w:t>
      </w:r>
    </w:p>
    <w:p>
      <w:pPr>
        <w:pStyle w:val="Heading2"/>
        <w:spacing w:after="160" w:before="280"/>
      </w:pPr>
      <w:r>
        <w:rPr>
          <w:rFonts w:ascii="Times New Roman" w:cs="Times New Roman" w:eastAsia="Times New Roman" w:hAnsi="Times New Roman"/>
          <w:b/>
          <w:bCs/>
          <w:sz w:val="24"/>
          <w:szCs w:val="24"/>
        </w:rPr>
        <w:t xml:space="preserve">(4) Shoulder</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모든 연령의 팔고 건강한 사람에서는 드물게 발생</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소아에서는 </w:t>
      </w:r>
      <w:r>
        <w:rPr>
          <w:rFonts w:ascii="Times New Roman" w:cs="Times New Roman" w:eastAsia="Times New Roman" w:hAnsi="Times New Roman"/>
          <w:b w:val="false"/>
          <w:bCs w:val="false"/>
          <w:i w:val="false"/>
          <w:iCs w:val="false"/>
          <w:sz w:val="22"/>
          <w:szCs w:val="22"/>
        </w:rPr>
        <w:t xml:space="preserve">proximal humeral metaphysis</w:t>
      </w:r>
      <w:r>
        <w:rPr>
          <w:rFonts w:ascii="Malgun Gothic" w:cs="Malgun Gothic" w:eastAsia="Malgun Gothic" w:hAnsi="Malgun Gothic"/>
          <w:b w:val="false"/>
          <w:bCs w:val="false"/>
          <w:i w:val="false"/>
          <w:iCs w:val="false"/>
          <w:sz w:val="22"/>
          <w:szCs w:val="22"/>
        </w:rPr>
        <w:t xml:space="preserve">에 발생한 </w:t>
      </w:r>
      <w:r>
        <w:rPr>
          <w:rFonts w:ascii="Times New Roman" w:cs="Times New Roman" w:eastAsia="Times New Roman" w:hAnsi="Times New Roman"/>
          <w:b w:val="false"/>
          <w:bCs w:val="false"/>
          <w:i w:val="false"/>
          <w:iCs w:val="false"/>
          <w:sz w:val="22"/>
          <w:szCs w:val="22"/>
        </w:rPr>
        <w:t xml:space="preserve">OM</w:t>
      </w:r>
      <w:r>
        <w:rPr>
          <w:rFonts w:ascii="Malgun Gothic" w:cs="Malgun Gothic" w:eastAsia="Malgun Gothic" w:hAnsi="Malgun Gothic"/>
          <w:b w:val="false"/>
          <w:bCs w:val="false"/>
          <w:i w:val="false"/>
          <w:iCs w:val="false"/>
          <w:sz w:val="22"/>
          <w:szCs w:val="22"/>
        </w:rPr>
        <w:t xml:space="preserve">의 합병증으로 발생</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성인에서는 </w:t>
      </w:r>
      <w:r>
        <w:rPr>
          <w:rFonts w:ascii="Times New Roman" w:cs="Times New Roman" w:eastAsia="Times New Roman" w:hAnsi="Times New Roman"/>
          <w:b w:val="false"/>
          <w:bCs w:val="false"/>
          <w:i w:val="false"/>
          <w:iCs w:val="false"/>
          <w:sz w:val="22"/>
          <w:szCs w:val="22"/>
        </w:rPr>
        <w:t xml:space="preserve">debilitating disease</w:t>
      </w:r>
      <w:r>
        <w:rPr>
          <w:rFonts w:ascii="Malgun Gothic" w:cs="Malgun Gothic" w:eastAsia="Malgun Gothic" w:hAnsi="Malgun Gothic"/>
          <w:b w:val="false"/>
          <w:bCs w:val="false"/>
          <w:i w:val="false"/>
          <w:iCs w:val="false"/>
          <w:sz w:val="22"/>
          <w:szCs w:val="22"/>
        </w:rPr>
        <w:t xml:space="preserve">와 관련되어 발생, 치료가 어렵다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Infection</w:t>
      </w:r>
      <w:r>
        <w:rPr>
          <w:rFonts w:ascii="Malgun Gothic" w:cs="Malgun Gothic" w:eastAsia="Malgun Gothic" w:hAnsi="Malgun Gothic"/>
          <w:b w:val="false"/>
          <w:bCs w:val="false"/>
          <w:i w:val="false"/>
          <w:iCs w:val="false"/>
          <w:sz w:val="22"/>
          <w:szCs w:val="22"/>
        </w:rPr>
        <w:t xml:space="preserve">이 의심되면 </w:t>
      </w:r>
      <w:r>
        <w:rPr>
          <w:rFonts w:ascii="Times New Roman" w:cs="Times New Roman" w:eastAsia="Times New Roman" w:hAnsi="Times New Roman"/>
          <w:b w:val="false"/>
          <w:bCs w:val="false"/>
          <w:i w:val="false"/>
          <w:iCs w:val="false"/>
          <w:sz w:val="22"/>
          <w:szCs w:val="22"/>
        </w:rPr>
        <w:t xml:space="preserve">aspiration</w:t>
      </w:r>
      <w:r>
        <w:rPr>
          <w:rFonts w:ascii="Malgun Gothic" w:cs="Malgun Gothic" w:eastAsia="Malgun Gothic" w:hAnsi="Malgun Gothic"/>
          <w:b w:val="false"/>
          <w:bCs w:val="false"/>
          <w:i w:val="false"/>
          <w:iCs w:val="false"/>
          <w:sz w:val="22"/>
          <w:szCs w:val="22"/>
        </w:rPr>
        <w:t xml:space="preserve"> 해야 하고 </w:t>
      </w:r>
      <w:r>
        <w:rPr>
          <w:rFonts w:ascii="Times New Roman" w:cs="Times New Roman" w:eastAsia="Times New Roman" w:hAnsi="Times New Roman"/>
          <w:b w:val="false"/>
          <w:bCs w:val="false"/>
          <w:i w:val="false"/>
          <w:iCs w:val="false"/>
          <w:sz w:val="22"/>
          <w:szCs w:val="22"/>
        </w:rPr>
        <w:t xml:space="preserve">pus</w:t>
      </w:r>
      <w:r>
        <w:rPr>
          <w:rFonts w:ascii="Malgun Gothic" w:cs="Malgun Gothic" w:eastAsia="Malgun Gothic" w:hAnsi="Malgun Gothic"/>
          <w:b w:val="false"/>
          <w:bCs w:val="false"/>
          <w:i w:val="false"/>
          <w:iCs w:val="false"/>
          <w:sz w:val="22"/>
          <w:szCs w:val="22"/>
        </w:rPr>
        <w:t xml:space="preserve"> 있으면 </w:t>
      </w:r>
      <w:r>
        <w:rPr>
          <w:rFonts w:ascii="Times New Roman" w:cs="Times New Roman" w:eastAsia="Times New Roman" w:hAnsi="Times New Roman"/>
          <w:b w:val="false"/>
          <w:bCs w:val="false"/>
          <w:i w:val="false"/>
          <w:iCs w:val="false"/>
          <w:sz w:val="22"/>
          <w:szCs w:val="22"/>
        </w:rPr>
        <w:t xml:space="preserve">early surgical drainage</w:t>
      </w:r>
      <w:r>
        <w:rPr>
          <w:rFonts w:ascii="Malgun Gothic" w:cs="Malgun Gothic" w:eastAsia="Malgun Gothic" w:hAnsi="Malgun Gothic"/>
          <w:b w:val="false"/>
          <w:bCs w:val="false"/>
          <w:i w:val="false"/>
          <w:iCs w:val="false"/>
          <w:sz w:val="22"/>
          <w:szCs w:val="22"/>
        </w:rPr>
        <w:t xml:space="preserve"> 필요</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CT, MRI</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abscess</w:t>
      </w:r>
      <w:r>
        <w:rPr>
          <w:rFonts w:ascii="Malgun Gothic" w:cs="Malgun Gothic" w:eastAsia="Malgun Gothic" w:hAnsi="Malgun Gothic"/>
          <w:b w:val="false"/>
          <w:bCs w:val="false"/>
          <w:i w:val="false"/>
          <w:iCs w:val="false"/>
          <w:sz w:val="22"/>
          <w:szCs w:val="22"/>
        </w:rPr>
        <w:t xml:space="preserve"> 확인에 도움</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Five major typical findings of septic arthritis of the shoulder in MRI</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 Increased joint effusion with synovial thickening</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 Soft tissue edema around the shoulder joint</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III) Reactive bone marrow edema in the head</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IV) Cartilage erosion of the head or glenoid</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V) Bony erosion with subchondral infiltration</w:t>
      </w:r>
    </w:p>
    <w:p>
      <w:pPr>
        <w:spacing w:after="120" w:line="276"/>
      </w:pPr>
      <w:r>
        <w:rPr>
          <w:rFonts w:ascii="Malgun Gothic" w:cs="Malgun Gothic" w:eastAsia="Malgun Gothic" w:hAnsi="Malgun Gothic"/>
          <w:b/>
          <w:bCs/>
          <w:i w:val="false"/>
          <w:iCs w:val="false"/>
          <w:sz w:val="22"/>
          <w:szCs w:val="22"/>
        </w:rPr>
        <w:t xml:space="preserve">⑥ </w:t>
      </w:r>
      <w:r>
        <w:rPr>
          <w:rFonts w:ascii="Times New Roman" w:cs="Times New Roman" w:eastAsia="Times New Roman" w:hAnsi="Times New Roman"/>
          <w:b/>
          <w:bCs/>
          <w:i w:val="false"/>
          <w:iCs w:val="false"/>
          <w:sz w:val="22"/>
          <w:szCs w:val="22"/>
        </w:rPr>
        <w:t xml:space="preserve">Aspiration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Anterior, posterior, lateral</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Anterior aspiration</w:t>
      </w:r>
      <w:r>
        <w:rPr>
          <w:rFonts w:ascii="Malgun Gothic" w:cs="Malgun Gothic" w:eastAsia="Malgun Gothic" w:hAnsi="Malgun Gothic"/>
          <w:b w:val="false"/>
          <w:bCs w:val="false"/>
          <w:i w:val="false"/>
          <w:iCs w:val="false"/>
          <w:sz w:val="22"/>
          <w:szCs w:val="22"/>
        </w:rPr>
        <w:t xml:space="preserve">: 가장 많이 사용</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보통 </w:t>
      </w:r>
      <w:r>
        <w:rPr>
          <w:rFonts w:ascii="Times New Roman" w:cs="Times New Roman" w:eastAsia="Times New Roman" w:hAnsi="Times New Roman"/>
          <w:b w:val="false"/>
          <w:bCs w:val="false"/>
          <w:i w:val="false"/>
          <w:iCs w:val="false"/>
          <w:sz w:val="22"/>
          <w:szCs w:val="22"/>
        </w:rPr>
        <w:t xml:space="preserve">fluctuant area</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anterior</w:t>
      </w:r>
      <w:r>
        <w:rPr>
          <w:rFonts w:ascii="Malgun Gothic" w:cs="Malgun Gothic" w:eastAsia="Malgun Gothic" w:hAnsi="Malgun Gothic"/>
          <w:b w:val="false"/>
          <w:bCs w:val="false"/>
          <w:i w:val="false"/>
          <w:iCs w:val="false"/>
          <w:sz w:val="22"/>
          <w:szCs w:val="22"/>
        </w:rPr>
        <w:t xml:space="preserve">에서 만져지고 </w:t>
      </w:r>
      <w:r>
        <w:rPr>
          <w:rFonts w:ascii="Times New Roman" w:cs="Times New Roman" w:eastAsia="Times New Roman" w:hAnsi="Times New Roman"/>
          <w:b w:val="false"/>
          <w:bCs w:val="false"/>
          <w:i w:val="false"/>
          <w:iCs w:val="false"/>
          <w:sz w:val="22"/>
          <w:szCs w:val="22"/>
        </w:rPr>
        <w:t xml:space="preserve">bony landmark</w:t>
      </w:r>
      <w:r>
        <w:rPr>
          <w:rFonts w:ascii="Malgun Gothic" w:cs="Malgun Gothic" w:eastAsia="Malgun Gothic" w:hAnsi="Malgun Gothic"/>
          <w:b w:val="false"/>
          <w:bCs w:val="false"/>
          <w:i w:val="false"/>
          <w:iCs w:val="false"/>
          <w:sz w:val="22"/>
          <w:szCs w:val="22"/>
        </w:rPr>
        <w:t xml:space="preserve">도 쉽게 확인할 수 있기 때문</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Coracoid process</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anterolateral edge of acromion</w:t>
      </w:r>
      <w:r>
        <w:rPr>
          <w:rFonts w:ascii="Malgun Gothic" w:cs="Malgun Gothic" w:eastAsia="Malgun Gothic" w:hAnsi="Malgun Gothic"/>
          <w:b w:val="false"/>
          <w:bCs w:val="false"/>
          <w:i w:val="false"/>
          <w:iCs w:val="false"/>
          <w:sz w:val="22"/>
          <w:szCs w:val="22"/>
        </w:rPr>
        <w:t xml:space="preserve">의 중간</w:t>
      </w:r>
    </w:p>
    <w:p>
      <w:pPr>
        <w:spacing w:after="120" w:line="276"/>
      </w:pPr>
      <w:r>
        <w:rPr>
          <w:rFonts w:ascii="Malgun Gothic" w:cs="Malgun Gothic" w:eastAsia="Malgun Gothic" w:hAnsi="Malgun Gothic"/>
          <w:b/>
          <w:bCs/>
          <w:i w:val="false"/>
          <w:iCs w:val="false"/>
          <w:sz w:val="22"/>
          <w:szCs w:val="22"/>
        </w:rPr>
        <w:t xml:space="preserve">⑦ </w:t>
      </w:r>
      <w:r>
        <w:rPr>
          <w:rFonts w:ascii="Times New Roman" w:cs="Times New Roman" w:eastAsia="Times New Roman" w:hAnsi="Times New Roman"/>
          <w:b/>
          <w:bCs/>
          <w:i w:val="false"/>
          <w:iCs w:val="false"/>
          <w:sz w:val="22"/>
          <w:szCs w:val="22"/>
        </w:rPr>
        <w:t xml:space="preserve">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Repeat aspiration</w:t>
      </w:r>
      <w:r>
        <w:rPr>
          <w:rFonts w:ascii="Malgun Gothic" w:cs="Malgun Gothic" w:eastAsia="Malgun Gothic" w:hAnsi="Malgun Gothic"/>
          <w:b w:val="false"/>
          <w:bCs w:val="false"/>
          <w:i w:val="false"/>
          <w:iCs w:val="false"/>
          <w:sz w:val="22"/>
          <w:szCs w:val="22"/>
        </w:rPr>
        <w:t xml:space="preserve">보다 </w:t>
      </w:r>
      <w:r>
        <w:rPr>
          <w:rFonts w:ascii="Times New Roman" w:cs="Times New Roman" w:eastAsia="Times New Roman" w:hAnsi="Times New Roman"/>
          <w:b w:val="false"/>
          <w:bCs w:val="false"/>
          <w:i w:val="false"/>
          <w:iCs w:val="false"/>
          <w:sz w:val="22"/>
          <w:szCs w:val="22"/>
        </w:rPr>
        <w:t xml:space="preserve">arthrotomy</w:t>
      </w:r>
      <w:r>
        <w:rPr>
          <w:rFonts w:ascii="Malgun Gothic" w:cs="Malgun Gothic" w:eastAsia="Malgun Gothic" w:hAnsi="Malgun Gothic"/>
          <w:b w:val="false"/>
          <w:bCs w:val="false"/>
          <w:i w:val="false"/>
          <w:iCs w:val="false"/>
          <w:sz w:val="22"/>
          <w:szCs w:val="22"/>
        </w:rPr>
        <w:t xml:space="preserve">의 결과가 좋다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Anterior drainage &gt; posterior drainage</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Arthroscopic drainage</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Arthroscopic drainage should be reserved for treatment of septic arthritis early in the disease process, particularly before 2 weeks of onset of Gachter stage I or II infections</w:t>
      </w:r>
    </w:p>
    <w:p>
      <w:pPr>
        <w:spacing w:after="60"/>
      </w:pPr>
    </w:p>
    <w:p>
      <w:pPr>
        <w:spacing w:after="120" w:line="276"/>
        <w:jc w:val="center"/>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bCs/>
          <w:i w:val="false"/>
          <w:iCs w:val="false"/>
          <w:sz w:val="22"/>
          <w:szCs w:val="22"/>
        </w:rPr>
        <w:t xml:space="preserve">Gachter Stages of Infection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999999" w:sz="1"/>
              <w:left w:val="single" w:color="999999" w:sz="1"/>
              <w:bottom w:val="single" w:color="999999" w:sz="1"/>
              <w:right w:val="single" w:color="999999" w:sz="1"/>
            </w:tcBorders>
            <w:shd w:color="1F4E79" w:val="solid"/>
          </w:tcPr>
          <w:p>
            <w:pPr>
              <w:spacing w:after="40" w:before="40"/>
              <w:jc w:val="center"/>
            </w:pPr>
            <w:r>
              <w:rPr>
                <w:rFonts w:ascii="Times New Roman" w:cs="Times New Roman" w:eastAsia="Times New Roman" w:hAnsi="Times New Roman"/>
                <w:b/>
                <w:bCs/>
                <w:color w:val="FFFFFF"/>
                <w:sz w:val="20"/>
                <w:szCs w:val="20"/>
              </w:rPr>
              <w:t xml:space="preserve">Stage</w:t>
            </w:r>
          </w:p>
        </w:tc>
        <w:tc>
          <w:tcPr>
            <w:tcW w:type="dxa" w:w="7000"/>
            <w:tcBorders>
              <w:top w:val="single" w:color="999999" w:sz="1"/>
              <w:left w:val="single" w:color="999999" w:sz="1"/>
              <w:bottom w:val="single" w:color="999999" w:sz="1"/>
              <w:right w:val="single" w:color="999999" w:sz="1"/>
            </w:tcBorders>
            <w:shd w:color="1F4E79" w:val="solid"/>
          </w:tcPr>
          <w:p>
            <w:pPr>
              <w:spacing w:after="40" w:before="40"/>
              <w:jc w:val="center"/>
            </w:pPr>
            <w:r>
              <w:rPr>
                <w:rFonts w:ascii="Malgun Gothic" w:cs="Malgun Gothic" w:eastAsia="Malgun Gothic" w:hAnsi="Malgun Gothic"/>
                <w:b/>
                <w:bCs/>
                <w:color w:val="FFFFFF"/>
                <w:sz w:val="20"/>
                <w:szCs w:val="20"/>
              </w:rPr>
              <w:t xml:space="preserve">소견</w:t>
            </w:r>
          </w:p>
        </w:tc>
      </w:tr>
      <w:tr>
        <w:tc>
          <w:tcPr>
            <w:tcW w:type="dxa" w:w="2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Stage I</w:t>
            </w:r>
          </w:p>
        </w:tc>
        <w:tc>
          <w:tcPr>
            <w:tcW w:type="dxa" w:w="7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Opacity of fluid, redness of the synovial membrane, possible petechial bleeding, no radiographic alterations</w:t>
            </w:r>
          </w:p>
        </w:tc>
      </w:tr>
      <w:tr>
        <w:tc>
          <w:tcPr>
            <w:tcW w:type="dxa" w:w="2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Stage II</w:t>
            </w:r>
          </w:p>
        </w:tc>
        <w:tc>
          <w:tcPr>
            <w:tcW w:type="dxa" w:w="7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Severe inflammation, fibrinous deposition, pus, no radiologic alterations</w:t>
            </w:r>
          </w:p>
        </w:tc>
      </w:tr>
      <w:tr>
        <w:tc>
          <w:tcPr>
            <w:tcW w:type="dxa" w:w="2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sz w:val="20"/>
                <w:szCs w:val="20"/>
              </w:rPr>
              <w:t xml:space="preserve">Stage III</w:t>
            </w:r>
          </w:p>
        </w:tc>
        <w:tc>
          <w:tcPr>
            <w:tcW w:type="dxa" w:w="7000"/>
            <w:tcBorders>
              <w:top w:val="single" w:color="999999" w:sz="1"/>
              <w:left w:val="single" w:color="999999" w:sz="1"/>
              <w:bottom w:val="single" w:color="999999" w:sz="1"/>
              <w:right w:val="single" w:color="999999" w:sz="1"/>
            </w:tcBorders>
          </w:tcPr>
          <w:p>
            <w:pPr>
              <w:spacing w:after="30" w:before="30"/>
              <w:jc w:val="left"/>
            </w:pPr>
            <w:r>
              <w:rPr>
                <w:rFonts w:ascii="Times New Roman" w:cs="Times New Roman" w:eastAsia="Times New Roman" w:hAnsi="Times New Roman"/>
                <w:b w:val="false"/>
                <w:bCs w:val="false"/>
                <w:i w:val="false"/>
                <w:iCs w:val="false"/>
                <w:sz w:val="20"/>
                <w:szCs w:val="20"/>
              </w:rPr>
              <w:t xml:space="preserve">Thickening of the synovial membrane, compartment formation, no radiologic alterations</w:t>
            </w:r>
          </w:p>
        </w:tc>
      </w:tr>
      <w:tr>
        <w:tc>
          <w:tcPr>
            <w:tcW w:type="dxa" w:w="2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sz w:val="20"/>
                <w:szCs w:val="20"/>
              </w:rPr>
              <w:t xml:space="preserve">Stage IV</w:t>
            </w:r>
          </w:p>
        </w:tc>
        <w:tc>
          <w:tcPr>
            <w:tcW w:type="dxa" w:w="7000"/>
            <w:tcBorders>
              <w:top w:val="single" w:color="999999" w:sz="1"/>
              <w:left w:val="single" w:color="999999" w:sz="1"/>
              <w:bottom w:val="single" w:color="999999" w:sz="1"/>
              <w:right w:val="single" w:color="999999" w:sz="1"/>
            </w:tcBorders>
            <w:shd w:color="F2F2F2" w:val="solid"/>
          </w:tcPr>
          <w:p>
            <w:pPr>
              <w:spacing w:after="30" w:before="30"/>
              <w:jc w:val="left"/>
            </w:pPr>
            <w:r>
              <w:rPr>
                <w:rFonts w:ascii="Times New Roman" w:cs="Times New Roman" w:eastAsia="Times New Roman" w:hAnsi="Times New Roman"/>
                <w:b w:val="false"/>
                <w:bCs w:val="false"/>
                <w:i w:val="false"/>
                <w:iCs w:val="false"/>
                <w:sz w:val="20"/>
                <w:szCs w:val="20"/>
              </w:rPr>
              <w:t xml:space="preserve">Aggressive pannus with infiltration of the cartilage, undermining the cartilage; radiologic signs of subchondral osteolysis, possible osseous erosions and cysts</w:t>
            </w:r>
          </w:p>
        </w:tc>
      </w:tr>
    </w:tbl>
    <w:p>
      <w:pPr>
        <w:spacing w:after="60"/>
      </w:pPr>
    </w:p>
    <w:p>
      <w:pPr>
        <w:pStyle w:val="Heading1"/>
        <w:spacing w:after="200" w:before="360"/>
      </w:pPr>
      <w:r>
        <w:rPr>
          <w:rFonts w:ascii="Times New Roman" w:cs="Times New Roman" w:eastAsia="Times New Roman" w:hAnsi="Times New Roman"/>
          <w:b/>
          <w:bCs/>
          <w:sz w:val="28"/>
          <w:szCs w:val="28"/>
        </w:rPr>
        <w:t xml:space="preserve">7. Complications of Acute Septic Arthritis of Hip</w:t>
      </w:r>
    </w:p>
    <w:p>
      <w:pPr>
        <w:pStyle w:val="Heading2"/>
        <w:spacing w:after="160" w:before="280"/>
      </w:pPr>
      <w:r>
        <w:rPr>
          <w:rFonts w:ascii="Times New Roman" w:cs="Times New Roman" w:eastAsia="Times New Roman" w:hAnsi="Times New Roman"/>
          <w:b/>
          <w:bCs/>
          <w:sz w:val="24"/>
          <w:szCs w:val="24"/>
        </w:rPr>
        <w:t xml:space="preserve">(1) Pathological Dislocation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Predominant in children</w:t>
      </w:r>
      <w:r>
        <w:rPr>
          <w:rFonts w:ascii="Malgun Gothic" w:cs="Malgun Gothic" w:eastAsia="Malgun Gothic" w:hAnsi="Malgun Gothic"/>
          <w:b w:val="false"/>
          <w:bCs w:val="false"/>
          <w:i w:val="false"/>
          <w:iCs w:val="false"/>
          <w:sz w:val="22"/>
          <w:szCs w:val="22"/>
        </w:rPr>
        <w:t xml:space="preserve">, 성인에서는 드물다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연부조직의 심한 구축 전: </w:t>
      </w:r>
      <w:r>
        <w:rPr>
          <w:rFonts w:ascii="Times New Roman" w:cs="Times New Roman" w:eastAsia="Times New Roman" w:hAnsi="Times New Roman"/>
          <w:b w:val="false"/>
          <w:bCs w:val="false"/>
          <w:i w:val="false"/>
          <w:iCs w:val="false"/>
          <w:sz w:val="22"/>
          <w:szCs w:val="22"/>
        </w:rPr>
        <w:t xml:space="preserve">surgical drainage</w:t>
      </w:r>
      <w:r>
        <w:rPr>
          <w:rFonts w:ascii="Malgun Gothic" w:cs="Malgun Gothic" w:eastAsia="Malgun Gothic" w:hAnsi="Malgun Gothic"/>
          <w:b w:val="false"/>
          <w:bCs w:val="false"/>
          <w:i w:val="false"/>
          <w:iCs w:val="false"/>
          <w:sz w:val="22"/>
          <w:szCs w:val="22"/>
        </w:rPr>
        <w:t xml:space="preserve"> 하면서 </w:t>
      </w:r>
      <w:r>
        <w:rPr>
          <w:rFonts w:ascii="Times New Roman" w:cs="Times New Roman" w:eastAsia="Times New Roman" w:hAnsi="Times New Roman"/>
          <w:b w:val="false"/>
          <w:bCs w:val="false"/>
          <w:i w:val="false"/>
          <w:iCs w:val="false"/>
          <w:sz w:val="22"/>
          <w:szCs w:val="22"/>
        </w:rPr>
        <w:t xml:space="preserve">reduction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Femoral head</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infection</w:t>
      </w:r>
      <w:r>
        <w:rPr>
          <w:rFonts w:ascii="Malgun Gothic" w:cs="Malgun Gothic" w:eastAsia="Malgun Gothic" w:hAnsi="Malgun Gothic"/>
          <w:b w:val="false"/>
          <w:bCs w:val="false"/>
          <w:i w:val="false"/>
          <w:iCs w:val="false"/>
          <w:sz w:val="22"/>
          <w:szCs w:val="22"/>
        </w:rPr>
        <w:t xml:space="preserve">에 의해 손상되었다면 </w:t>
      </w:r>
      <w:r>
        <w:rPr>
          <w:rFonts w:ascii="Times New Roman" w:cs="Times New Roman" w:eastAsia="Times New Roman" w:hAnsi="Times New Roman"/>
          <w:b w:val="false"/>
          <w:bCs w:val="false"/>
          <w:i w:val="false"/>
          <w:iCs w:val="false"/>
          <w:sz w:val="22"/>
          <w:szCs w:val="22"/>
        </w:rPr>
        <w:t xml:space="preserve">skeletal traction through distal femur</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Femoral head</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acetabulum</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level</w:t>
      </w:r>
      <w:r>
        <w:rPr>
          <w:rFonts w:ascii="Malgun Gothic" w:cs="Malgun Gothic" w:eastAsia="Malgun Gothic" w:hAnsi="Malgun Gothic"/>
          <w:b w:val="false"/>
          <w:bCs w:val="false"/>
          <w:i w:val="false"/>
          <w:iCs w:val="false"/>
          <w:sz w:val="22"/>
          <w:szCs w:val="22"/>
        </w:rPr>
        <w:t xml:space="preserve">로 내려올 때까지</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The dislocation is reduced by abduction and gentle rotation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정복 후 </w:t>
      </w:r>
      <w:r>
        <w:rPr>
          <w:rFonts w:ascii="Times New Roman" w:cs="Times New Roman" w:eastAsia="Times New Roman" w:hAnsi="Times New Roman"/>
          <w:b w:val="false"/>
          <w:bCs w:val="false"/>
          <w:i w:val="false"/>
          <w:iCs w:val="false"/>
          <w:sz w:val="22"/>
          <w:szCs w:val="22"/>
        </w:rPr>
        <w:t xml:space="preserve">hip</w:t>
      </w:r>
      <w:r>
        <w:rPr>
          <w:rFonts w:ascii="Malgun Gothic" w:cs="Malgun Gothic" w:eastAsia="Malgun Gothic" w:hAnsi="Malgun Gothic"/>
          <w:b w:val="false"/>
          <w:bCs w:val="false"/>
          <w:i w:val="false"/>
          <w:iCs w:val="false"/>
          <w:sz w:val="22"/>
          <w:szCs w:val="22"/>
        </w:rPr>
        <w:t xml:space="preserve">는 </w:t>
      </w:r>
      <w:r>
        <w:rPr>
          <w:rFonts w:ascii="Times New Roman" w:cs="Times New Roman" w:eastAsia="Times New Roman" w:hAnsi="Times New Roman"/>
          <w:b w:val="false"/>
          <w:bCs w:val="false"/>
          <w:i w:val="false"/>
          <w:iCs w:val="false"/>
          <w:sz w:val="22"/>
          <w:szCs w:val="22"/>
        </w:rPr>
        <w:t xml:space="preserve">spica cast</w:t>
      </w:r>
      <w:r>
        <w:rPr>
          <w:rFonts w:ascii="Malgun Gothic" w:cs="Malgun Gothic" w:eastAsia="Malgun Gothic" w:hAnsi="Malgun Gothic"/>
          <w:b w:val="false"/>
          <w:bCs w:val="false"/>
          <w:i w:val="false"/>
          <w:iCs w:val="false"/>
          <w:sz w:val="22"/>
          <w:szCs w:val="22"/>
        </w:rPr>
        <w:t xml:space="preserve">로 고정: </w:t>
      </w:r>
      <w:r>
        <w:rPr>
          <w:rFonts w:ascii="Times New Roman" w:cs="Times New Roman" w:eastAsia="Times New Roman" w:hAnsi="Times New Roman"/>
          <w:b w:val="false"/>
          <w:bCs w:val="false"/>
          <w:i w:val="false"/>
          <w:iCs w:val="false"/>
          <w:sz w:val="22"/>
          <w:szCs w:val="22"/>
        </w:rPr>
        <w:t xml:space="preserve">stable</w:t>
      </w:r>
      <w:r>
        <w:rPr>
          <w:rFonts w:ascii="Malgun Gothic" w:cs="Malgun Gothic" w:eastAsia="Malgun Gothic" w:hAnsi="Malgun Gothic"/>
          <w:b w:val="false"/>
          <w:bCs w:val="false"/>
          <w:i w:val="false"/>
          <w:iCs w:val="false"/>
          <w:sz w:val="22"/>
          <w:szCs w:val="22"/>
        </w:rPr>
        <w:t xml:space="preserve">할 때까지 또는 </w:t>
      </w:r>
      <w:r>
        <w:rPr>
          <w:rFonts w:ascii="Times New Roman" w:cs="Times New Roman" w:eastAsia="Times New Roman" w:hAnsi="Times New Roman"/>
          <w:b w:val="false"/>
          <w:bCs w:val="false"/>
          <w:i w:val="false"/>
          <w:iCs w:val="false"/>
          <w:sz w:val="22"/>
          <w:szCs w:val="22"/>
        </w:rPr>
        <w:t xml:space="preserve">fibrous or bony ankylosis develops</w:t>
      </w:r>
    </w:p>
    <w:p>
      <w:pPr>
        <w:spacing w:after="120" w:line="276"/>
      </w:pPr>
      <w:r>
        <w:rPr>
          <w:rFonts w:ascii="Malgun Gothic" w:cs="Malgun Gothic" w:eastAsia="Malgun Gothic" w:hAnsi="Malgun Gothic"/>
          <w:b/>
          <w:bCs/>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Lloyd-Roberts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 Infant</w:t>
      </w:r>
      <w:r>
        <w:rPr>
          <w:rFonts w:ascii="Malgun Gothic" w:cs="Malgun Gothic" w:eastAsia="Malgun Gothic" w:hAnsi="Malgun Gothic"/>
          <w:b w:val="false"/>
          <w:bCs w:val="false"/>
          <w:i w:val="false"/>
          <w:iCs w:val="false"/>
          <w:sz w:val="22"/>
          <w:szCs w:val="22"/>
        </w:rPr>
        <w:t xml:space="preserve">에서 </w:t>
      </w:r>
      <w:r>
        <w:rPr>
          <w:rFonts w:ascii="Times New Roman" w:cs="Times New Roman" w:eastAsia="Times New Roman" w:hAnsi="Times New Roman"/>
          <w:b w:val="false"/>
          <w:bCs w:val="false"/>
          <w:i w:val="false"/>
          <w:iCs w:val="false"/>
          <w:sz w:val="22"/>
          <w:szCs w:val="22"/>
        </w:rPr>
        <w:t xml:space="preserve">X-ray</w:t>
      </w:r>
      <w:r>
        <w:rPr>
          <w:rFonts w:ascii="Malgun Gothic" w:cs="Malgun Gothic" w:eastAsia="Malgun Gothic" w:hAnsi="Malgun Gothic"/>
          <w:b w:val="false"/>
          <w:bCs w:val="false"/>
          <w:i w:val="false"/>
          <w:iCs w:val="false"/>
          <w:sz w:val="22"/>
          <w:szCs w:val="22"/>
        </w:rPr>
        <w:t xml:space="preserve">와 </w:t>
      </w:r>
      <w:r>
        <w:rPr>
          <w:rFonts w:ascii="Times New Roman" w:cs="Times New Roman" w:eastAsia="Times New Roman" w:hAnsi="Times New Roman"/>
          <w:b w:val="false"/>
          <w:bCs w:val="false"/>
          <w:i w:val="false"/>
          <w:iCs w:val="false"/>
          <w:sz w:val="22"/>
          <w:szCs w:val="22"/>
        </w:rPr>
        <w:t xml:space="preserve">physical findings</w:t>
      </w:r>
      <w:r>
        <w:rPr>
          <w:rFonts w:ascii="Malgun Gothic" w:cs="Malgun Gothic" w:eastAsia="Malgun Gothic" w:hAnsi="Malgun Gothic"/>
          <w:b w:val="false"/>
          <w:bCs w:val="false"/>
          <w:i w:val="false"/>
          <w:iCs w:val="false"/>
          <w:sz w:val="22"/>
          <w:szCs w:val="22"/>
        </w:rPr>
        <w:t xml:space="preserve">상 </w:t>
      </w:r>
      <w:r>
        <w:rPr>
          <w:rFonts w:ascii="Times New Roman" w:cs="Times New Roman" w:eastAsia="Times New Roman" w:hAnsi="Times New Roman"/>
          <w:b w:val="false"/>
          <w:bCs w:val="false"/>
          <w:i w:val="false"/>
          <w:iCs w:val="false"/>
          <w:sz w:val="22"/>
          <w:szCs w:val="22"/>
        </w:rPr>
        <w:t xml:space="preserve">destruction of proximal femur</w:t>
      </w:r>
      <w:r>
        <w:rPr>
          <w:rFonts w:ascii="Malgun Gothic" w:cs="Malgun Gothic" w:eastAsia="Malgun Gothic" w:hAnsi="Malgun Gothic"/>
          <w:b w:val="false"/>
          <w:bCs w:val="false"/>
          <w:i w:val="false"/>
          <w:iCs w:val="false"/>
          <w:sz w:val="22"/>
          <w:szCs w:val="22"/>
        </w:rPr>
        <w:t xml:space="preserve">있으면 </w:t>
      </w:r>
      <w:r>
        <w:rPr>
          <w:rFonts w:ascii="Times New Roman" w:cs="Times New Roman" w:eastAsia="Times New Roman" w:hAnsi="Times New Roman"/>
          <w:b w:val="false"/>
          <w:bCs w:val="false"/>
          <w:i w:val="false"/>
          <w:iCs w:val="false"/>
          <w:sz w:val="22"/>
          <w:szCs w:val="22"/>
        </w:rPr>
        <w:t xml:space="preserve">hip dislocation</w:t>
      </w:r>
      <w:r>
        <w:rPr>
          <w:rFonts w:ascii="Malgun Gothic" w:cs="Malgun Gothic" w:eastAsia="Malgun Gothic" w:hAnsi="Malgun Gothic"/>
          <w:b w:val="false"/>
          <w:bCs w:val="false"/>
          <w:i w:val="false"/>
          <w:iCs w:val="false"/>
          <w:sz w:val="22"/>
          <w:szCs w:val="22"/>
        </w:rPr>
        <w:t xml:space="preserve">을 생각</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II) Hip manipulation or exploration</w:t>
      </w:r>
      <w:r>
        <w:rPr>
          <w:rFonts w:ascii="Malgun Gothic" w:cs="Malgun Gothic" w:eastAsia="Malgun Gothic" w:hAnsi="Malgun Gothic"/>
          <w:b w:val="false"/>
          <w:bCs w:val="false"/>
          <w:i w:val="false"/>
          <w:iCs w:val="false"/>
          <w:sz w:val="22"/>
          <w:szCs w:val="22"/>
        </w:rPr>
        <w:t xml:space="preserve"> 필요</w:t>
      </w:r>
    </w:p>
    <w:p>
      <w:pPr>
        <w:pStyle w:val="Heading2"/>
        <w:spacing w:after="160" w:before="280"/>
      </w:pPr>
      <w:r>
        <w:rPr>
          <w:rFonts w:ascii="Times New Roman" w:cs="Times New Roman" w:eastAsia="Times New Roman" w:hAnsi="Times New Roman"/>
          <w:b/>
          <w:bCs/>
          <w:sz w:val="24"/>
          <w:szCs w:val="24"/>
        </w:rPr>
        <w:t xml:space="preserve">(2) Osteomyelitis</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12세 미하의 소아</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OM</w:t>
      </w:r>
      <w:r>
        <w:rPr>
          <w:rFonts w:ascii="Malgun Gothic" w:cs="Malgun Gothic" w:eastAsia="Malgun Gothic" w:hAnsi="Malgun Gothic"/>
          <w:b w:val="false"/>
          <w:bCs w:val="false"/>
          <w:i w:val="false"/>
          <w:iCs w:val="false"/>
          <w:sz w:val="22"/>
          <w:szCs w:val="22"/>
        </w:rPr>
        <w:t xml:space="preserve">에 의한 </w:t>
      </w:r>
      <w:r>
        <w:rPr>
          <w:rFonts w:ascii="Times New Roman" w:cs="Times New Roman" w:eastAsia="Times New Roman" w:hAnsi="Times New Roman"/>
          <w:b w:val="false"/>
          <w:bCs w:val="false"/>
          <w:i w:val="false"/>
          <w:iCs w:val="false"/>
          <w:sz w:val="22"/>
          <w:szCs w:val="22"/>
        </w:rPr>
        <w:t xml:space="preserve">femoral head</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sequestration</w:t>
      </w:r>
      <w:r>
        <w:rPr>
          <w:rFonts w:ascii="Malgun Gothic" w:cs="Malgun Gothic" w:eastAsia="Malgun Gothic" w:hAnsi="Malgun Gothic"/>
          <w:b w:val="false"/>
          <w:bCs w:val="false"/>
          <w:i w:val="false"/>
          <w:iCs w:val="false"/>
          <w:sz w:val="22"/>
          <w:szCs w:val="22"/>
        </w:rPr>
        <w:t xml:space="preserve"> 있으면 </w:t>
      </w:r>
      <w:r>
        <w:rPr>
          <w:rFonts w:ascii="Times New Roman" w:cs="Times New Roman" w:eastAsia="Times New Roman" w:hAnsi="Times New Roman"/>
          <w:b w:val="false"/>
          <w:bCs w:val="false"/>
          <w:i w:val="false"/>
          <w:iCs w:val="false"/>
          <w:sz w:val="22"/>
          <w:szCs w:val="22"/>
        </w:rPr>
        <w:t xml:space="preserve">head</w:t>
      </w:r>
      <w:r>
        <w:rPr>
          <w:rFonts w:ascii="Malgun Gothic" w:cs="Malgun Gothic" w:eastAsia="Malgun Gothic" w:hAnsi="Malgun Gothic"/>
          <w:b w:val="false"/>
          <w:bCs w:val="false"/>
          <w:i w:val="false"/>
          <w:iCs w:val="false"/>
          <w:sz w:val="22"/>
          <w:szCs w:val="22"/>
        </w:rPr>
        <w:t xml:space="preserve">가 완전히 </w:t>
      </w:r>
      <w:r>
        <w:rPr>
          <w:rFonts w:ascii="Times New Roman" w:cs="Times New Roman" w:eastAsia="Times New Roman" w:hAnsi="Times New Roman"/>
          <w:b w:val="false"/>
          <w:bCs w:val="false"/>
          <w:i w:val="false"/>
          <w:iCs w:val="false"/>
          <w:sz w:val="22"/>
          <w:szCs w:val="22"/>
        </w:rPr>
        <w:t xml:space="preserve">reabsorbed</w:t>
      </w:r>
      <w:r>
        <w:rPr>
          <w:rFonts w:ascii="Malgun Gothic" w:cs="Malgun Gothic" w:eastAsia="Malgun Gothic" w:hAnsi="Malgun Gothic"/>
          <w:b w:val="false"/>
          <w:bCs w:val="false"/>
          <w:i w:val="false"/>
          <w:iCs w:val="false"/>
          <w:sz w:val="22"/>
          <w:szCs w:val="22"/>
        </w:rPr>
        <w:t xml:space="preserve">되거나 </w:t>
      </w:r>
      <w:r>
        <w:rPr>
          <w:rFonts w:ascii="Times New Roman" w:cs="Times New Roman" w:eastAsia="Times New Roman" w:hAnsi="Times New Roman"/>
          <w:b w:val="false"/>
          <w:bCs w:val="false"/>
          <w:i w:val="false"/>
          <w:iCs w:val="false"/>
          <w:sz w:val="22"/>
          <w:szCs w:val="22"/>
        </w:rPr>
        <w:t xml:space="preserve">circulation</w:t>
      </w:r>
      <w:r>
        <w:rPr>
          <w:rFonts w:ascii="Malgun Gothic" w:cs="Malgun Gothic" w:eastAsia="Malgun Gothic" w:hAnsi="Malgun Gothic"/>
          <w:b w:val="false"/>
          <w:bCs w:val="false"/>
          <w:i w:val="false"/>
          <w:iCs w:val="false"/>
          <w:sz w:val="22"/>
          <w:szCs w:val="22"/>
        </w:rPr>
        <w:t xml:space="preserve"> 회복 후 </w:t>
      </w:r>
      <w:r>
        <w:rPr>
          <w:rFonts w:ascii="Times New Roman" w:cs="Times New Roman" w:eastAsia="Times New Roman" w:hAnsi="Times New Roman"/>
          <w:b w:val="false"/>
          <w:bCs w:val="false"/>
          <w:i w:val="false"/>
          <w:iCs w:val="false"/>
          <w:sz w:val="22"/>
          <w:szCs w:val="22"/>
        </w:rPr>
        <w:t xml:space="preserve">new bone</w:t>
      </w:r>
      <w:r>
        <w:rPr>
          <w:rFonts w:ascii="Malgun Gothic" w:cs="Malgun Gothic" w:eastAsia="Malgun Gothic" w:hAnsi="Malgun Gothic"/>
          <w:b w:val="false"/>
          <w:bCs w:val="false"/>
          <w:i w:val="false"/>
          <w:iCs w:val="false"/>
          <w:sz w:val="22"/>
          <w:szCs w:val="22"/>
        </w:rPr>
        <w:t xml:space="preserve">으로 대체</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In older children and adults</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Infected sequestrum</w:t>
      </w:r>
      <w:r>
        <w:rPr>
          <w:rFonts w:ascii="Malgun Gothic" w:cs="Malgun Gothic" w:eastAsia="Malgun Gothic" w:hAnsi="Malgun Gothic"/>
          <w:b w:val="false"/>
          <w:bCs w:val="false"/>
          <w:i w:val="false"/>
          <w:iCs w:val="false"/>
          <w:sz w:val="22"/>
          <w:szCs w:val="22"/>
        </w:rPr>
        <w:t xml:space="preserve">으로 남아서 </w:t>
      </w:r>
      <w:r>
        <w:rPr>
          <w:rFonts w:ascii="Times New Roman" w:cs="Times New Roman" w:eastAsia="Times New Roman" w:hAnsi="Times New Roman"/>
          <w:b w:val="false"/>
          <w:bCs w:val="false"/>
          <w:i w:val="false"/>
          <w:iCs w:val="false"/>
          <w:sz w:val="22"/>
          <w:szCs w:val="22"/>
        </w:rPr>
        <w:t xml:space="preserve">excision</w:t>
      </w:r>
      <w:r>
        <w:rPr>
          <w:rFonts w:ascii="Malgun Gothic" w:cs="Malgun Gothic" w:eastAsia="Malgun Gothic" w:hAnsi="Malgun Gothic"/>
          <w:b w:val="false"/>
          <w:bCs w:val="false"/>
          <w:i w:val="false"/>
          <w:iCs w:val="false"/>
          <w:sz w:val="22"/>
          <w:szCs w:val="22"/>
        </w:rPr>
        <w:t xml:space="preserve"> 필요</w:t>
      </w:r>
    </w:p>
    <w:p>
      <w:pPr>
        <w:spacing w:after="80" w:line="276"/>
        <w:ind w:left="72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Anterior approach</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val="false"/>
          <w:iCs w:val="false"/>
          <w:sz w:val="22"/>
          <w:szCs w:val="22"/>
        </w:rPr>
        <w:t xml:space="preserve">better exposure</w:t>
      </w:r>
    </w:p>
    <w:p>
      <w:pPr>
        <w:pStyle w:val="Heading2"/>
        <w:spacing w:after="160" w:before="280"/>
      </w:pPr>
      <w:r>
        <w:rPr>
          <w:rFonts w:ascii="Times New Roman" w:cs="Times New Roman" w:eastAsia="Times New Roman" w:hAnsi="Times New Roman"/>
          <w:b/>
          <w:bCs/>
          <w:sz w:val="24"/>
          <w:szCs w:val="24"/>
        </w:rPr>
        <w:t xml:space="preserve">(3) OM of Ilium</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소아에서는 </w:t>
      </w:r>
      <w:r>
        <w:rPr>
          <w:rFonts w:ascii="Times New Roman" w:cs="Times New Roman" w:eastAsia="Times New Roman" w:hAnsi="Times New Roman"/>
          <w:b w:val="false"/>
          <w:bCs w:val="false"/>
          <w:i w:val="false"/>
          <w:iCs w:val="false"/>
          <w:sz w:val="22"/>
          <w:szCs w:val="22"/>
        </w:rPr>
        <w:t xml:space="preserve">acute septic hip</w:t>
      </w:r>
      <w:r>
        <w:rPr>
          <w:rFonts w:ascii="Malgun Gothic" w:cs="Malgun Gothic" w:eastAsia="Malgun Gothic" w:hAnsi="Malgun Gothic"/>
          <w:b w:val="false"/>
          <w:bCs w:val="false"/>
          <w:i w:val="false"/>
          <w:iCs w:val="false"/>
          <w:sz w:val="22"/>
          <w:szCs w:val="22"/>
        </w:rPr>
        <w:t xml:space="preserve">에서 병발 가능</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성인에서는 </w:t>
      </w:r>
      <w:r>
        <w:rPr>
          <w:rFonts w:ascii="Times New Roman" w:cs="Times New Roman" w:eastAsia="Times New Roman" w:hAnsi="Times New Roman"/>
          <w:b w:val="false"/>
          <w:bCs w:val="false"/>
          <w:i w:val="false"/>
          <w:iCs w:val="false"/>
          <w:sz w:val="22"/>
          <w:szCs w:val="22"/>
        </w:rPr>
        <w:t xml:space="preserve">less common complication</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대신 </w:t>
      </w:r>
      <w:r>
        <w:rPr>
          <w:rFonts w:ascii="Times New Roman" w:cs="Times New Roman" w:eastAsia="Times New Roman" w:hAnsi="Times New Roman"/>
          <w:b w:val="false"/>
          <w:bCs w:val="false"/>
          <w:i w:val="false"/>
          <w:iCs w:val="false"/>
          <w:sz w:val="22"/>
          <w:szCs w:val="22"/>
        </w:rPr>
        <w:t xml:space="preserve">neck</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pathological fracture &amp; head</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sequestration</w:t>
      </w:r>
      <w:r>
        <w:rPr>
          <w:rFonts w:ascii="Malgun Gothic" w:cs="Malgun Gothic" w:eastAsia="Malgun Gothic" w:hAnsi="Malgun Gothic"/>
          <w:b w:val="false"/>
          <w:bCs w:val="false"/>
          <w:i w:val="false"/>
          <w:iCs w:val="false"/>
          <w:sz w:val="22"/>
          <w:szCs w:val="22"/>
        </w:rPr>
        <w:t xml:space="preserve"> 발생</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val="false"/>
          <w:iCs w:val="false"/>
          <w:sz w:val="22"/>
          <w:szCs w:val="22"/>
        </w:rPr>
        <w:t xml:space="preserve">Femoral head circulation</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impairment</w:t>
      </w:r>
      <w:r>
        <w:rPr>
          <w:rFonts w:ascii="Malgun Gothic" w:cs="Malgun Gothic" w:eastAsia="Malgun Gothic" w:hAnsi="Malgun Gothic"/>
          <w:b w:val="false"/>
          <w:bCs w:val="false"/>
          <w:i w:val="false"/>
          <w:iCs w:val="false"/>
          <w:sz w:val="22"/>
          <w:szCs w:val="22"/>
        </w:rPr>
        <w:t xml:space="preserve"> 때문</w:t>
      </w:r>
    </w:p>
    <w:p>
      <w:pPr>
        <w:spacing w:after="60"/>
      </w:pPr>
    </w:p>
    <w:p>
      <w:pPr>
        <w:spacing w:after="300" w:before="600"/>
        <w:jc w:val="center"/>
      </w:pPr>
      <w:r>
        <w:rPr>
          <w:rFonts w:ascii="Malgun Gothic" w:cs="Malgun Gothic" w:eastAsia="Malgun Gothic" w:hAnsi="Malgun Gothic"/>
          <w:b/>
          <w:bCs/>
          <w:i w:val="false"/>
          <w:iCs w:val="false"/>
          <w:color w:val="1F4E79"/>
          <w:sz w:val="28"/>
          <w:szCs w:val="28"/>
        </w:rPr>
        <w:t xml:space="preserve">연 습 문 제</w:t>
      </w:r>
    </w:p>
    <w:p>
      <w:pPr>
        <w:spacing w:after="400"/>
        <w:jc w:val="center"/>
      </w:pPr>
      <w:r>
        <w:rPr>
          <w:rFonts w:ascii="Malgun Gothic" w:cs="Malgun Gothic" w:eastAsia="Malgun Gothic" w:hAnsi="Malgun Gothic"/>
          <w:b/>
          <w:bCs/>
          <w:i w:val="false"/>
          <w:iCs w:val="false"/>
          <w:sz w:val="24"/>
          <w:szCs w:val="24"/>
        </w:rPr>
        <w:t xml:space="preserve">객관식 (5지선다)</w:t>
      </w:r>
    </w:p>
    <w:p>
      <w:pPr>
        <w:spacing w:after="120" w:line="276"/>
      </w:pPr>
      <w:r>
        <w:rPr>
          <w:rFonts w:ascii="Malgun Gothic" w:cs="Malgun Gothic" w:eastAsia="Malgun Gothic" w:hAnsi="Malgun Gothic"/>
          <w:b/>
          <w:bCs/>
          <w:i w:val="false"/>
          <w:iCs w:val="false"/>
          <w:sz w:val="22"/>
          <w:szCs w:val="22"/>
        </w:rPr>
        <w:t xml:space="preserve">1. 40세 남자가 5일전부터 발생한 좌측 견관절 통증을 주소로 응급실로 내원하였다. 신체검사상 좌측 견관절 부에 압통과 열감, 관절 운동 제한이 있었다. 체온은 37.8도이고 단순 방사선 사진 상 이상 소견은 없었다. 혈액 검사에서 가장 의심이 되는 진단에 시행해야 할 조치는?</w:t>
      </w:r>
    </w:p>
    <w:p>
      <w:pPr>
        <w:spacing w:after="120" w:line="276"/>
        <w:ind w:left="360"/>
      </w:pPr>
      <w:r>
        <w:rPr>
          <w:rFonts w:ascii="Malgun Gothic" w:cs="Malgun Gothic" w:eastAsia="Malgun Gothic" w:hAnsi="Malgun Gothic"/>
          <w:b w:val="false"/>
          <w:bCs w:val="false"/>
          <w:i w:val="false"/>
          <w:iCs w:val="false"/>
          <w:sz w:val="22"/>
          <w:szCs w:val="22"/>
        </w:rPr>
        <w:t xml:space="preserve">  ① 관절막 절개술</w:t>
      </w:r>
    </w:p>
    <w:p>
      <w:pPr>
        <w:spacing w:after="120" w:line="276"/>
        <w:ind w:left="360"/>
      </w:pPr>
      <w:r>
        <w:rPr>
          <w:rFonts w:ascii="Malgun Gothic" w:cs="Malgun Gothic" w:eastAsia="Malgun Gothic" w:hAnsi="Malgun Gothic"/>
          <w:b w:val="false"/>
          <w:bCs w:val="false"/>
          <w:i w:val="false"/>
          <w:iCs w:val="false"/>
          <w:sz w:val="22"/>
          <w:szCs w:val="22"/>
        </w:rPr>
        <w:t xml:space="preserve">  ② 상완골 근위 골간단부 골 천자술 및 세균 배양</w:t>
      </w:r>
    </w:p>
    <w:p>
      <w:pPr>
        <w:spacing w:after="120" w:line="276"/>
        <w:ind w:left="360"/>
      </w:pPr>
      <w:r>
        <w:rPr>
          <w:rFonts w:ascii="Malgun Gothic" w:cs="Malgun Gothic" w:eastAsia="Malgun Gothic" w:hAnsi="Malgun Gothic"/>
          <w:b w:val="false"/>
          <w:bCs w:val="false"/>
          <w:i w:val="false"/>
          <w:iCs w:val="false"/>
          <w:sz w:val="22"/>
          <w:szCs w:val="22"/>
        </w:rPr>
        <w:t xml:space="preserve">  ③ 관혈적 생검</w:t>
      </w:r>
    </w:p>
    <w:p>
      <w:pPr>
        <w:spacing w:after="120" w:line="276"/>
        <w:ind w:left="360"/>
      </w:pPr>
      <w:r>
        <w:rPr>
          <w:rFonts w:ascii="Malgun Gothic" w:cs="Malgun Gothic" w:eastAsia="Malgun Gothic" w:hAnsi="Malgun Gothic"/>
          <w:b w:val="false"/>
          <w:bCs w:val="false"/>
          <w:i w:val="false"/>
          <w:iCs w:val="false"/>
          <w:sz w:val="22"/>
          <w:szCs w:val="22"/>
        </w:rPr>
        <w:t xml:space="preserve">  ④ 1세대 세팔로스포린 제제 정맥 투여</w:t>
      </w:r>
    </w:p>
    <w:p>
      <w:pPr>
        <w:spacing w:after="120" w:line="276"/>
        <w:ind w:left="360"/>
      </w:pPr>
      <w:r>
        <w:rPr>
          <w:rFonts w:ascii="Malgun Gothic" w:cs="Malgun Gothic" w:eastAsia="Malgun Gothic" w:hAnsi="Malgun Gothic"/>
          <w:b w:val="false"/>
          <w:bCs w:val="false"/>
          <w:i w:val="false"/>
          <w:iCs w:val="false"/>
          <w:sz w:val="22"/>
          <w:szCs w:val="22"/>
        </w:rPr>
        <w:t xml:space="preserve">  ⑤ 견봉하, 삼각근하 점액낭액 천자술 및 천자액의 검사실 분석</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⑤</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Infection이 의심되면 aspiration 해야 하고 pus 있으면 early surgical drainage 필요. 먼저 aspiration하여 확인 후 치료 방침을 결정해야 한다.</w:t>
      </w:r>
    </w:p>
    <w:p>
      <w:pPr>
        <w:spacing w:after="60"/>
      </w:pPr>
    </w:p>
    <w:p>
      <w:pPr>
        <w:spacing w:after="120" w:line="276"/>
      </w:pPr>
      <w:r>
        <w:rPr>
          <w:rFonts w:ascii="Malgun Gothic" w:cs="Malgun Gothic" w:eastAsia="Malgun Gothic" w:hAnsi="Malgun Gothic"/>
          <w:b/>
          <w:bCs/>
          <w:i w:val="false"/>
          <w:iCs w:val="false"/>
          <w:sz w:val="22"/>
          <w:szCs w:val="22"/>
        </w:rPr>
        <w:t xml:space="preserve">2. 60세 남자가 고열과 동반된 슬관절의 종창 및 통증으로 내원하였다. 천자 소견에서 관절액 내 백혈구 수치는 60,000/ml였다. 옳은 것은?</w:t>
      </w:r>
    </w:p>
    <w:p>
      <w:pPr>
        <w:spacing w:after="120" w:line="276"/>
        <w:ind w:left="360"/>
      </w:pPr>
      <w:r>
        <w:rPr>
          <w:rFonts w:ascii="Malgun Gothic" w:cs="Malgun Gothic" w:eastAsia="Malgun Gothic" w:hAnsi="Malgun Gothic"/>
          <w:b w:val="false"/>
          <w:bCs w:val="false"/>
          <w:i w:val="false"/>
          <w:iCs w:val="false"/>
          <w:sz w:val="22"/>
          <w:szCs w:val="22"/>
        </w:rPr>
        <w:t xml:space="preserve">  ① 항생제 투여 후에 관절 천자를 해야 한다</w:t>
      </w:r>
    </w:p>
    <w:p>
      <w:pPr>
        <w:spacing w:after="120" w:line="276"/>
        <w:ind w:left="360"/>
      </w:pPr>
      <w:r>
        <w:rPr>
          <w:rFonts w:ascii="Malgun Gothic" w:cs="Malgun Gothic" w:eastAsia="Malgun Gothic" w:hAnsi="Malgun Gothic"/>
          <w:b w:val="false"/>
          <w:bCs w:val="false"/>
          <w:i w:val="false"/>
          <w:iCs w:val="false"/>
          <w:sz w:val="22"/>
          <w:szCs w:val="22"/>
        </w:rPr>
        <w:t xml:space="preserve">  ② 원인균이 밝혀질 때까지 경험적(empirical)항생제를 사용한다</w:t>
      </w:r>
    </w:p>
    <w:p>
      <w:pPr>
        <w:spacing w:after="120" w:line="276"/>
        <w:ind w:left="360"/>
      </w:pPr>
      <w:r>
        <w:rPr>
          <w:rFonts w:ascii="Malgun Gothic" w:cs="Malgun Gothic" w:eastAsia="Malgun Gothic" w:hAnsi="Malgun Gothic"/>
          <w:b w:val="false"/>
          <w:bCs w:val="false"/>
          <w:i w:val="false"/>
          <w:iCs w:val="false"/>
          <w:sz w:val="22"/>
          <w:szCs w:val="22"/>
        </w:rPr>
        <w:t xml:space="preserve">  ③ 확색 포도상 구균(S. aureus)일 경우 항생제에 잘 반응한다</w:t>
      </w:r>
    </w:p>
    <w:p>
      <w:pPr>
        <w:spacing w:after="120" w:line="276"/>
        <w:ind w:left="360"/>
      </w:pPr>
      <w:r>
        <w:rPr>
          <w:rFonts w:ascii="Malgun Gothic" w:cs="Malgun Gothic" w:eastAsia="Malgun Gothic" w:hAnsi="Malgun Gothic"/>
          <w:b w:val="false"/>
          <w:bCs w:val="false"/>
          <w:i w:val="false"/>
          <w:iCs w:val="false"/>
          <w:sz w:val="22"/>
          <w:szCs w:val="22"/>
        </w:rPr>
        <w:t xml:space="preserve">  ④ 배농을 직후에 관절 운동을 시킨다</w:t>
      </w:r>
    </w:p>
    <w:p>
      <w:pPr>
        <w:spacing w:after="120" w:line="276"/>
        <w:ind w:left="360"/>
      </w:pPr>
      <w:r>
        <w:rPr>
          <w:rFonts w:ascii="Malgun Gothic" w:cs="Malgun Gothic" w:eastAsia="Malgun Gothic" w:hAnsi="Malgun Gothic"/>
          <w:b w:val="false"/>
          <w:bCs w:val="false"/>
          <w:i w:val="false"/>
          <w:iCs w:val="false"/>
          <w:sz w:val="22"/>
          <w:szCs w:val="22"/>
        </w:rPr>
        <w:t xml:space="preserve">  ⑤ 스테로이드를 관절 내 주사한다</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②</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Initial treatment는 empirically based on the patient's age and risk factors. 방침 정하고 후 확실해지면 definitive treatment로 전환한다.</w:t>
      </w:r>
    </w:p>
    <w:p>
      <w:pPr>
        <w:spacing w:after="60"/>
      </w:pPr>
    </w:p>
    <w:p>
      <w:pPr>
        <w:spacing w:after="120" w:line="276"/>
      </w:pPr>
      <w:r>
        <w:rPr>
          <w:rFonts w:ascii="Malgun Gothic" w:cs="Malgun Gothic" w:eastAsia="Malgun Gothic" w:hAnsi="Malgun Gothic"/>
          <w:b/>
          <w:bCs/>
          <w:i w:val="false"/>
          <w:iCs w:val="false"/>
          <w:sz w:val="22"/>
          <w:szCs w:val="22"/>
        </w:rPr>
        <w:t xml:space="preserve">3. 연령 및 위험인자에 따른 감염성 관절염과 원인균이 올바르게 짝 지어진 것은?</w:t>
      </w:r>
    </w:p>
    <w:p>
      <w:pPr>
        <w:spacing w:after="120" w:line="276"/>
        <w:ind w:left="360"/>
      </w:pPr>
      <w:r>
        <w:rPr>
          <w:rFonts w:ascii="Malgun Gothic" w:cs="Malgun Gothic" w:eastAsia="Malgun Gothic" w:hAnsi="Malgun Gothic"/>
          <w:b w:val="false"/>
          <w:bCs w:val="false"/>
          <w:i w:val="false"/>
          <w:iCs w:val="false"/>
          <w:sz w:val="22"/>
          <w:szCs w:val="22"/>
        </w:rPr>
        <w:t xml:space="preserve">  ① 혈우병 - Pseudomonas</w:t>
      </w:r>
    </w:p>
    <w:p>
      <w:pPr>
        <w:spacing w:after="120" w:line="276"/>
        <w:ind w:left="360"/>
      </w:pPr>
      <w:r>
        <w:rPr>
          <w:rFonts w:ascii="Malgun Gothic" w:cs="Malgun Gothic" w:eastAsia="Malgun Gothic" w:hAnsi="Malgun Gothic"/>
          <w:b w:val="false"/>
          <w:bCs w:val="false"/>
          <w:i w:val="false"/>
          <w:iCs w:val="false"/>
          <w:sz w:val="22"/>
          <w:szCs w:val="22"/>
        </w:rPr>
        <w:t xml:space="preserve">  ② 외상 - Mycobacterium</w:t>
      </w:r>
    </w:p>
    <w:p>
      <w:pPr>
        <w:spacing w:after="120" w:line="276"/>
        <w:ind w:left="360"/>
      </w:pPr>
      <w:r>
        <w:rPr>
          <w:rFonts w:ascii="Malgun Gothic" w:cs="Malgun Gothic" w:eastAsia="Malgun Gothic" w:hAnsi="Malgun Gothic"/>
          <w:b w:val="false"/>
          <w:bCs w:val="false"/>
          <w:i w:val="false"/>
          <w:iCs w:val="false"/>
          <w:sz w:val="22"/>
          <w:szCs w:val="22"/>
        </w:rPr>
        <w:t xml:space="preserve">  ③ 청년기 - Haemophilus influenzae</w:t>
      </w:r>
    </w:p>
    <w:p>
      <w:pPr>
        <w:spacing w:after="120" w:line="276"/>
        <w:ind w:left="360"/>
      </w:pPr>
      <w:r>
        <w:rPr>
          <w:rFonts w:ascii="Malgun Gothic" w:cs="Malgun Gothic" w:eastAsia="Malgun Gothic" w:hAnsi="Malgun Gothic"/>
          <w:b w:val="false"/>
          <w:bCs w:val="false"/>
          <w:i w:val="false"/>
          <w:iCs w:val="false"/>
          <w:sz w:val="22"/>
          <w:szCs w:val="22"/>
        </w:rPr>
        <w:t xml:space="preserve">  ④ 관절 천자 - Staphylococcus aureus</w:t>
      </w:r>
    </w:p>
    <w:p>
      <w:pPr>
        <w:spacing w:after="120" w:line="276"/>
        <w:ind w:left="360"/>
      </w:pPr>
      <w:r>
        <w:rPr>
          <w:rFonts w:ascii="Malgun Gothic" w:cs="Malgun Gothic" w:eastAsia="Malgun Gothic" w:hAnsi="Malgun Gothic"/>
          <w:b w:val="false"/>
          <w:bCs w:val="false"/>
          <w:i w:val="false"/>
          <w:iCs w:val="false"/>
          <w:sz w:val="22"/>
          <w:szCs w:val="22"/>
        </w:rPr>
        <w:t xml:space="preserve">  ⑤ 마약 중독자 - Neisseria gonorrhoeae</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④</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Aspiration의 원인균은 S. aureus이다. 혈우병도 S. aureus, 외상은 Gram-negative bacilli/anaerobes/S. aureus, 마약 중독자는 Pseudomonas이다.</w:t>
      </w:r>
    </w:p>
    <w:p>
      <w:pPr>
        <w:spacing w:after="60"/>
      </w:pPr>
    </w:p>
    <w:p>
      <w:pPr>
        <w:spacing w:after="120" w:line="276"/>
      </w:pPr>
      <w:r>
        <w:rPr>
          <w:rFonts w:ascii="Malgun Gothic" w:cs="Malgun Gothic" w:eastAsia="Malgun Gothic" w:hAnsi="Malgun Gothic"/>
          <w:b/>
          <w:bCs/>
          <w:i w:val="false"/>
          <w:iCs w:val="false"/>
          <w:sz w:val="22"/>
          <w:szCs w:val="22"/>
        </w:rPr>
        <w:t xml:space="preserve">4. 다음은 연령별 또는 특정 환자에서 세균성 관절염을 흔히 일으키는 원인균의 짝이다. 적절하지 않은 것은?</w:t>
      </w:r>
    </w:p>
    <w:p>
      <w:pPr>
        <w:spacing w:after="120" w:line="276"/>
        <w:ind w:left="360"/>
      </w:pPr>
      <w:r>
        <w:rPr>
          <w:rFonts w:ascii="Malgun Gothic" w:cs="Malgun Gothic" w:eastAsia="Malgun Gothic" w:hAnsi="Malgun Gothic"/>
          <w:b w:val="false"/>
          <w:bCs w:val="false"/>
          <w:i w:val="false"/>
          <w:iCs w:val="false"/>
          <w:sz w:val="22"/>
          <w:szCs w:val="22"/>
        </w:rPr>
        <w:t xml:space="preserve">  ① 신생아 - S. aureus</w:t>
      </w:r>
    </w:p>
    <w:p>
      <w:pPr>
        <w:spacing w:after="120" w:line="276"/>
        <w:ind w:left="360"/>
      </w:pPr>
      <w:r>
        <w:rPr>
          <w:rFonts w:ascii="Malgun Gothic" w:cs="Malgun Gothic" w:eastAsia="Malgun Gothic" w:hAnsi="Malgun Gothic"/>
          <w:b w:val="false"/>
          <w:bCs w:val="false"/>
          <w:i w:val="false"/>
          <w:iCs w:val="false"/>
          <w:sz w:val="22"/>
          <w:szCs w:val="22"/>
        </w:rPr>
        <w:t xml:space="preserve">  ② 6개월에서 2세 사이 유아 - Pseudomonas 균</w:t>
      </w:r>
    </w:p>
    <w:p>
      <w:pPr>
        <w:spacing w:after="120" w:line="276"/>
        <w:ind w:left="360"/>
      </w:pPr>
      <w:r>
        <w:rPr>
          <w:rFonts w:ascii="Malgun Gothic" w:cs="Malgun Gothic" w:eastAsia="Malgun Gothic" w:hAnsi="Malgun Gothic"/>
          <w:b w:val="false"/>
          <w:bCs w:val="false"/>
          <w:i w:val="false"/>
          <w:iCs w:val="false"/>
          <w:sz w:val="22"/>
          <w:szCs w:val="22"/>
        </w:rPr>
        <w:t xml:space="preserve">  ③ 성전파 질환이 있는 성인 - Salmonella 균</w:t>
      </w:r>
    </w:p>
    <w:p>
      <w:pPr>
        <w:spacing w:after="120" w:line="276"/>
        <w:ind w:left="360"/>
      </w:pPr>
      <w:r>
        <w:rPr>
          <w:rFonts w:ascii="Malgun Gothic" w:cs="Malgun Gothic" w:eastAsia="Malgun Gothic" w:hAnsi="Malgun Gothic"/>
          <w:b w:val="false"/>
          <w:bCs w:val="false"/>
          <w:i w:val="false"/>
          <w:iCs w:val="false"/>
          <w:sz w:val="22"/>
          <w:szCs w:val="22"/>
        </w:rPr>
        <w:t xml:space="preserve">  ④ 관절 천자 후 - S. aureus</w:t>
      </w:r>
    </w:p>
    <w:p>
      <w:pPr>
        <w:spacing w:after="120" w:line="276"/>
        <w:ind w:left="360"/>
      </w:pPr>
      <w:r>
        <w:rPr>
          <w:rFonts w:ascii="Malgun Gothic" w:cs="Malgun Gothic" w:eastAsia="Malgun Gothic" w:hAnsi="Malgun Gothic"/>
          <w:b w:val="false"/>
          <w:bCs w:val="false"/>
          <w:i w:val="false"/>
          <w:iCs w:val="false"/>
          <w:sz w:val="22"/>
          <w:szCs w:val="22"/>
        </w:rPr>
        <w:t xml:space="preserve">  ⑤ 혈우병 - S. aureus</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②</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6개월~2세 유아에서 흔한 원인균은 Haemophilus influenza이며 Pseudomonas는 아니다.</w:t>
      </w:r>
    </w:p>
    <w:p>
      <w:pPr>
        <w:spacing w:after="60"/>
      </w:pPr>
    </w:p>
    <w:p>
      <w:pPr>
        <w:spacing w:after="120" w:line="276"/>
      </w:pPr>
      <w:r>
        <w:rPr>
          <w:rFonts w:ascii="Malgun Gothic" w:cs="Malgun Gothic" w:eastAsia="Malgun Gothic" w:hAnsi="Malgun Gothic"/>
          <w:b/>
          <w:bCs/>
          <w:i w:val="false"/>
          <w:iCs w:val="false"/>
          <w:sz w:val="22"/>
          <w:szCs w:val="22"/>
        </w:rPr>
        <w:t xml:space="preserve">5. 위험인자에 따른 감염성 관절염의 원인균이 올바르게 짝 지어진 것은?</w:t>
      </w:r>
    </w:p>
    <w:p>
      <w:pPr>
        <w:spacing w:after="120" w:line="276"/>
        <w:ind w:left="360"/>
      </w:pPr>
      <w:r>
        <w:rPr>
          <w:rFonts w:ascii="Malgun Gothic" w:cs="Malgun Gothic" w:eastAsia="Malgun Gothic" w:hAnsi="Malgun Gothic"/>
          <w:b w:val="false"/>
          <w:bCs w:val="false"/>
          <w:i w:val="false"/>
          <w:iCs w:val="false"/>
          <w:sz w:val="22"/>
          <w:szCs w:val="22"/>
        </w:rPr>
        <w:t xml:space="preserve">  ① Neonate - Haemophilus influenza</w:t>
      </w:r>
    </w:p>
    <w:p>
      <w:pPr>
        <w:spacing w:after="120" w:line="276"/>
        <w:ind w:left="360"/>
      </w:pPr>
      <w:r>
        <w:rPr>
          <w:rFonts w:ascii="Malgun Gothic" w:cs="Malgun Gothic" w:eastAsia="Malgun Gothic" w:hAnsi="Malgun Gothic"/>
          <w:b w:val="false"/>
          <w:bCs w:val="false"/>
          <w:i w:val="false"/>
          <w:iCs w:val="false"/>
          <w:sz w:val="22"/>
          <w:szCs w:val="22"/>
        </w:rPr>
        <w:t xml:space="preserve">  ② Aspiration - Mycobacterium</w:t>
      </w:r>
    </w:p>
    <w:p>
      <w:pPr>
        <w:spacing w:after="120" w:line="276"/>
        <w:ind w:left="360"/>
      </w:pPr>
      <w:r>
        <w:rPr>
          <w:rFonts w:ascii="Malgun Gothic" w:cs="Malgun Gothic" w:eastAsia="Malgun Gothic" w:hAnsi="Malgun Gothic"/>
          <w:b w:val="false"/>
          <w:bCs w:val="false"/>
          <w:i w:val="false"/>
          <w:iCs w:val="false"/>
          <w:sz w:val="22"/>
          <w:szCs w:val="22"/>
        </w:rPr>
        <w:t xml:space="preserve">  ③ Prosthesis early infection - Staphylococcus epidermidis</w:t>
      </w:r>
    </w:p>
    <w:p>
      <w:pPr>
        <w:spacing w:after="120" w:line="276"/>
        <w:ind w:left="360"/>
      </w:pPr>
      <w:r>
        <w:rPr>
          <w:rFonts w:ascii="Malgun Gothic" w:cs="Malgun Gothic" w:eastAsia="Malgun Gothic" w:hAnsi="Malgun Gothic"/>
          <w:b w:val="false"/>
          <w:bCs w:val="false"/>
          <w:i w:val="false"/>
          <w:iCs w:val="false"/>
          <w:sz w:val="22"/>
          <w:szCs w:val="22"/>
        </w:rPr>
        <w:t xml:space="preserve">  ④ RA - Salmonella</w:t>
      </w:r>
    </w:p>
    <w:p>
      <w:pPr>
        <w:spacing w:after="120" w:line="276"/>
        <w:ind w:left="360"/>
      </w:pPr>
      <w:r>
        <w:rPr>
          <w:rFonts w:ascii="Malgun Gothic" w:cs="Malgun Gothic" w:eastAsia="Malgun Gothic" w:hAnsi="Malgun Gothic"/>
          <w:b w:val="false"/>
          <w:bCs w:val="false"/>
          <w:i w:val="false"/>
          <w:iCs w:val="false"/>
          <w:sz w:val="22"/>
          <w:szCs w:val="22"/>
        </w:rPr>
        <w:t xml:space="preserve">  ⑤ Hemophilia - Neisseria gonorrhoeae</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③</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Prosthesis early infection의 원인균은 S. epidermidis이다. Neonate는 S. aureus, Aspiration은 S. aureus, RA는 S. aureus이다.</w:t>
      </w:r>
    </w:p>
    <w:p>
      <w:pPr>
        <w:spacing w:after="60"/>
      </w:pPr>
    </w:p>
    <w:p>
      <w:pPr>
        <w:spacing w:after="120" w:line="276"/>
      </w:pPr>
      <w:r>
        <w:rPr>
          <w:rFonts w:ascii="Malgun Gothic" w:cs="Malgun Gothic" w:eastAsia="Malgun Gothic" w:hAnsi="Malgun Gothic"/>
          <w:b/>
          <w:bCs/>
          <w:i w:val="false"/>
          <w:iCs w:val="false"/>
          <w:sz w:val="22"/>
          <w:szCs w:val="22"/>
        </w:rPr>
        <w:t xml:space="preserve">6. 다음은 연령별 또는 특정 환자에서 세균성 관절염을 흔히 일으키는 원인균의 짝이다. 적절하지 않은 것은?</w:t>
      </w:r>
    </w:p>
    <w:p>
      <w:pPr>
        <w:spacing w:after="120" w:line="276"/>
        <w:ind w:left="360"/>
      </w:pPr>
      <w:r>
        <w:rPr>
          <w:rFonts w:ascii="Malgun Gothic" w:cs="Malgun Gothic" w:eastAsia="Malgun Gothic" w:hAnsi="Malgun Gothic"/>
          <w:b w:val="false"/>
          <w:bCs w:val="false"/>
          <w:i w:val="false"/>
          <w:iCs w:val="false"/>
          <w:sz w:val="22"/>
          <w:szCs w:val="22"/>
        </w:rPr>
        <w:t xml:space="preserve">  ① 신생아 - Staphylococcus aureus</w:t>
      </w:r>
    </w:p>
    <w:p>
      <w:pPr>
        <w:spacing w:after="120" w:line="276"/>
        <w:ind w:left="360"/>
      </w:pPr>
      <w:r>
        <w:rPr>
          <w:rFonts w:ascii="Malgun Gothic" w:cs="Malgun Gothic" w:eastAsia="Malgun Gothic" w:hAnsi="Malgun Gothic"/>
          <w:b w:val="false"/>
          <w:bCs w:val="false"/>
          <w:i w:val="false"/>
          <w:iCs w:val="false"/>
          <w:sz w:val="22"/>
          <w:szCs w:val="22"/>
        </w:rPr>
        <w:t xml:space="preserve">  ② 5세 미만 소아 - Staphylococcus aureus</w:t>
      </w:r>
    </w:p>
    <w:p>
      <w:pPr>
        <w:spacing w:after="120" w:line="276"/>
        <w:ind w:left="360"/>
      </w:pPr>
      <w:r>
        <w:rPr>
          <w:rFonts w:ascii="Malgun Gothic" w:cs="Malgun Gothic" w:eastAsia="Malgun Gothic" w:hAnsi="Malgun Gothic"/>
          <w:b w:val="false"/>
          <w:bCs w:val="false"/>
          <w:i w:val="false"/>
          <w:iCs w:val="false"/>
          <w:sz w:val="22"/>
          <w:szCs w:val="22"/>
        </w:rPr>
        <w:t xml:space="preserve">  ③ 청년 및 성 전염성 질환을 가질 확률이 높은 성인 - Neisseria gonorrhoeae</w:t>
      </w:r>
    </w:p>
    <w:p>
      <w:pPr>
        <w:spacing w:after="120" w:line="276"/>
        <w:ind w:left="360"/>
      </w:pPr>
      <w:r>
        <w:rPr>
          <w:rFonts w:ascii="Malgun Gothic" w:cs="Malgun Gothic" w:eastAsia="Malgun Gothic" w:hAnsi="Malgun Gothic"/>
          <w:b w:val="false"/>
          <w:bCs w:val="false"/>
          <w:i w:val="false"/>
          <w:iCs w:val="false"/>
          <w:sz w:val="22"/>
          <w:szCs w:val="22"/>
        </w:rPr>
        <w:t xml:space="preserve">  ④ 성 전염성 질환을 가질 확률이 낮은 성인 - Staphylococcus epidermidis</w:t>
      </w:r>
    </w:p>
    <w:p>
      <w:pPr>
        <w:spacing w:after="120" w:line="276"/>
        <w:ind w:left="360"/>
      </w:pPr>
      <w:r>
        <w:rPr>
          <w:rFonts w:ascii="Malgun Gothic" w:cs="Malgun Gothic" w:eastAsia="Malgun Gothic" w:hAnsi="Malgun Gothic"/>
          <w:b w:val="false"/>
          <w:bCs w:val="false"/>
          <w:i w:val="false"/>
          <w:iCs w:val="false"/>
          <w:sz w:val="22"/>
          <w:szCs w:val="22"/>
        </w:rPr>
        <w:t xml:space="preserve">  ⑤ 수술 후 관절 기구를 삽입하거나 감염이 있는 성인 - Staphylococcus epidermidis</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④</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성 전염성 질환을 가질 확률이 낮은 성인(이전 관절 질환/노인)의 원인균은 S. aureus이며 S. epidermidis가 아니다.</w:t>
      </w:r>
    </w:p>
    <w:p>
      <w:pPr>
        <w:spacing w:after="60"/>
      </w:pPr>
    </w:p>
    <w:p>
      <w:pPr>
        <w:spacing w:after="120" w:line="276"/>
      </w:pPr>
      <w:r>
        <w:rPr>
          <w:rFonts w:ascii="Malgun Gothic" w:cs="Malgun Gothic" w:eastAsia="Malgun Gothic" w:hAnsi="Malgun Gothic"/>
          <w:b/>
          <w:bCs/>
          <w:i w:val="false"/>
          <w:iCs w:val="false"/>
          <w:sz w:val="22"/>
          <w:szCs w:val="22"/>
        </w:rPr>
        <w:t xml:space="preserve">7. 생후 21일 된 남아로 5일 전에 젖을 잘 먹지 않고 칭얼대면서 좌측 다리를 잘 움직이지 않으려 한다. 내원 시 전신 열은 없었고, 좌측 다리를 움직이지 않으려고 하였다. 백혈구 수는 8,500/ml, CRP 10이었다. 가장 의심이 되는 진단명을 고르시오.</w:t>
      </w:r>
    </w:p>
    <w:p>
      <w:pPr>
        <w:spacing w:after="120" w:line="276"/>
        <w:ind w:left="360"/>
      </w:pPr>
      <w:r>
        <w:rPr>
          <w:rFonts w:ascii="Malgun Gothic" w:cs="Malgun Gothic" w:eastAsia="Malgun Gothic" w:hAnsi="Malgun Gothic"/>
          <w:b w:val="false"/>
          <w:bCs w:val="false"/>
          <w:i w:val="false"/>
          <w:iCs w:val="false"/>
          <w:sz w:val="22"/>
          <w:szCs w:val="22"/>
        </w:rPr>
        <w:t xml:space="preserve">  ① Traumatic hip dislocation</w:t>
      </w:r>
    </w:p>
    <w:p>
      <w:pPr>
        <w:spacing w:after="120" w:line="276"/>
        <w:ind w:left="360"/>
      </w:pPr>
      <w:r>
        <w:rPr>
          <w:rFonts w:ascii="Malgun Gothic" w:cs="Malgun Gothic" w:eastAsia="Malgun Gothic" w:hAnsi="Malgun Gothic"/>
          <w:b w:val="false"/>
          <w:bCs w:val="false"/>
          <w:i w:val="false"/>
          <w:iCs w:val="false"/>
          <w:sz w:val="22"/>
          <w:szCs w:val="22"/>
        </w:rPr>
        <w:t xml:space="preserve">  ② Transient (toxic) synovitis</w:t>
      </w:r>
    </w:p>
    <w:p>
      <w:pPr>
        <w:spacing w:after="120" w:line="276"/>
        <w:ind w:left="360"/>
      </w:pPr>
      <w:r>
        <w:rPr>
          <w:rFonts w:ascii="Malgun Gothic" w:cs="Malgun Gothic" w:eastAsia="Malgun Gothic" w:hAnsi="Malgun Gothic"/>
          <w:b w:val="false"/>
          <w:bCs w:val="false"/>
          <w:i w:val="false"/>
          <w:iCs w:val="false"/>
          <w:sz w:val="22"/>
          <w:szCs w:val="22"/>
        </w:rPr>
        <w:t xml:space="preserve">  ③ Septic hip arthritis</w:t>
      </w:r>
    </w:p>
    <w:p>
      <w:pPr>
        <w:spacing w:after="120" w:line="276"/>
        <w:ind w:left="360"/>
      </w:pPr>
      <w:r>
        <w:rPr>
          <w:rFonts w:ascii="Malgun Gothic" w:cs="Malgun Gothic" w:eastAsia="Malgun Gothic" w:hAnsi="Malgun Gothic"/>
          <w:b w:val="false"/>
          <w:bCs w:val="false"/>
          <w:i w:val="false"/>
          <w:iCs w:val="false"/>
          <w:sz w:val="22"/>
          <w:szCs w:val="22"/>
        </w:rPr>
        <w:t xml:space="preserve">  ④ Developmental hip dislocation</w:t>
      </w:r>
    </w:p>
    <w:p>
      <w:pPr>
        <w:spacing w:after="120" w:line="276"/>
        <w:ind w:left="360"/>
      </w:pPr>
      <w:r>
        <w:rPr>
          <w:rFonts w:ascii="Malgun Gothic" w:cs="Malgun Gothic" w:eastAsia="Malgun Gothic" w:hAnsi="Malgun Gothic"/>
          <w:b w:val="false"/>
          <w:bCs w:val="false"/>
          <w:i w:val="false"/>
          <w:iCs w:val="false"/>
          <w:sz w:val="22"/>
          <w:szCs w:val="22"/>
        </w:rPr>
        <w:t xml:space="preserve">  ⑤ Congenital hypermobile joint</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③</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신생아에서 사지 움직임의 감소, CRP 상승은 septic hip arthritis를 강력히 시사한다.</w:t>
      </w:r>
    </w:p>
    <w:p>
      <w:pPr>
        <w:spacing w:after="60"/>
      </w:pPr>
    </w:p>
    <w:p>
      <w:pPr>
        <w:spacing w:after="120" w:line="276"/>
      </w:pPr>
      <w:r>
        <w:rPr>
          <w:rFonts w:ascii="Malgun Gothic" w:cs="Malgun Gothic" w:eastAsia="Malgun Gothic" w:hAnsi="Malgun Gothic"/>
          <w:b/>
          <w:bCs/>
          <w:i w:val="false"/>
          <w:iCs w:val="false"/>
          <w:sz w:val="22"/>
          <w:szCs w:val="22"/>
        </w:rPr>
        <w:t xml:space="preserve">8. 다음은 화농성 관절염의 배농(drainage) 방법으로 옳지 않은 것은?</w:t>
      </w:r>
    </w:p>
    <w:p>
      <w:pPr>
        <w:spacing w:after="120" w:line="276"/>
        <w:ind w:left="360"/>
      </w:pPr>
      <w:r>
        <w:rPr>
          <w:rFonts w:ascii="Malgun Gothic" w:cs="Malgun Gothic" w:eastAsia="Malgun Gothic" w:hAnsi="Malgun Gothic"/>
          <w:b w:val="false"/>
          <w:bCs w:val="false"/>
          <w:i w:val="false"/>
          <w:iCs w:val="false"/>
          <w:sz w:val="22"/>
          <w:szCs w:val="22"/>
        </w:rPr>
        <w:t xml:space="preserve">  ① Knee: posterior midline drainage</w:t>
      </w:r>
    </w:p>
    <w:p>
      <w:pPr>
        <w:spacing w:after="120" w:line="276"/>
        <w:ind w:left="360"/>
      </w:pPr>
      <w:r>
        <w:rPr>
          <w:rFonts w:ascii="Malgun Gothic" w:cs="Malgun Gothic" w:eastAsia="Malgun Gothic" w:hAnsi="Malgun Gothic"/>
          <w:b w:val="false"/>
          <w:bCs w:val="false"/>
          <w:i w:val="false"/>
          <w:iCs w:val="false"/>
          <w:sz w:val="22"/>
          <w:szCs w:val="22"/>
        </w:rPr>
        <w:t xml:space="preserve">  ② 소아 hip: anterior drainage</w:t>
      </w:r>
    </w:p>
    <w:p>
      <w:pPr>
        <w:spacing w:after="120" w:line="276"/>
        <w:ind w:left="360"/>
      </w:pPr>
      <w:r>
        <w:rPr>
          <w:rFonts w:ascii="Malgun Gothic" w:cs="Malgun Gothic" w:eastAsia="Malgun Gothic" w:hAnsi="Malgun Gothic"/>
          <w:b w:val="false"/>
          <w:bCs w:val="false"/>
          <w:i w:val="false"/>
          <w:iCs w:val="false"/>
          <w:sz w:val="22"/>
          <w:szCs w:val="22"/>
        </w:rPr>
        <w:t xml:space="preserve">  ③ 성인 hip: posterior drainage</w:t>
      </w:r>
    </w:p>
    <w:p>
      <w:pPr>
        <w:spacing w:after="120" w:line="276"/>
        <w:ind w:left="360"/>
      </w:pPr>
      <w:r>
        <w:rPr>
          <w:rFonts w:ascii="Malgun Gothic" w:cs="Malgun Gothic" w:eastAsia="Malgun Gothic" w:hAnsi="Malgun Gothic"/>
          <w:b w:val="false"/>
          <w:bCs w:val="false"/>
          <w:i w:val="false"/>
          <w:iCs w:val="false"/>
          <w:sz w:val="22"/>
          <w:szCs w:val="22"/>
        </w:rPr>
        <w:t xml:space="preserve">  ④ Ankle: posterolateral drainage</w:t>
      </w:r>
    </w:p>
    <w:p>
      <w:pPr>
        <w:spacing w:after="120" w:line="276"/>
        <w:ind w:left="360"/>
      </w:pPr>
      <w:r>
        <w:rPr>
          <w:rFonts w:ascii="Malgun Gothic" w:cs="Malgun Gothic" w:eastAsia="Malgun Gothic" w:hAnsi="Malgun Gothic"/>
          <w:b w:val="false"/>
          <w:bCs w:val="false"/>
          <w:i w:val="false"/>
          <w:iCs w:val="false"/>
          <w:sz w:val="22"/>
          <w:szCs w:val="22"/>
        </w:rPr>
        <w:t xml:space="preserve">  ⑤ Knee: posteromedial and posterolateral Drainage</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①</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Knee에서 posterior midline approach는 popliteal vessels을 pus에 노출시키고, drain으로부터의 압력에 노출시키며, 관절을 가로지르는 contracting scar를 만들 수 있어 피해야 한다.</w:t>
      </w:r>
    </w:p>
    <w:p>
      <w:pPr>
        <w:spacing w:after="60"/>
      </w:pPr>
    </w:p>
    <w:p>
      <w:pPr>
        <w:spacing w:after="120" w:line="276"/>
      </w:pPr>
      <w:r>
        <w:rPr>
          <w:rFonts w:ascii="Malgun Gothic" w:cs="Malgun Gothic" w:eastAsia="Malgun Gothic" w:hAnsi="Malgun Gothic"/>
          <w:b/>
          <w:bCs/>
          <w:i w:val="false"/>
          <w:iCs w:val="false"/>
          <w:sz w:val="22"/>
          <w:szCs w:val="22"/>
        </w:rPr>
        <w:t xml:space="preserve">9. 소아 고관절 화농성 관절염에 대한 기술로 옳지 않은 것은?</w:t>
      </w:r>
    </w:p>
    <w:p>
      <w:pPr>
        <w:spacing w:after="120" w:line="276"/>
        <w:ind w:left="360"/>
      </w:pPr>
      <w:r>
        <w:rPr>
          <w:rFonts w:ascii="Malgun Gothic" w:cs="Malgun Gothic" w:eastAsia="Malgun Gothic" w:hAnsi="Malgun Gothic"/>
          <w:b w:val="false"/>
          <w:bCs w:val="false"/>
          <w:i w:val="false"/>
          <w:iCs w:val="false"/>
          <w:sz w:val="22"/>
          <w:szCs w:val="22"/>
        </w:rPr>
        <w:t xml:space="preserve">  ① 고관절의 내압 상승으로 혈행 순환 장애로 인하여 대퇴 골두 무혈성 괴사가 발생할 수 있다</w:t>
      </w:r>
    </w:p>
    <w:p>
      <w:pPr>
        <w:spacing w:after="120" w:line="276"/>
        <w:ind w:left="360"/>
      </w:pPr>
      <w:r>
        <w:rPr>
          <w:rFonts w:ascii="Malgun Gothic" w:cs="Malgun Gothic" w:eastAsia="Malgun Gothic" w:hAnsi="Malgun Gothic"/>
          <w:b w:val="false"/>
          <w:bCs w:val="false"/>
          <w:i w:val="false"/>
          <w:iCs w:val="false"/>
          <w:sz w:val="22"/>
          <w:szCs w:val="22"/>
        </w:rPr>
        <w:t xml:space="preserve">  ② 적절한 치료 못한 경우 성장판 손상이 심하다</w:t>
      </w:r>
    </w:p>
    <w:p>
      <w:pPr>
        <w:spacing w:after="120" w:line="276"/>
        <w:ind w:left="360"/>
      </w:pPr>
      <w:r>
        <w:rPr>
          <w:rFonts w:ascii="Malgun Gothic" w:cs="Malgun Gothic" w:eastAsia="Malgun Gothic" w:hAnsi="Malgun Gothic"/>
          <w:b w:val="false"/>
          <w:bCs w:val="false"/>
          <w:i w:val="false"/>
          <w:iCs w:val="false"/>
          <w:sz w:val="22"/>
          <w:szCs w:val="22"/>
        </w:rPr>
        <w:t xml:space="preserve">  ③ 관절 천자 검사 상 백혈구 수 증가, 단백질 증가, 당분은 감소한다</w:t>
      </w:r>
    </w:p>
    <w:p>
      <w:pPr>
        <w:spacing w:after="120" w:line="276"/>
        <w:ind w:left="360"/>
      </w:pPr>
      <w:r>
        <w:rPr>
          <w:rFonts w:ascii="Malgun Gothic" w:cs="Malgun Gothic" w:eastAsia="Malgun Gothic" w:hAnsi="Malgun Gothic"/>
          <w:b w:val="false"/>
          <w:bCs w:val="false"/>
          <w:i w:val="false"/>
          <w:iCs w:val="false"/>
          <w:sz w:val="22"/>
          <w:szCs w:val="22"/>
        </w:rPr>
        <w:t xml:space="preserve">  ④ 합병증으로 병적 탈구 보다는 병적 골절이 흔하다</w:t>
      </w:r>
    </w:p>
    <w:p>
      <w:pPr>
        <w:spacing w:after="120" w:line="276"/>
        <w:ind w:left="360"/>
      </w:pPr>
      <w:r>
        <w:rPr>
          <w:rFonts w:ascii="Malgun Gothic" w:cs="Malgun Gothic" w:eastAsia="Malgun Gothic" w:hAnsi="Malgun Gothic"/>
          <w:b w:val="false"/>
          <w:bCs w:val="false"/>
          <w:i w:val="false"/>
          <w:iCs w:val="false"/>
          <w:sz w:val="22"/>
          <w:szCs w:val="22"/>
        </w:rPr>
        <w:t xml:space="preserve">  ⑤ 다른 관절보다 양측성으로 잘 일어난다</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④</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Septic hip arthritis of children의 합병증은 avascular necrosis of femoral head, epiphyseal separation, pathological dislocation이며, 병적 골절보다 병적 탈구가 더 흔하다.</w:t>
      </w:r>
    </w:p>
    <w:p>
      <w:pPr>
        <w:spacing w:after="60"/>
      </w:pPr>
    </w:p>
    <w:p>
      <w:pPr>
        <w:spacing w:after="120" w:line="276"/>
      </w:pPr>
      <w:r>
        <w:rPr>
          <w:rFonts w:ascii="Malgun Gothic" w:cs="Malgun Gothic" w:eastAsia="Malgun Gothic" w:hAnsi="Malgun Gothic"/>
          <w:b/>
          <w:bCs/>
          <w:i w:val="false"/>
          <w:iCs w:val="false"/>
          <w:sz w:val="22"/>
          <w:szCs w:val="22"/>
        </w:rPr>
        <w:t xml:space="preserve">10. 생후 18개월 여아가 3일 전부터 38.5도의 발열이 있어서 동네 소아과에서 항생제를 경구 투여하였다. 1일 전부터 오른쪽 다리를 움직이지 않으려 하였고, 좌측 고관절의 활액 증가 소견이 관찰되었다. 세균성 관절염이 의심되면 어떻게 치료해야 하는가?</w:t>
      </w:r>
    </w:p>
    <w:p>
      <w:pPr>
        <w:spacing w:after="120" w:line="276"/>
        <w:ind w:left="360"/>
      </w:pPr>
      <w:r>
        <w:rPr>
          <w:rFonts w:ascii="Malgun Gothic" w:cs="Malgun Gothic" w:eastAsia="Malgun Gothic" w:hAnsi="Malgun Gothic"/>
          <w:b w:val="false"/>
          <w:bCs w:val="false"/>
          <w:i w:val="false"/>
          <w:iCs w:val="false"/>
          <w:sz w:val="22"/>
          <w:szCs w:val="22"/>
        </w:rPr>
        <w:t xml:space="preserve">  ① 불투명하고 화농성의 활액, 심한 혈백구 수 50,000/ml이상 증가가 보이면 배농</w:t>
      </w:r>
    </w:p>
    <w:p>
      <w:pPr>
        <w:spacing w:after="120" w:line="276"/>
        <w:ind w:left="360"/>
      </w:pPr>
      <w:r>
        <w:rPr>
          <w:rFonts w:ascii="Malgun Gothic" w:cs="Malgun Gothic" w:eastAsia="Malgun Gothic" w:hAnsi="Malgun Gothic"/>
          <w:b w:val="false"/>
          <w:bCs w:val="false"/>
          <w:i w:val="false"/>
          <w:iCs w:val="false"/>
          <w:sz w:val="22"/>
          <w:szCs w:val="22"/>
        </w:rPr>
        <w:t xml:space="preserve">  ② 활액내 다형핵 백혈구의 비율 70% 이상이면 배농</w:t>
      </w:r>
    </w:p>
    <w:p>
      <w:pPr>
        <w:spacing w:after="120" w:line="276"/>
        <w:ind w:left="360"/>
      </w:pPr>
      <w:r>
        <w:rPr>
          <w:rFonts w:ascii="Malgun Gothic" w:cs="Malgun Gothic" w:eastAsia="Malgun Gothic" w:hAnsi="Malgun Gothic"/>
          <w:b w:val="false"/>
          <w:bCs w:val="false"/>
          <w:i w:val="false"/>
          <w:iCs w:val="false"/>
          <w:sz w:val="22"/>
          <w:szCs w:val="22"/>
        </w:rPr>
        <w:t xml:space="preserve">  ③ 활액 세균 배양 안나서 기다림</w:t>
      </w:r>
    </w:p>
    <w:p>
      <w:pPr>
        <w:spacing w:after="120" w:line="276"/>
        <w:ind w:left="360"/>
      </w:pPr>
      <w:r>
        <w:rPr>
          <w:rFonts w:ascii="Malgun Gothic" w:cs="Malgun Gothic" w:eastAsia="Malgun Gothic" w:hAnsi="Malgun Gothic"/>
          <w:b w:val="false"/>
          <w:bCs w:val="false"/>
          <w:i w:val="false"/>
          <w:iCs w:val="false"/>
          <w:sz w:val="22"/>
          <w:szCs w:val="22"/>
        </w:rPr>
        <w:t xml:space="preserve">  ④ 활액 내 포도당 농도가 혈중 포도당 농도의 50% 이하이면 배농</w:t>
      </w:r>
    </w:p>
    <w:p>
      <w:pPr>
        <w:spacing w:after="120" w:line="276"/>
        <w:ind w:left="360"/>
      </w:pPr>
      <w:r>
        <w:rPr>
          <w:rFonts w:ascii="Malgun Gothic" w:cs="Malgun Gothic" w:eastAsia="Malgun Gothic" w:hAnsi="Malgun Gothic"/>
          <w:b w:val="false"/>
          <w:bCs w:val="false"/>
          <w:i w:val="false"/>
          <w:iCs w:val="false"/>
          <w:sz w:val="22"/>
          <w:szCs w:val="22"/>
        </w:rPr>
        <w:t xml:space="preserve">  ⑤ 배양에 음성으로 나오는 세균성 관절염은 18~48% 정도로 빈도가 낮으므로 소아에서는 약 70%에서 배양이 되지 않을 수 있어 원인균이 동정되지 않더라도 적극적인 치료가 필요하다</w:t>
      </w:r>
    </w:p>
    <w:p>
      <w:pPr>
        <w:spacing w:after="60"/>
      </w:pP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bCs/>
          <w:i w:val="false"/>
          <w:iCs w:val="false"/>
          <w:color w:val="1F4E79"/>
          <w:sz w:val="22"/>
          <w:szCs w:val="22"/>
        </w:rPr>
        <w:t xml:space="preserve">⑤</w:t>
      </w:r>
    </w:p>
    <w:p>
      <w:pPr>
        <w:spacing w:after="120" w:line="276"/>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소아에서 배양으로 나오는 세균성 관절염은 18~48% 정도이며 소아에서는 약 70%에서 배양이 되지 않으므로 적극적인 치료가 필요하다.</w:t>
      </w:r>
    </w:p>
    <w:p>
      <w:pPr>
        <w:spacing w:after="60"/>
      </w:pPr>
    </w:p>
    <w:p>
      <w:pPr>
        <w:spacing w:after="60"/>
      </w:pPr>
    </w:p>
    <w:p>
      <w:pPr>
        <w:spacing w:after="300" w:before="400"/>
        <w:jc w:val="center"/>
      </w:pPr>
      <w:r>
        <w:rPr>
          <w:rFonts w:ascii="Malgun Gothic" w:cs="Malgun Gothic" w:eastAsia="Malgun Gothic" w:hAnsi="Malgun Gothic"/>
          <w:b/>
          <w:bCs/>
          <w:i w:val="false"/>
          <w:iCs w:val="false"/>
          <w:sz w:val="24"/>
          <w:szCs w:val="24"/>
        </w:rPr>
        <w:t xml:space="preserve">단답형</w:t>
      </w:r>
    </w:p>
    <w:p>
      <w:pPr>
        <w:spacing w:after="120" w:line="276"/>
      </w:pPr>
      <w:r>
        <w:rPr>
          <w:rFonts w:ascii="Malgun Gothic" w:cs="Malgun Gothic" w:eastAsia="Malgun Gothic" w:hAnsi="Malgun Gothic"/>
          <w:b/>
          <w:bCs/>
          <w:i w:val="false"/>
          <w:iCs w:val="false"/>
          <w:sz w:val="22"/>
          <w:szCs w:val="22"/>
        </w:rPr>
        <w:t xml:space="preserve">1. 감염성 관절염의 가장 흔한 유발기전은?</w:t>
      </w: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val="false"/>
          <w:bCs w:val="false"/>
          <w:i w:val="false"/>
          <w:iCs w:val="false"/>
          <w:color w:val="1F4E79"/>
          <w:sz w:val="22"/>
          <w:szCs w:val="22"/>
        </w:rPr>
        <w:t xml:space="preserve">Hematogenous spread</w:t>
      </w:r>
    </w:p>
    <w:p>
      <w:pPr>
        <w:spacing w:after="60"/>
      </w:pPr>
    </w:p>
    <w:p>
      <w:pPr>
        <w:spacing w:after="120" w:line="276"/>
      </w:pPr>
      <w:r>
        <w:rPr>
          <w:rFonts w:ascii="Malgun Gothic" w:cs="Malgun Gothic" w:eastAsia="Malgun Gothic" w:hAnsi="Malgun Gothic"/>
          <w:b/>
          <w:bCs/>
          <w:i w:val="false"/>
          <w:iCs w:val="false"/>
          <w:sz w:val="22"/>
          <w:szCs w:val="22"/>
        </w:rPr>
        <w:t xml:space="preserve">2. 감염성 관절염에서 aspiration 소견 중 leukocyte counts 기준은?</w:t>
      </w: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val="false"/>
          <w:bCs w:val="false"/>
          <w:i w:val="false"/>
          <w:iCs w:val="false"/>
          <w:color w:val="1F4E79"/>
          <w:sz w:val="22"/>
          <w:szCs w:val="22"/>
        </w:rPr>
        <w:t xml:space="preserve">&gt; 50,000/ml, PMNs &gt; 90%</w:t>
      </w:r>
    </w:p>
    <w:p>
      <w:pPr>
        <w:spacing w:after="60"/>
      </w:pPr>
    </w:p>
    <w:p>
      <w:pPr>
        <w:spacing w:after="120" w:line="276"/>
      </w:pPr>
      <w:r>
        <w:rPr>
          <w:rFonts w:ascii="Malgun Gothic" w:cs="Malgun Gothic" w:eastAsia="Malgun Gothic" w:hAnsi="Malgun Gothic"/>
          <w:b/>
          <w:bCs/>
          <w:i w:val="false"/>
          <w:iCs w:val="false"/>
          <w:sz w:val="22"/>
          <w:szCs w:val="22"/>
        </w:rPr>
        <w:t xml:space="preserve">3. Gonococcal arthritis를 제외한 다른 infectious arthritis에서 반드시 필요한 치료는?</w:t>
      </w: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val="false"/>
          <w:bCs w:val="false"/>
          <w:i w:val="false"/>
          <w:iCs w:val="false"/>
          <w:color w:val="1F4E79"/>
          <w:sz w:val="22"/>
          <w:szCs w:val="22"/>
        </w:rPr>
        <w:t xml:space="preserve">Drainage (배농)</w:t>
      </w:r>
    </w:p>
    <w:p>
      <w:pPr>
        <w:spacing w:after="60"/>
      </w:pPr>
    </w:p>
    <w:p>
      <w:pPr>
        <w:spacing w:after="120" w:line="276"/>
      </w:pPr>
      <w:r>
        <w:rPr>
          <w:rFonts w:ascii="Malgun Gothic" w:cs="Malgun Gothic" w:eastAsia="Malgun Gothic" w:hAnsi="Malgun Gothic"/>
          <w:b/>
          <w:bCs/>
          <w:i w:val="false"/>
          <w:iCs w:val="false"/>
          <w:sz w:val="22"/>
          <w:szCs w:val="22"/>
        </w:rPr>
        <w:t xml:space="preserve">4. 소아에서 septic hip의 3대 합병증은?</w:t>
      </w: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val="false"/>
          <w:bCs w:val="false"/>
          <w:i w:val="false"/>
          <w:iCs w:val="false"/>
          <w:color w:val="1F4E79"/>
          <w:sz w:val="22"/>
          <w:szCs w:val="22"/>
        </w:rPr>
        <w:t xml:space="preserve">① AVN of femoral head ② Epiphyseal separation ③ Pathological dislocation</w:t>
      </w:r>
    </w:p>
    <w:p>
      <w:pPr>
        <w:spacing w:after="60"/>
      </w:pPr>
    </w:p>
    <w:p>
      <w:pPr>
        <w:spacing w:after="120" w:line="276"/>
      </w:pPr>
      <w:r>
        <w:rPr>
          <w:rFonts w:ascii="Malgun Gothic" w:cs="Malgun Gothic" w:eastAsia="Malgun Gothic" w:hAnsi="Malgun Gothic"/>
          <w:b/>
          <w:bCs/>
          <w:i w:val="false"/>
          <w:iCs w:val="false"/>
          <w:sz w:val="22"/>
          <w:szCs w:val="22"/>
        </w:rPr>
        <w:t xml:space="preserve">5. Knee에서 posterior midline approach를 피해야 하는 이유 3가지는?</w:t>
      </w: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val="false"/>
          <w:bCs w:val="false"/>
          <w:i w:val="false"/>
          <w:iCs w:val="false"/>
          <w:color w:val="1F4E79"/>
          <w:sz w:val="22"/>
          <w:szCs w:val="22"/>
        </w:rPr>
        <w:t xml:space="preserve">① Popliteal vessels을 pus에 노출 ② Drain으로부터의 압력에 노출 ③ 관절을 가로지르는 contracting scar 형성</w:t>
      </w:r>
    </w:p>
    <w:p>
      <w:pPr>
        <w:spacing w:after="60"/>
      </w:pPr>
    </w:p>
    <w:p>
      <w:pPr>
        <w:spacing w:after="120" w:line="276"/>
      </w:pPr>
      <w:r>
        <w:rPr>
          <w:rFonts w:ascii="Malgun Gothic" w:cs="Malgun Gothic" w:eastAsia="Malgun Gothic" w:hAnsi="Malgun Gothic"/>
          <w:b/>
          <w:bCs/>
          <w:i w:val="false"/>
          <w:iCs w:val="false"/>
          <w:sz w:val="22"/>
          <w:szCs w:val="22"/>
        </w:rPr>
        <w:t xml:space="preserve">6. Shoulder의 septic arthritis에서 MRI의 5대 소견은?</w:t>
      </w:r>
    </w:p>
    <w:p>
      <w:pPr>
        <w:spacing w:after="120" w:line="276"/>
      </w:pPr>
      <w:r>
        <w:rPr>
          <w:rFonts w:ascii="Malgun Gothic" w:cs="Malgun Gothic" w:eastAsia="Malgun Gothic" w:hAnsi="Malgun Gothic"/>
          <w:b/>
          <w:bCs/>
          <w:i w:val="false"/>
          <w:iCs w:val="false"/>
          <w:color w:val="1F4E79"/>
          <w:sz w:val="22"/>
          <w:szCs w:val="22"/>
        </w:rPr>
        <w:t xml:space="preserve">정답: </w:t>
      </w:r>
      <w:r>
        <w:rPr>
          <w:rFonts w:ascii="Malgun Gothic" w:cs="Malgun Gothic" w:eastAsia="Malgun Gothic" w:hAnsi="Malgun Gothic"/>
          <w:b w:val="false"/>
          <w:bCs w:val="false"/>
          <w:i w:val="false"/>
          <w:iCs w:val="false"/>
          <w:color w:val="1F4E79"/>
          <w:sz w:val="22"/>
          <w:szCs w:val="22"/>
        </w:rPr>
        <w:t xml:space="preserve">① Increased joint effusion with synovial thickening ② Soft tissue edema ③ Reactive bone marrow edema ④ Cartilage erosion ⑤ Bony erosion with subchondral infiltration</w:t>
      </w:r>
    </w:p>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888888"/>
        <w:sz w:val="18"/>
        <w:szCs w:val="18"/>
      </w:rP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2026-03-25T04:39:27.383Z</dcterms:created>
  <dcterms:modified xsi:type="dcterms:W3CDTF">2026-03-25T04:39:27.383Z</dcterms:modified>
</cp:coreProperties>
</file>

<file path=docProps/custom.xml><?xml version="1.0" encoding="utf-8"?>
<Properties xmlns="http://schemas.openxmlformats.org/officeDocument/2006/custom-properties" xmlns:vt="http://schemas.openxmlformats.org/officeDocument/2006/docPropsVTypes"/>
</file>