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Vol.4 수부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24단원: Hand Infection (수부 감염)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Paronychia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Acute Paronychia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S. aureus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손톱 주위의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soft tissue fold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eponychium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침입하여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Hangnail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불금줄한 손톱 관리와 관련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아주 초기에는 경구 항생제를 복용하면서 이환된 수지를 10배로 희석시킨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betadine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따운 식염수에 하루 2~3회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soaking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환부에 생긴 경우는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 &amp; 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농양의 위치에 따른 처치: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한쪽에만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abscess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nail bed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없게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knife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멀어지게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angling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incision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Nail root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한 모서리 아래에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abscess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해당 모서리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반대측으로 이미 퍼진 경우 → 두 번째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필요, 피부를 근위부로 접어 올리고 근위부 1/3의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상처는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iodoform gauze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느슨하게 채워 넣고 48시간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drainage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Chronic Paronychia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장기간 물에 노출되는 활동을 하는 환자에서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만성 염증과 반복되는 감염으로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eponychium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두꺼워지고 돌출됨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Cultures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Staphylococcus pyogenes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S. epidermidis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Candida albicans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그람음성 균 혹은 혼합균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치료: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연고나 경구 항생제와 항생제 연고 → 보존적 치료의 단일 요법은 효과적이지 않다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Eponychial marsupialization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Eponychium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초승달 모양으로 절제하여 내는 수술 방법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건초 기질에 손상을 주지 않도록 주의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"Swiss roll" technique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Nail fold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근위부로 들어 올리고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nonadherent dressing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위에 고정,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nonabsorbable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피부에 고정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Felon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특성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손가락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pulp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생긴 피하 감염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손가락의 원위부의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pulp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피부에서 뼈까지 연결되는 다수의 성연성 격막에 의해 나누어 있어 이 부위에 감염이 발생하면 손가락 끝부분의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pulp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구획 증후군이 발생하게 된다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극심한 통증과 손가락 원위부 수짥 현측의 부종이 특징적 소견이다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DIP나 FDP를 침범하지 않는 경우에는 부종이 원위로 퍼지지 않는다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초기에 적절한 항생제 치료 but 농양이 형성되면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 &amp; 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24시간 이상 지속하는 부종의 경우에는 농양이 형성되었다고 보고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 &amp; 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농양이 장측을 향해 진행할 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necrosis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발생하면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necrotic skin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절제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drain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농양이 지문의 소용돌이를 향해 있을 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Vertical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가장 좋음: 피부 주름의 원위에서 수직 절개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lateral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피하고 최소한의 반흔을 향해 정중선에 정확하게 배치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농양이 깊고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septa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구획되어 있을 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Longitudinal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손가락의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contact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멀어진 부위에서 절개,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partition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잘라서 통과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Nail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free edge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3mm 이상 떨어지지 않게 (그렇지 않으면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digital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끝부분이 통증성 손상)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Webspace Infection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특성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Webspace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수지 사이의 MCP joint 부위에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superficial transverse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바로 근위부에 지방으로 채워진 공간으로 내 개의 수지 사이에 세 개가 있다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수장과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모래시계 모양의 농양을 형성하기 쉽다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collar-button abscess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collar-stud abscess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라고 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증상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Webspace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원위 수장부의 통증과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경계가 되는 두 수지가 벌어진다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부종은 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심하다. 그러나 더 중요한 수장측 농양을 간과해서는 안 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농양은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lumbrical canal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통해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midpalmar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진행할 수 있다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농이 형성되기 전 항생제 치료, 농이 형성되면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 &amp; D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 &amp; 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때 2가지 중요 사항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물갈퀸 공간에 가로로 절개하지 않는다. 가로 절개로 인한 반흔은 수지의 외전 운동 장애를 일으키기 때문이다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Web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가하지 않는다 (Campbell)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농양의 전방과 후방에 모두 존재. 따라서 중수골 골두 부위의 전방과 후방에 각각 절개하여 배농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배측의 종방개를 시행하고, 수장측은 시행 또는 지그재그형 절개를 시행한다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3-4. 수술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수장측: 물갈퀸 공간의 요측에서 시작하여 척측 근위부 방향으로 절개: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curved longitudinal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zigzag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transverse incision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longitudinal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중수골 등의 근위부에서 시작하여 물갈퀸 공간의 기저부까지 약 1~1.5cm 절개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Deep Palmar Abscess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Anatomy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Deep palmar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위치: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metacarpal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contiguous muscle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flexor tendon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fascia of hypothenar muscle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Radial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fascia of adductor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other thenar muscle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3가지 공간으로 구성: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Thenar space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Midpalmar space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Hypothenar space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Thenar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midpalmar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midpalmar septum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구분된다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Midpalmar Septum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Fascial membrane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3rd metacarpal shaft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비스듬하게 지나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fascia dorsal to the flexor tendons of the index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연결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Thenar Space Infection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준증: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심부 수장 감염의 가장 흔한 형태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무지, 인지, 중지의 골격 골간 환염의 외측에서 피하 농양이 발생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농양 부위의 압력을 줄이기 위해 없어진 자세를 취한다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시작는 골격, 무지와 시지의 능동적 운동 제한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무지를 내전시키거나 대입시키면 극심한 통증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4-4. Midpalmar Space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흔하지 않다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졸종과 이물이 삽입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중지과 인지의 골격건의 파열 동반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손의 배측의 부종이 심하고 수장측은 단단해 져, 통증과 압통이 심하다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4-5. Hypothenar Space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극히 드물다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소지구 부위의 국소 부종과 압통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수장이나 수지의 부종이 없고, 골격건의 질병이 없는 것이 감별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4-6.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수술적 배농이 필요한 혁행미립적 급급 상황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항생제와 정맥 투여 하거나 심부 수장 농양의 흑인을의 변역감사를 하고 다음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 &amp; 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Thenar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1 지간 공간의 전방이나 후방 접근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접근의 가로 절개는 수술 후 반흔에 의한 물갈퀸 공간의 구축이 생길 수 있다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Midpalmar space abscess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수장측의 절개만으로 가능하다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획절개나 획절개와 종절개의 병합, 또는 시행 형 절개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4 골격건을 이용하여 수장 건막을 세로로 가르고 제 4골격건의 양 측변으로 경자를 집어 넣어 배리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Hypothenar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4 수지의 척측 경계선을 따라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midpalmar crease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근위부에서 시작하여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wrist flexion crease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3cm 원위부까지 절개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Parona's Space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Boundary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Dorsal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pronator quadratus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Lateral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FPL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Medial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FCU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border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flexor tendons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Abscesses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보통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purulent flexor tenosynovial 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으로부터 퍼져 발생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제 5 수지의 골격건 활액막 화농성 감염은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Parona's space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통해 무지의 골격건으로 전파될 수 있다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📝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Parona's space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경계를 기술하시오.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Malgun Gothic" w:cs="Malgun Gothic" w:eastAsia="Malgun Gothic" w:hAnsi="Malgun Gothic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border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pronator quadratus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Lateral border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FPL</w:t>
      </w:r>
      <w:r>
        <w:rPr>
          <w:rFonts w:ascii="Malgun Gothic" w:cs="Malgun Gothic" w:eastAsia="Malgun Gothic" w:hAnsi="Malgun Gothic"/>
          <w:sz w:val="20"/>
          <w:szCs w:val="20"/>
        </w:rPr>
        <w:t xml:space="preserve"> (3)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Medial border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FCU</w:t>
      </w:r>
      <w:r>
        <w:rPr>
          <w:rFonts w:ascii="Malgun Gothic" w:cs="Malgun Gothic" w:eastAsia="Malgun Gothic" w:hAnsi="Malgun Gothic"/>
          <w:sz w:val="20"/>
          <w:szCs w:val="20"/>
        </w:rPr>
        <w:t xml:space="preserve"> (4)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Volar border</w:t>
      </w:r>
      <w:r>
        <w:rPr>
          <w:rFonts w:ascii="Malgun Gothic" w:cs="Malgun Gothic" w:eastAsia="Malgun Gothic" w:hAnsi="Malgun Gothic"/>
          <w:sz w:val="20"/>
          <w:szCs w:val="20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flexor tendons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Web space infection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대한 설명 중 올지 않은 것은?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Web space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incision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가하지 않는다 (Campbell)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Felon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배농을 위한 가장 적절한 절개 방법은?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손가락 스킨의 말단의 요측에서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vertical incision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digital 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lateral branch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피하고 정중선에 정확하게 배치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5지선다형 (올지 않은 것을 고르시오)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45세 남자가 수장부의 통증 및 부종을 주소로 내원하였다. 수일전 나무가시에 찔렸으나 특별한 치료를 받지 않았다. 이학적 검사상 중지의 환자는 골격한 자세를 취하고 있으며 손의 배측의 부종이 심하고 수장측은 단단해 져 통증과 압통이 심하였다. 진단으로 가장 적절한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space infection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Hypothenar space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Midpalmar space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Trigger finger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Dupuytren's contracture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손의 배측 부종이 심하고 수장측은 단단해 져 통증과 압통이 심한 것은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midpalmar space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감염의 특징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수부의 지간 간격 (물갈퀸,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webspace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)의 감염에 대한 설명 중 옮은 것을 모두 고르시오.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0"/>
          <w:szCs w:val="20"/>
        </w:rPr>
        <w:t xml:space="preserve">표재성 횟 인대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superficial transverse ligament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)보다 근위부에서 발생한다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수장부에서 발생하여 수배부로 진행한다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0"/>
          <w:szCs w:val="20"/>
        </w:rPr>
        <w:t xml:space="preserve">부종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swelling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)은 수장부보다 수배부에서 심하다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이환된 수지간 간격이 정상보다 벌어진다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보통 한 개의 절개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one incision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)로 배농한다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⑤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보통 수장과 수배 양측을 절개해야 한다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sz w:val="20"/>
          <w:szCs w:val="20"/>
        </w:rPr>
        <w:t xml:space="preserve">40세 여자가 수장부의 통증 및 부종을 주소로 내원하였다. 이학적 검사상 무지는 외전, 시지는 골곡 뒤어 있었으며 무지를 내전시키면 극심한 통증을 호소하였다. 진단으로 가장 적절한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space infection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Hypothenar space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Midpalmar space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Trigger finger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Dupuytren's contracture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①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Thenar space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증상: 무지를 내전시키거나 대입시키면 극심한 통증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2026-03-26T05:12:52.742Z</dcterms:created>
  <dcterms:modified xsi:type="dcterms:W3CDTF">2026-03-26T05:12:52.742Z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