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line="240"/>
      </w:pPr>
      <w:r>
        <w:t xml:space="preserve">17. Stress femur neck Fx, postirradiation femur neck Fx</w:t>
      </w:r>
    </w:p>
    <w:p>
      <w:pPr>
        <w:pStyle w:val="Heading2"/>
        <w:spacing w:after="100" w:line="240"/>
      </w:pPr>
      <w:r>
        <w:t xml:space="preserve">단기 문제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17-1 Stress femur neck Fx의 M은 - (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IEB/HBs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17-2 Stress femur neck Fx의 진정 - (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IBF/JOBS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line="100"/>
      </w:pPr>
    </w:p>
    <w:p>
      <w:pPr>
        <w:pStyle w:val="Heading2"/>
        <w:spacing w:after="100" w:line="240"/>
      </w:pPr>
      <w:r>
        <w:t xml:space="preserve">&lt; 교과서 내용 정리하기&gt;</w:t>
      </w:r>
    </w:p>
    <w:p>
      <w:pPr>
        <w:pStyle w:val="Heading2"/>
        <w:spacing w:after="100" w:line="240"/>
      </w:pPr>
      <w:r>
        <w:t xml:space="preserve">1. Stress fracture</w:t>
      </w:r>
    </w:p>
    <w:p>
      <w:pPr>
        <w:pStyle w:val="Heading2"/>
        <w:spacing w:after="100" w:line="240"/>
      </w:pPr>
      <w:r>
        <w:t xml:space="preserve">1) 원인</w:t>
      </w:r>
    </w:p>
    <w:p>
      <w:pPr>
        <w:pStyle w:val="Heading2"/>
        <w:spacing w:after="100" w:line="240"/>
      </w:pPr>
      <w:r>
        <w:t xml:space="preserve">(1) 운동 선수들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fatigue fracture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normal bone에 repetitive cyclical loading에 기하여 발생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compression type의 stress Fx에 연관</w:t>
      </w:r>
    </w:p>
    <w:p>
      <w:pPr>
        <w:pStyle w:val="Heading2"/>
        <w:spacing w:after="100" w:line="240"/>
      </w:pPr>
      <w:r>
        <w:t xml:space="preserve">(2) 노령 환자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osteoporosis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metastatic bone disease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normal physiologic loading에 기하여 발생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tensile type의 stress Fx에 연관</w:t>
      </w:r>
    </w:p>
    <w:p>
      <w:pPr>
        <w:pStyle w:val="Heading2"/>
        <w:spacing w:after="100" w:line="240"/>
      </w:pPr>
      <w:r>
        <w:t xml:space="preserve">2) 분류</w:t>
      </w:r>
    </w:p>
    <w:p>
      <w:pPr>
        <w:pStyle w:val="Heading2"/>
        <w:spacing w:after="100" w:line="240"/>
      </w:pPr>
      <w:r>
        <w:t xml:space="preserve">(1) tensile type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Fractures on the superior surface of the neck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complete and displaced Fx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should be treated with internal fixation</w:t>
      </w:r>
    </w:p>
    <w:p>
      <w:pPr>
        <w:pStyle w:val="Heading2"/>
        <w:spacing w:after="100" w:line="240"/>
      </w:pPr>
      <w:r>
        <w:t xml:space="preserve">(2) 압박 type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Fracture on the inferior surface of the femoral neck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incomplete and stable Fx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nonoperatively with 6 to 8 weeks of protected weight-bearing, TQFH IP</w:t>
      </w:r>
    </w:p>
    <w:p>
      <w:pPr>
        <w:spacing w:line="100"/>
      </w:pPr>
    </w:p>
    <w:p>
      <w:pPr>
        <w:pStyle w:val="Heading2"/>
        <w:spacing w:after="100" w:line="240"/>
      </w:pPr>
      <w:r>
        <w:t xml:space="preserve">2. Postirradiation Fx. of femur neck</w:t>
      </w:r>
    </w:p>
    <w:p>
      <w:pPr>
        <w:pStyle w:val="Heading2"/>
        <w:spacing w:after="100" w:line="240"/>
      </w:pPr>
      <w:r>
        <w:t xml:space="preserve">1) 정의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(1) pelvic malignancy에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radiation Tx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받는 경우 발생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radiation within post irradiation or metastatic lesion or extension of primary tumor or simple Fx, totally attributable to trauma</w:t>
      </w:r>
    </w:p>
    <w:p>
      <w:pPr>
        <w:pStyle w:val="Heading2"/>
        <w:spacing w:after="100" w:line="240"/>
      </w:pPr>
      <w:r>
        <w:t xml:space="preserve">2) Roentgenographic characteristics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(1) Fx 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subscapital or high neck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(2) 다 골다 더 지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densely 동미 irregular transverse line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impending fracture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 유성된 증가</w:t>
      </w:r>
    </w:p>
    <w:p>
      <w:pPr>
        <w:spacing w:line="100"/>
      </w:pPr>
    </w:p>
    <w:p>
      <w:pPr>
        <w:pStyle w:val="Heading2"/>
        <w:spacing w:after="100" w:line="240"/>
      </w:pPr>
      <w:r>
        <w:t xml:space="preserve">3) Histologically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(1) Fx 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preceded by loss of trabecular bulk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(2) 혈류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fat fatty substance의 onerous tissue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 이소성 발생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blood supply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 변화에 중기 의존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(4) biopsy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bone metabolism 정태는 osteoblastic bone necrosis의 바탕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말은 중인(급증이 중복(치료 지질 서의료</w:t>
      </w:r>
    </w:p>
    <w:p>
      <w:pPr>
        <w:pStyle w:val="Heading2"/>
        <w:spacing w:after="100" w:line="240"/>
      </w:pPr>
      <w:r>
        <w:t xml:space="preserve">4) Tx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(1) early internal fixation without manipulation of fragment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(2) non-displaced incomplete type의 femur neck fracture는 skilled neglect 할 수 있다.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(3) healing time의 을 동정, nonunion and AVN 중도 Ct 더 pure trauma 에 대하 있는 도전.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(4) prosthesis insertion 효 운영 factor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deformity correction과 head preserve 실제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life expectancy의 을 중대 function의 ambulation 역할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ef) minimal deformity와 recent Tx : internal fixation</w:t>
      </w:r>
    </w:p>
    <w:p>
      <w:pPr>
        <w:spacing w:line="100"/>
      </w:pPr>
    </w:p>
    <w:p>
      <w:pPr>
        <w:pStyle w:val="Heading2"/>
        <w:spacing w:after="100" w:line="240"/>
      </w:pPr>
      <w:r>
        <w:t xml:space="preserve">&lt; 임상 문제 정리하기 &gt;</w:t>
      </w:r>
    </w:p>
    <w:p>
      <w:pPr>
        <w:pStyle w:val="Heading2"/>
        <w:spacing w:after="100" w:line="240"/>
      </w:pPr>
      <w:r>
        <w:t xml:space="preserve">임상 정리 사진 1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- 1) 파 충 23y에 복 동 정리 33도 경기 중 무리한 운동으로 발생 복부 압박 후 3주 이며 통증 문제 진행 중</w:t>
      </w:r>
    </w:p>
    <w:p>
      <w:pPr>
        <w:spacing w:line="100"/>
      </w:pPr>
    </w:p>
    <w:p>
      <w:pPr>
        <w:pStyle w:val="Heading2"/>
        <w:spacing w:after="100" w:line="240"/>
      </w:pPr>
      <w:r>
        <w:t xml:space="preserve">Kim's solution &gt;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□ 주요된 problems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(1) 기금이 시연을 보 시정에 올바로을 진 의지 심담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(2) 성의 모 치료 영상이 조속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should be treated with internal fixation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→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surgical fixation with parallel screws or a sliding hip screw device</w:t>
      </w:r>
    </w:p>
    <w:p>
      <w:pPr>
        <w:spacing w:line="100"/>
      </w:pPr>
    </w:p>
    <w:p>
      <w:pPr>
        <w:pStyle w:val="Heading2"/>
        <w:spacing w:after="100" w:line="240"/>
      </w:pPr>
      <w:r>
        <w:t xml:space="preserve">임상 정리 2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- 4x세 여자 환자는 21년에 따 치보 3도로 경기 중 무리한 운동으로 발생 복부 압박 후 3주 이며 통증 문제 진행 중</w:t>
      </w:r>
    </w:p>
    <w:p>
      <w:pPr>
        <w:spacing w:line="100"/>
      </w:pPr>
    </w:p>
    <w:p>
      <w:pPr>
        <w:pStyle w:val="Heading2"/>
        <w:spacing w:after="100" w:line="240"/>
      </w:pPr>
      <w:r>
        <w:t xml:space="preserve">Kim's solution &gt;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□ 주요된 problems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(1) 기금이 시연을 보 시정에 올바로을 진 의지 심담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(2) 성의 모 치료 영상이 조속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MRI : compression type의 incomplete stress Fx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→ early internal fixation without manipulation of fragment</w:t>
      </w:r>
    </w:p>
    <w:p>
      <w:pPr>
        <w:spacing w:line="100"/>
      </w:pPr>
    </w:p>
    <w:p>
      <w:pPr>
        <w:pStyle w:val="Heading2"/>
        <w:spacing w:after="100" w:line="240"/>
      </w:pPr>
      <w:r>
        <w:t xml:space="preserve">임상 정리 3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- 1. No형 환자의 발동시 대 공향 스트레스 골절에 임상으로 확인 모 정기?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대안 거기 간시는 독싱 구은 완거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(3) tensile type의 stress Fx로 진단 됨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공정성 공협은 더 세션내 형기된 기간에 기후-운동 제한 및 정암 전출을 해서-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AVM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 위험성 있다.</w:t>
      </w:r>
    </w:p>
    <w:p>
      <w:pPr>
        <w:spacing w:line="100"/>
        <w:ind w:firstLine="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osteoporotic bone의 normal physiologic loading에 기하여 발생하다.</w:t>
      </w:r>
    </w:p>
    <w:p>
      <w:pPr>
        <w:spacing w:line="1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100"/>
      <w:jc w:val="center"/>
    </w:pPr>
    <w:r>
      <w:t xml:space="preserve">- 299 -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100"/>
      <w:jc w:val="right"/>
    </w:pPr>
    <w: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2026-03-26T14:54:42.405Z</dcterms:created>
  <dcterms:modified xsi:type="dcterms:W3CDTF">2026-03-26T14:54:42.405Z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