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23단원  —  Synovial Plica</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23단원: Synovial Plica Syndrome (활막추벽증후군)</w:t>
      </w:r>
    </w:p>
    <w:p>
      <w:pPr>
        <w:pStyle w:val="Heading2"/>
      </w:pPr>
      <w:r>
        <w:rPr>
          <w:rFonts w:ascii="Times New Roman" w:cs="Times New Roman" w:eastAsia="맑은 고딕" w:hAnsi="Times New Roman"/>
          <w:b/>
          <w:bCs/>
          <w:color w:val="2E75B6"/>
          <w:sz w:val="26"/>
          <w:szCs w:val="26"/>
        </w:rPr>
        <w:t xml:space="preserve">1. 정의 및 발생학</w:t>
      </w:r>
    </w:p>
    <w:p>
      <w:pPr>
        <w:spacing w:after="40" w:before="40"/>
      </w:pPr>
      <w:r>
        <w:rPr>
          <w:rFonts w:ascii="Times New Roman" w:cs="Times New Roman" w:eastAsia="맑은 고딕" w:hAnsi="Times New Roman"/>
          <w:sz w:val="22"/>
          <w:szCs w:val="22"/>
        </w:rPr>
        <w:t xml:space="preserve">활막추벽은 태생기 슬관절이 활막에 의해 3개 격실로 분리될 때 발생합니다. 생후 4-5개월 경 활막의 재흡수(resorption)가 일어나면서 정상적으로 소실됩니다.</w:t>
      </w:r>
    </w:p>
    <w:p>
      <w:pPr>
        <w:spacing w:after="40" w:before="40"/>
      </w:pPr>
      <w:r>
        <w:rPr>
          <w:rFonts w:ascii="Times New Roman" w:cs="Times New Roman" w:eastAsia="맑은 고딕" w:hAnsi="Times New Roman"/>
          <w:sz w:val="22"/>
          <w:szCs w:val="22"/>
        </w:rPr>
        <w:t xml:space="preserve">이 과정이 완전하지 않거나 비후할 경우 증상이 발생합니다.</w:t>
      </w:r>
    </w:p>
    <w:p>
      <w:pPr>
        <w:pStyle w:val="Heading2"/>
      </w:pPr>
      <w:r>
        <w:rPr>
          <w:rFonts w:ascii="Times New Roman" w:cs="Times New Roman" w:eastAsia="맑은 고딕" w:hAnsi="Times New Roman"/>
          <w:b/>
          <w:bCs/>
          <w:color w:val="2E75B6"/>
          <w:sz w:val="26"/>
          <w:szCs w:val="26"/>
        </w:rPr>
        <w:t xml:space="preserve">2. 추벽의 종류</w:t>
      </w:r>
    </w:p>
    <w:p>
      <w:pPr>
        <w:pStyle w:val="ListParagraph"/>
        <w:numPr>
          <w:ilvl w:val="0"/>
          <w:numId w:val="2"/>
        </w:numPr>
        <w:spacing w:after="30" w:before="30"/>
      </w:pPr>
      <w:r>
        <w:rPr>
          <w:rFonts w:ascii="Times New Roman" w:cs="Times New Roman" w:eastAsia="맑은 고딕" w:hAnsi="Times New Roman"/>
          <w:sz w:val="22"/>
          <w:szCs w:val="22"/>
        </w:rPr>
        <w:t xml:space="preserve">Suprapatellar plica (가장 흔함, 거의 모든 관절에 존재)</w:t>
      </w:r>
    </w:p>
    <w:p>
      <w:pPr>
        <w:pStyle w:val="ListParagraph"/>
        <w:numPr>
          <w:ilvl w:val="0"/>
          <w:numId w:val="2"/>
        </w:numPr>
        <w:spacing w:after="30" w:before="30"/>
      </w:pPr>
      <w:r>
        <w:rPr>
          <w:rFonts w:ascii="Times New Roman" w:cs="Times New Roman" w:eastAsia="맑은 고딕" w:hAnsi="Times New Roman"/>
          <w:sz w:val="22"/>
          <w:szCs w:val="22"/>
        </w:rPr>
        <w:t xml:space="preserve">Mediopatellar plica (medial parapatellar, 가장 증상 유발)</w:t>
      </w:r>
    </w:p>
    <w:p>
      <w:pPr>
        <w:pStyle w:val="ListParagraph"/>
        <w:numPr>
          <w:ilvl w:val="0"/>
          <w:numId w:val="2"/>
        </w:numPr>
        <w:spacing w:after="30" w:before="30"/>
      </w:pPr>
      <w:r>
        <w:rPr>
          <w:rFonts w:ascii="Times New Roman" w:cs="Times New Roman" w:eastAsia="맑은 고딕" w:hAnsi="Times New Roman"/>
          <w:sz w:val="22"/>
          <w:szCs w:val="22"/>
        </w:rPr>
        <w:t xml:space="preserve">Infrapatellar plica (ligamentum mucosum)</w:t>
      </w:r>
    </w:p>
    <w:p>
      <w:pPr>
        <w:pStyle w:val="ListParagraph"/>
        <w:numPr>
          <w:ilvl w:val="0"/>
          <w:numId w:val="2"/>
        </w:numPr>
        <w:spacing w:after="30" w:before="30"/>
      </w:pPr>
      <w:r>
        <w:rPr>
          <w:rFonts w:ascii="Times New Roman" w:cs="Times New Roman" w:eastAsia="맑은 고딕" w:hAnsi="Times New Roman"/>
          <w:sz w:val="22"/>
          <w:szCs w:val="22"/>
        </w:rPr>
        <w:t xml:space="preserve">Lateral plica</w:t>
      </w:r>
    </w:p>
    <w:p>
      <w:pPr>
        <w:pStyle w:val="Heading3"/>
      </w:pPr>
      <w:r>
        <w:rPr>
          <w:rFonts w:ascii="Times New Roman" w:cs="Times New Roman" w:eastAsia="맑은 고딕" w:hAnsi="Times New Roman"/>
          <w:b/>
          <w:bCs/>
          <w:color w:val="404040"/>
          <w:sz w:val="24"/>
          <w:szCs w:val="24"/>
        </w:rPr>
        <w:t xml:space="preserve">Mediopatellar Plica의 증상:</w:t>
      </w:r>
    </w:p>
    <w:p>
      <w:pPr>
        <w:pStyle w:val="ListParagraph"/>
        <w:numPr>
          <w:ilvl w:val="0"/>
          <w:numId w:val="2"/>
        </w:numPr>
        <w:spacing w:after="30" w:before="30"/>
      </w:pPr>
      <w:r>
        <w:rPr>
          <w:rFonts w:ascii="Times New Roman" w:cs="Times New Roman" w:eastAsia="맑은 고딕" w:hAnsi="Times New Roman"/>
          <w:sz w:val="22"/>
          <w:szCs w:val="22"/>
        </w:rPr>
        <w:t xml:space="preserve">슬관절 전방 만성 통증</w:t>
      </w:r>
    </w:p>
    <w:p>
      <w:pPr>
        <w:pStyle w:val="ListParagraph"/>
        <w:numPr>
          <w:ilvl w:val="0"/>
          <w:numId w:val="2"/>
        </w:numPr>
        <w:spacing w:after="30" w:before="30"/>
      </w:pPr>
      <w:r>
        <w:rPr>
          <w:rFonts w:ascii="Times New Roman" w:cs="Times New Roman" w:eastAsia="맑은 고딕" w:hAnsi="Times New Roman"/>
          <w:sz w:val="22"/>
          <w:szCs w:val="22"/>
        </w:rPr>
        <w:t xml:space="preserve">Snapping/catching (대퇴 내과(MFC) 통과 시)</w:t>
      </w:r>
    </w:p>
    <w:p>
      <w:pPr>
        <w:pStyle w:val="ListParagraph"/>
        <w:numPr>
          <w:ilvl w:val="0"/>
          <w:numId w:val="2"/>
        </w:numPr>
        <w:spacing w:after="30" w:before="30"/>
      </w:pPr>
      <w:r>
        <w:rPr>
          <w:rFonts w:ascii="Times New Roman" w:cs="Times New Roman" w:eastAsia="맑은 고딕" w:hAnsi="Times New Roman"/>
          <w:sz w:val="22"/>
          <w:szCs w:val="22"/>
        </w:rPr>
        <w:t xml:space="preserve">30-40도 굴곡에서 특히 증상</w:t>
      </w:r>
    </w:p>
    <w:p>
      <w:pPr>
        <w:pStyle w:val="ListParagraph"/>
        <w:numPr>
          <w:ilvl w:val="0"/>
          <w:numId w:val="2"/>
        </w:numPr>
        <w:spacing w:after="30" w:before="30"/>
      </w:pPr>
      <w:r>
        <w:rPr>
          <w:rFonts w:ascii="Times New Roman" w:cs="Times New Roman" w:eastAsia="맑은 고딕" w:hAnsi="Times New Roman"/>
          <w:sz w:val="22"/>
          <w:szCs w:val="22"/>
        </w:rPr>
        <w:t xml:space="preserve">내측 parapatellar 통증</w:t>
      </w:r>
    </w:p>
    <w:p>
      <w:pPr>
        <w:pStyle w:val="Heading2"/>
      </w:pPr>
      <w:r>
        <w:rPr>
          <w:rFonts w:ascii="Times New Roman" w:cs="Times New Roman" w:eastAsia="맑은 고딕" w:hAnsi="Times New Roman"/>
          <w:b/>
          <w:bCs/>
          <w:color w:val="2E75B6"/>
          <w:sz w:val="26"/>
          <w:szCs w:val="26"/>
        </w:rPr>
        <w:t xml:space="preserve">3. 진단</w:t>
      </w:r>
    </w:p>
    <w:p>
      <w:pPr>
        <w:pStyle w:val="Heading3"/>
      </w:pPr>
      <w:r>
        <w:rPr>
          <w:rFonts w:ascii="Times New Roman" w:cs="Times New Roman" w:eastAsia="맑은 고딕" w:hAnsi="Times New Roman"/>
          <w:b/>
          <w:bCs/>
          <w:color w:val="404040"/>
          <w:sz w:val="24"/>
          <w:szCs w:val="24"/>
        </w:rPr>
        <w:t xml:space="preserve">임상 소견:</w:t>
      </w:r>
    </w:p>
    <w:p>
      <w:pPr>
        <w:pStyle w:val="ListParagraph"/>
        <w:numPr>
          <w:ilvl w:val="0"/>
          <w:numId w:val="2"/>
        </w:numPr>
        <w:spacing w:after="30" w:before="30"/>
      </w:pPr>
      <w:r>
        <w:rPr>
          <w:rFonts w:ascii="Times New Roman" w:cs="Times New Roman" w:eastAsia="맑은 고딕" w:hAnsi="Times New Roman"/>
          <w:sz w:val="22"/>
          <w:szCs w:val="22"/>
        </w:rPr>
        <w:t xml:space="preserve">무를 전방부에 만성적인 통증</w:t>
      </w:r>
    </w:p>
    <w:p>
      <w:pPr>
        <w:pStyle w:val="ListParagraph"/>
        <w:numPr>
          <w:ilvl w:val="0"/>
          <w:numId w:val="2"/>
        </w:numPr>
        <w:spacing w:after="30" w:before="30"/>
      </w:pPr>
      <w:r>
        <w:rPr>
          <w:rFonts w:ascii="Times New Roman" w:cs="Times New Roman" w:eastAsia="맑은 고딕" w:hAnsi="Times New Roman"/>
          <w:sz w:val="22"/>
          <w:szCs w:val="22"/>
        </w:rPr>
        <w:t xml:space="preserve">부종은 경미함</w:t>
      </w:r>
    </w:p>
    <w:p>
      <w:pPr>
        <w:pStyle w:val="ListParagraph"/>
        <w:numPr>
          <w:ilvl w:val="0"/>
          <w:numId w:val="2"/>
        </w:numPr>
        <w:spacing w:after="30" w:before="30"/>
      </w:pPr>
      <w:r>
        <w:rPr>
          <w:rFonts w:ascii="Times New Roman" w:cs="Times New Roman" w:eastAsia="맑은 고딕" w:hAnsi="Times New Roman"/>
          <w:sz w:val="22"/>
          <w:szCs w:val="22"/>
        </w:rPr>
        <w:t xml:space="preserve">30-40도 굴곡에서 snapping/clicking</w:t>
      </w:r>
    </w:p>
    <w:p>
      <w:pPr>
        <w:pStyle w:val="Heading3"/>
      </w:pPr>
      <w:r>
        <w:rPr>
          <w:rFonts w:ascii="Times New Roman" w:cs="Times New Roman" w:eastAsia="맑은 고딕" w:hAnsi="Times New Roman"/>
          <w:b/>
          <w:bCs/>
          <w:color w:val="404040"/>
          <w:sz w:val="24"/>
          <w:szCs w:val="24"/>
        </w:rPr>
        <w:t xml:space="preserve">감별진단:</w:t>
      </w:r>
    </w:p>
    <w:p>
      <w:pPr>
        <w:pStyle w:val="ListParagraph"/>
        <w:numPr>
          <w:ilvl w:val="0"/>
          <w:numId w:val="2"/>
        </w:numPr>
        <w:spacing w:after="30" w:before="30"/>
      </w:pPr>
      <w:r>
        <w:rPr>
          <w:rFonts w:ascii="Times New Roman" w:cs="Times New Roman" w:eastAsia="맑은 고딕" w:hAnsi="Times New Roman"/>
          <w:sz w:val="22"/>
          <w:szCs w:val="22"/>
        </w:rPr>
        <w:t xml:space="preserve">반월판 파열: 잠김(locking), McMurray test(+), 관절선 통증</w:t>
      </w:r>
    </w:p>
    <w:p>
      <w:pPr>
        <w:pStyle w:val="ListParagraph"/>
        <w:numPr>
          <w:ilvl w:val="0"/>
          <w:numId w:val="2"/>
        </w:numPr>
        <w:spacing w:after="30" w:before="30"/>
      </w:pPr>
      <w:r>
        <w:rPr>
          <w:rFonts w:ascii="Times New Roman" w:cs="Times New Roman" w:eastAsia="맑은 고딕" w:hAnsi="Times New Roman"/>
          <w:sz w:val="22"/>
          <w:szCs w:val="22"/>
        </w:rPr>
        <w:t xml:space="preserve">기타: 연골연화증, 슬개골 아탈구, 외측 대퇴부 피부신경 압박(LFCN)</w:t>
      </w:r>
    </w:p>
    <w:p>
      <w:pPr>
        <w:pStyle w:val="Heading3"/>
      </w:pPr>
      <w:r>
        <w:rPr>
          <w:rFonts w:ascii="Times New Roman" w:cs="Times New Roman" w:eastAsia="맑은 고딕" w:hAnsi="Times New Roman"/>
          <w:b/>
          <w:bCs/>
          <w:color w:val="404040"/>
          <w:sz w:val="24"/>
          <w:szCs w:val="24"/>
        </w:rPr>
        <w:t xml:space="preserve">관절경 진단 (arthroscopy = gold standard):</w:t>
      </w:r>
    </w:p>
    <w:p>
      <w:pPr>
        <w:pStyle w:val="ListParagraph"/>
        <w:numPr>
          <w:ilvl w:val="0"/>
          <w:numId w:val="2"/>
        </w:numPr>
        <w:spacing w:after="30" w:before="30"/>
      </w:pPr>
      <w:r>
        <w:rPr>
          <w:rFonts w:ascii="Times New Roman" w:cs="Times New Roman" w:eastAsia="맑은 고딕" w:hAnsi="Times New Roman"/>
          <w:sz w:val="22"/>
          <w:szCs w:val="22"/>
        </w:rPr>
        <w:t xml:space="preserve">비후되고 섬유화된 흰색 추벽</w:t>
      </w:r>
    </w:p>
    <w:p>
      <w:pPr>
        <w:pStyle w:val="ListParagraph"/>
        <w:numPr>
          <w:ilvl w:val="0"/>
          <w:numId w:val="2"/>
        </w:numPr>
        <w:spacing w:after="30" w:before="30"/>
      </w:pPr>
      <w:r>
        <w:rPr>
          <w:rFonts w:ascii="Times New Roman" w:cs="Times New Roman" w:eastAsia="맑은 고딕" w:hAnsi="Times New Roman"/>
          <w:sz w:val="22"/>
          <w:szCs w:val="22"/>
        </w:rPr>
        <w:t xml:space="preserve">30-40도 굴곡에서 대퇴 내과와 밀접하게 접촉</w:t>
      </w:r>
    </w:p>
    <w:p>
      <w:pPr>
        <w:pStyle w:val="ListParagraph"/>
        <w:numPr>
          <w:ilvl w:val="0"/>
          <w:numId w:val="2"/>
        </w:numPr>
        <w:spacing w:after="30" w:before="30"/>
      </w:pPr>
      <w:r>
        <w:rPr>
          <w:rFonts w:ascii="Times New Roman" w:cs="Times New Roman" w:eastAsia="맑은 고딕" w:hAnsi="Times New Roman"/>
          <w:sz w:val="22"/>
          <w:szCs w:val="22"/>
        </w:rPr>
        <w:t xml:space="preserve">대퇴 내과 edge의 연골 연화 및 미란</w:t>
      </w:r>
    </w:p>
    <w:p>
      <w:pPr>
        <w:pStyle w:val="ListParagraph"/>
        <w:numPr>
          <w:ilvl w:val="0"/>
          <w:numId w:val="2"/>
        </w:numPr>
        <w:spacing w:after="30" w:before="30"/>
      </w:pPr>
      <w:r>
        <w:rPr>
          <w:rFonts w:ascii="Times New Roman" w:cs="Times New Roman" w:eastAsia="맑은 고딕" w:hAnsi="Times New Roman"/>
          <w:sz w:val="22"/>
          <w:szCs w:val="22"/>
        </w:rPr>
        <w:t xml:space="preserve">활액막의 pannus 형성</w:t>
      </w:r>
    </w:p>
    <w:p>
      <w:pPr>
        <w:pStyle w:val="Heading2"/>
      </w:pPr>
      <w:r>
        <w:rPr>
          <w:rFonts w:ascii="Times New Roman" w:cs="Times New Roman" w:eastAsia="맑은 고딕" w:hAnsi="Times New Roman"/>
          <w:b/>
          <w:bCs/>
          <w:color w:val="2E75B6"/>
          <w:sz w:val="26"/>
          <w:szCs w:val="26"/>
        </w:rPr>
        <w:t xml:space="preserve">4. 치료</w:t>
      </w:r>
    </w:p>
    <w:p>
      <w:pPr>
        <w:pStyle w:val="Heading3"/>
      </w:pPr>
      <w:r>
        <w:rPr>
          <w:rFonts w:ascii="Times New Roman" w:cs="Times New Roman" w:eastAsia="맑은 고딕" w:hAnsi="Times New Roman"/>
          <w:b/>
          <w:bCs/>
          <w:color w:val="404040"/>
          <w:sz w:val="24"/>
          <w:szCs w:val="24"/>
        </w:rPr>
        <w:t xml:space="preserve">보존적 치료 (1차):</w:t>
      </w:r>
    </w:p>
    <w:p>
      <w:pPr>
        <w:pStyle w:val="ListParagraph"/>
        <w:numPr>
          <w:ilvl w:val="0"/>
          <w:numId w:val="2"/>
        </w:numPr>
        <w:spacing w:after="30" w:before="30"/>
      </w:pPr>
      <w:r>
        <w:rPr>
          <w:rFonts w:ascii="Times New Roman" w:cs="Times New Roman" w:eastAsia="맑은 고딕" w:hAnsi="Times New Roman"/>
          <w:sz w:val="22"/>
          <w:szCs w:val="22"/>
        </w:rPr>
        <w:t xml:space="preserve">슬관절의 반복적 굴신 운동 회피</w:t>
      </w:r>
    </w:p>
    <w:p>
      <w:pPr>
        <w:pStyle w:val="ListParagraph"/>
        <w:numPr>
          <w:ilvl w:val="0"/>
          <w:numId w:val="2"/>
        </w:numPr>
        <w:spacing w:after="30" w:before="30"/>
      </w:pPr>
      <w:r>
        <w:rPr>
          <w:rFonts w:ascii="Times New Roman" w:cs="Times New Roman" w:eastAsia="맑은 고딕" w:hAnsi="Times New Roman"/>
          <w:sz w:val="22"/>
          <w:szCs w:val="22"/>
        </w:rPr>
        <w:t xml:space="preserve">대퇴 사두근 및 슬근 강화 운동</w:t>
      </w:r>
    </w:p>
    <w:p>
      <w:pPr>
        <w:pStyle w:val="ListParagraph"/>
        <w:numPr>
          <w:ilvl w:val="0"/>
          <w:numId w:val="2"/>
        </w:numPr>
        <w:spacing w:after="30" w:before="30"/>
      </w:pPr>
      <w:r>
        <w:rPr>
          <w:rFonts w:ascii="Times New Roman" w:cs="Times New Roman" w:eastAsia="맑은 고딕" w:hAnsi="Times New Roman"/>
          <w:sz w:val="22"/>
          <w:szCs w:val="22"/>
        </w:rPr>
        <w:t xml:space="preserve">NSAID</w:t>
      </w:r>
    </w:p>
    <w:p>
      <w:pPr>
        <w:pStyle w:val="ListParagraph"/>
        <w:numPr>
          <w:ilvl w:val="0"/>
          <w:numId w:val="2"/>
        </w:numPr>
        <w:spacing w:after="30" w:before="30"/>
      </w:pPr>
      <w:r>
        <w:rPr>
          <w:rFonts w:ascii="Times New Roman" w:cs="Times New Roman" w:eastAsia="맑은 고딕" w:hAnsi="Times New Roman"/>
          <w:sz w:val="22"/>
          <w:szCs w:val="22"/>
        </w:rPr>
        <w:t xml:space="preserve">관절내 스테로이드 주입</w:t>
      </w:r>
    </w:p>
    <w:p>
      <w:pPr>
        <w:pStyle w:val="Heading3"/>
      </w:pPr>
      <w:r>
        <w:rPr>
          <w:rFonts w:ascii="Times New Roman" w:cs="Times New Roman" w:eastAsia="맑은 고딕" w:hAnsi="Times New Roman"/>
          <w:b/>
          <w:bCs/>
          <w:color w:val="404040"/>
          <w:sz w:val="24"/>
          <w:szCs w:val="24"/>
        </w:rPr>
        <w:t xml:space="preserve">수술적 치료 (2차):</w:t>
      </w:r>
    </w:p>
    <w:p>
      <w:pPr>
        <w:pStyle w:val="ListParagraph"/>
        <w:numPr>
          <w:ilvl w:val="0"/>
          <w:numId w:val="2"/>
        </w:numPr>
        <w:spacing w:after="30" w:before="30"/>
      </w:pPr>
      <w:r>
        <w:rPr>
          <w:rFonts w:ascii="Times New Roman" w:cs="Times New Roman" w:eastAsia="맑은 고딕" w:hAnsi="Times New Roman"/>
          <w:sz w:val="22"/>
          <w:szCs w:val="22"/>
        </w:rPr>
        <w:t xml:space="preserve">3-6개월 보존적 치료 후 호전 없을 때</w:t>
      </w:r>
    </w:p>
    <w:p>
      <w:pPr>
        <w:pStyle w:val="ListParagraph"/>
        <w:numPr>
          <w:ilvl w:val="0"/>
          <w:numId w:val="2"/>
        </w:numPr>
        <w:spacing w:after="30" w:before="30"/>
      </w:pPr>
      <w:r>
        <w:rPr>
          <w:rFonts w:ascii="Times New Roman" w:cs="Times New Roman" w:eastAsia="맑은 고딕" w:hAnsi="Times New Roman"/>
          <w:sz w:val="22"/>
          <w:szCs w:val="22"/>
        </w:rPr>
        <w:t xml:space="preserve">Arthroscopic 추벽 절제</w:t>
      </w:r>
    </w:p>
    <w:p>
      <w:pPr>
        <w:pStyle w:val="ListParagraph"/>
        <w:numPr>
          <w:ilvl w:val="0"/>
          <w:numId w:val="2"/>
        </w:numPr>
        <w:spacing w:after="30" w:before="30"/>
      </w:pPr>
      <w:r>
        <w:rPr>
          <w:rFonts w:ascii="Times New Roman" w:cs="Times New Roman" w:eastAsia="맑은 고딕" w:hAnsi="Times New Roman"/>
          <w:sz w:val="22"/>
          <w:szCs w:val="22"/>
        </w:rPr>
        <w:t xml:space="preserve">★ 완전 절제(complete excision) 필수 - 부분 절제 시 반흔 조직으로 재발 가능</w:t>
      </w:r>
    </w:p>
    <w:p>
      <w:pPr>
        <w:pBdr>
          <w:bottom w:val="single" w:color="2E75B6" w:sz="6" w:space="1"/>
        </w:pBdr>
        <w:spacing w:after="100" w:before="10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w:t>
      </w:r>
      <w:r>
        <w:rPr>
          <w:rFonts w:ascii="Times New Roman" w:cs="Times New Roman" w:eastAsia="맑은 고딕" w:hAnsi="Times New Roman"/>
          <w:sz w:val="22"/>
          <w:szCs w:val="22"/>
        </w:rPr>
        <w:t xml:space="preserve">Synovial plica 중 가장 증상을 유발하는 것은?</w:t>
      </w:r>
    </w:p>
    <w:p>
      <w:pPr>
        <w:spacing w:after="20" w:before="20"/>
        <w:ind w:left="360"/>
      </w:pPr>
      <w:r>
        <w:rPr>
          <w:rFonts w:ascii="Times New Roman" w:cs="Times New Roman" w:eastAsia="맑은 고딕" w:hAnsi="Times New Roman"/>
          <w:sz w:val="22"/>
          <w:szCs w:val="22"/>
        </w:rPr>
        <w:t xml:space="preserve">①  Suprapatellar plica</w:t>
      </w:r>
    </w:p>
    <w:p>
      <w:pPr>
        <w:spacing w:after="20" w:before="20"/>
        <w:ind w:left="360"/>
      </w:pPr>
      <w:r>
        <w:rPr>
          <w:rFonts w:ascii="Times New Roman" w:cs="Times New Roman" w:eastAsia="맑은 고딕" w:hAnsi="Times New Roman"/>
          <w:sz w:val="22"/>
          <w:szCs w:val="22"/>
        </w:rPr>
        <w:t xml:space="preserve">②  Mediopatellar plica</w:t>
      </w:r>
    </w:p>
    <w:p>
      <w:pPr>
        <w:spacing w:after="20" w:before="20"/>
        <w:ind w:left="360"/>
      </w:pPr>
      <w:r>
        <w:rPr>
          <w:rFonts w:ascii="Times New Roman" w:cs="Times New Roman" w:eastAsia="맑은 고딕" w:hAnsi="Times New Roman"/>
          <w:sz w:val="22"/>
          <w:szCs w:val="22"/>
        </w:rPr>
        <w:t xml:space="preserve">③  Infrapatellar plica</w:t>
      </w:r>
    </w:p>
    <w:p>
      <w:pPr>
        <w:spacing w:after="20" w:before="20"/>
        <w:ind w:left="360"/>
      </w:pPr>
      <w:r>
        <w:rPr>
          <w:rFonts w:ascii="Times New Roman" w:cs="Times New Roman" w:eastAsia="맑은 고딕" w:hAnsi="Times New Roman"/>
          <w:sz w:val="22"/>
          <w:szCs w:val="22"/>
        </w:rPr>
        <w:t xml:space="preserve">④  Lateral plica</w:t>
      </w:r>
    </w:p>
    <w:p>
      <w:pPr>
        <w:spacing w:after="20" w:before="20"/>
        <w:ind w:left="360"/>
      </w:pPr>
      <w:r>
        <w:rPr>
          <w:rFonts w:ascii="Times New Roman" w:cs="Times New Roman" w:eastAsia="맑은 고딕" w:hAnsi="Times New Roman"/>
          <w:sz w:val="22"/>
          <w:szCs w:val="22"/>
        </w:rPr>
        <w:t xml:space="preserve">⑤  모두 동일한 빈도</w:t>
      </w:r>
    </w:p>
    <w:p>
      <w:pPr>
        <w:spacing w:after="40" w:before="80"/>
      </w:pPr>
      <w:r>
        <w:rPr>
          <w:rFonts w:ascii="Times New Roman" w:cs="Times New Roman" w:eastAsia="맑은 고딕" w:hAnsi="Times New Roman"/>
          <w:b/>
          <w:bCs/>
          <w:sz w:val="22"/>
          <w:szCs w:val="22"/>
        </w:rPr>
        <w:t xml:space="preserve">▶ 정답: ② Mediopatellar plica</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Mediopatellar plica가 대퇴 내과와 가장 자주 마찰하여 가장 흔하게 증상을 유발합니다.</w:t>
      </w:r>
    </w:p>
    <w:p>
      <w:pPr>
        <w:spacing w:after="60" w:before="200"/>
      </w:pPr>
      <w:r>
        <w:rPr>
          <w:rFonts w:ascii="Times New Roman" w:cs="Times New Roman" w:eastAsia="맑은 고딕" w:hAnsi="Times New Roman"/>
          <w:b/>
          <w:bCs/>
          <w:sz w:val="22"/>
          <w:szCs w:val="22"/>
        </w:rPr>
        <w:t xml:space="preserve">문제 2.  </w:t>
      </w:r>
      <w:r>
        <w:rPr>
          <w:rFonts w:ascii="Times New Roman" w:cs="Times New Roman" w:eastAsia="맑은 고딕" w:hAnsi="Times New Roman"/>
          <w:sz w:val="22"/>
          <w:szCs w:val="22"/>
        </w:rPr>
        <w:t xml:space="preserve">30세 여자, 슬관절 전방부 만성 통증, 30-40도 굴곡 시 클릭음. 관절선 통증 없음, McMurray test (-). 진단?</w:t>
      </w:r>
    </w:p>
    <w:p>
      <w:pPr>
        <w:spacing w:after="20" w:before="20"/>
        <w:ind w:left="360"/>
      </w:pPr>
      <w:r>
        <w:rPr>
          <w:rFonts w:ascii="Times New Roman" w:cs="Times New Roman" w:eastAsia="맑은 고딕" w:hAnsi="Times New Roman"/>
          <w:sz w:val="22"/>
          <w:szCs w:val="22"/>
        </w:rPr>
        <w:t xml:space="preserve">①  반월판 파열</w:t>
      </w:r>
    </w:p>
    <w:p>
      <w:pPr>
        <w:spacing w:after="20" w:before="20"/>
        <w:ind w:left="360"/>
      </w:pPr>
      <w:r>
        <w:rPr>
          <w:rFonts w:ascii="Times New Roman" w:cs="Times New Roman" w:eastAsia="맑은 고딕" w:hAnsi="Times New Roman"/>
          <w:sz w:val="22"/>
          <w:szCs w:val="22"/>
        </w:rPr>
        <w:t xml:space="preserve">②  활막추벽증후군</w:t>
      </w:r>
    </w:p>
    <w:p>
      <w:pPr>
        <w:spacing w:after="20" w:before="20"/>
        <w:ind w:left="360"/>
      </w:pPr>
      <w:r>
        <w:rPr>
          <w:rFonts w:ascii="Times New Roman" w:cs="Times New Roman" w:eastAsia="맑은 고딕" w:hAnsi="Times New Roman"/>
          <w:sz w:val="22"/>
          <w:szCs w:val="22"/>
        </w:rPr>
        <w:t xml:space="preserve">③  슬개골 연골연화증</w:t>
      </w:r>
    </w:p>
    <w:p>
      <w:pPr>
        <w:spacing w:after="20" w:before="20"/>
        <w:ind w:left="360"/>
      </w:pPr>
      <w:r>
        <w:rPr>
          <w:rFonts w:ascii="Times New Roman" w:cs="Times New Roman" w:eastAsia="맑은 고딕" w:hAnsi="Times New Roman"/>
          <w:sz w:val="22"/>
          <w:szCs w:val="22"/>
        </w:rPr>
        <w:t xml:space="preserve">④  슬개골 아탈구</w:t>
      </w:r>
    </w:p>
    <w:p>
      <w:pPr>
        <w:spacing w:after="20" w:before="20"/>
        <w:ind w:left="360"/>
      </w:pPr>
      <w:r>
        <w:rPr>
          <w:rFonts w:ascii="Times New Roman" w:cs="Times New Roman" w:eastAsia="맑은 고딕" w:hAnsi="Times New Roman"/>
          <w:sz w:val="22"/>
          <w:szCs w:val="22"/>
        </w:rPr>
        <w:t xml:space="preserve">⑤  외측 대퇴부 피부신경 압박</w:t>
      </w:r>
    </w:p>
    <w:p>
      <w:pPr>
        <w:spacing w:after="40" w:before="80"/>
      </w:pPr>
      <w:r>
        <w:rPr>
          <w:rFonts w:ascii="Times New Roman" w:cs="Times New Roman" w:eastAsia="맑은 고딕" w:hAnsi="Times New Roman"/>
          <w:b/>
          <w:bCs/>
          <w:sz w:val="22"/>
          <w:szCs w:val="22"/>
        </w:rPr>
        <w:t xml:space="preserve">▶ 정답: ② 활막추벽증후군</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특정 굴곡 각도(30-40도)에서의 clicking과 관절선 증상 부재는 추벽증후군을 시사합니다.</w:t>
      </w:r>
    </w:p>
    <w:p>
      <w:pPr>
        <w:spacing w:after="60" w:before="200"/>
      </w:pPr>
      <w:r>
        <w:rPr>
          <w:rFonts w:ascii="Times New Roman" w:cs="Times New Roman" w:eastAsia="맑은 고딕" w:hAnsi="Times New Roman"/>
          <w:b/>
          <w:bCs/>
          <w:sz w:val="22"/>
          <w:szCs w:val="22"/>
        </w:rPr>
        <w:t xml:space="preserve">문제 3.  </w:t>
      </w:r>
      <w:r>
        <w:rPr>
          <w:rFonts w:ascii="Times New Roman" w:cs="Times New Roman" w:eastAsia="맑은 고딕" w:hAnsi="Times New Roman"/>
          <w:sz w:val="22"/>
          <w:szCs w:val="22"/>
        </w:rPr>
        <w:t xml:space="preserve">관절경 상 병적 추벽의 특징은?</w:t>
      </w:r>
    </w:p>
    <w:p>
      <w:pPr>
        <w:spacing w:after="20" w:before="20"/>
        <w:ind w:left="360"/>
      </w:pPr>
      <w:r>
        <w:rPr>
          <w:rFonts w:ascii="Times New Roman" w:cs="Times New Roman" w:eastAsia="맑은 고딕" w:hAnsi="Times New Roman"/>
          <w:sz w:val="22"/>
          <w:szCs w:val="22"/>
        </w:rPr>
        <w:t xml:space="preserve">①  얇고 반투명한 조직</w:t>
      </w:r>
    </w:p>
    <w:p>
      <w:pPr>
        <w:spacing w:after="20" w:before="20"/>
        <w:ind w:left="360"/>
      </w:pPr>
      <w:r>
        <w:rPr>
          <w:rFonts w:ascii="Times New Roman" w:cs="Times New Roman" w:eastAsia="맑은 고딕" w:hAnsi="Times New Roman"/>
          <w:sz w:val="22"/>
          <w:szCs w:val="22"/>
        </w:rPr>
        <w:t xml:space="preserve">②  비후되고 흰색, 섬유화된 조직</w:t>
      </w:r>
    </w:p>
    <w:p>
      <w:pPr>
        <w:spacing w:after="20" w:before="20"/>
        <w:ind w:left="360"/>
      </w:pPr>
      <w:r>
        <w:rPr>
          <w:rFonts w:ascii="Times New Roman" w:cs="Times New Roman" w:eastAsia="맑은 고딕" w:hAnsi="Times New Roman"/>
          <w:sz w:val="22"/>
          <w:szCs w:val="22"/>
        </w:rPr>
        <w:t xml:space="preserve">③  충혈된 활액막</w:t>
      </w:r>
    </w:p>
    <w:p>
      <w:pPr>
        <w:spacing w:after="20" w:before="20"/>
        <w:ind w:left="360"/>
      </w:pPr>
      <w:r>
        <w:rPr>
          <w:rFonts w:ascii="Times New Roman" w:cs="Times New Roman" w:eastAsia="맑은 고딕" w:hAnsi="Times New Roman"/>
          <w:sz w:val="22"/>
          <w:szCs w:val="22"/>
        </w:rPr>
        <w:t xml:space="preserve">④  연골 박리</w:t>
      </w:r>
    </w:p>
    <w:p>
      <w:pPr>
        <w:spacing w:after="20" w:before="20"/>
        <w:ind w:left="360"/>
      </w:pPr>
      <w:r>
        <w:rPr>
          <w:rFonts w:ascii="Times New Roman" w:cs="Times New Roman" w:eastAsia="맑은 고딕" w:hAnsi="Times New Roman"/>
          <w:sz w:val="22"/>
          <w:szCs w:val="22"/>
        </w:rPr>
        <w:t xml:space="preserve">⑤  위 모두</w:t>
      </w:r>
    </w:p>
    <w:p>
      <w:pPr>
        <w:spacing w:after="40" w:before="80"/>
      </w:pPr>
      <w:r>
        <w:rPr>
          <w:rFonts w:ascii="Times New Roman" w:cs="Times New Roman" w:eastAsia="맑은 고딕" w:hAnsi="Times New Roman"/>
          <w:b/>
          <w:bCs/>
          <w:sz w:val="22"/>
          <w:szCs w:val="22"/>
        </w:rPr>
        <w:t xml:space="preserve">▶ 정답: ② 비후되고 흰색, 섬유화된 조직</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병적 추벽은 특징적으로 비후되고 섬유화되어 흰색을 띠며, 대퇴 내과와의 접촉으로 인한 연골 변화를 동반합니다.</w:t>
      </w:r>
    </w:p>
    <w:p>
      <w:pPr>
        <w:spacing w:after="60" w:before="200"/>
      </w:pPr>
      <w:r>
        <w:rPr>
          <w:rFonts w:ascii="Times New Roman" w:cs="Times New Roman" w:eastAsia="맑은 고딕" w:hAnsi="Times New Roman"/>
          <w:b/>
          <w:bCs/>
          <w:sz w:val="22"/>
          <w:szCs w:val="22"/>
        </w:rPr>
        <w:t xml:space="preserve">문제 4.  </w:t>
      </w:r>
      <w:r>
        <w:rPr>
          <w:rFonts w:ascii="Times New Roman" w:cs="Times New Roman" w:eastAsia="맑은 고딕" w:hAnsi="Times New Roman"/>
          <w:sz w:val="22"/>
          <w:szCs w:val="22"/>
        </w:rPr>
        <w:t xml:space="preserve">활막추벽의 arthroscopic 치료에서 중요한 점은?</w:t>
      </w:r>
    </w:p>
    <w:p>
      <w:pPr>
        <w:spacing w:after="20" w:before="20"/>
        <w:ind w:left="360"/>
      </w:pPr>
      <w:r>
        <w:rPr>
          <w:rFonts w:ascii="Times New Roman" w:cs="Times New Roman" w:eastAsia="맑은 고딕" w:hAnsi="Times New Roman"/>
          <w:sz w:val="22"/>
          <w:szCs w:val="22"/>
        </w:rPr>
        <w:t xml:space="preserve">①  부분 절제만으로도 충분</w:t>
      </w:r>
    </w:p>
    <w:p>
      <w:pPr>
        <w:spacing w:after="20" w:before="20"/>
        <w:ind w:left="360"/>
      </w:pPr>
      <w:r>
        <w:rPr>
          <w:rFonts w:ascii="Times New Roman" w:cs="Times New Roman" w:eastAsia="맑은 고딕" w:hAnsi="Times New Roman"/>
          <w:sz w:val="22"/>
          <w:szCs w:val="22"/>
        </w:rPr>
        <w:t xml:space="preserve">②  완전 절제가 필수 (반흔 조직 재발 방지)</w:t>
      </w:r>
    </w:p>
    <w:p>
      <w:pPr>
        <w:spacing w:after="20" w:before="20"/>
        <w:ind w:left="360"/>
      </w:pPr>
      <w:r>
        <w:rPr>
          <w:rFonts w:ascii="Times New Roman" w:cs="Times New Roman" w:eastAsia="맑은 고딕" w:hAnsi="Times New Roman"/>
          <w:sz w:val="22"/>
          <w:szCs w:val="22"/>
        </w:rPr>
        <w:t xml:space="preserve">③  보존만 해도 자연 해결</w:t>
      </w:r>
    </w:p>
    <w:p>
      <w:pPr>
        <w:spacing w:after="20" w:before="20"/>
        <w:ind w:left="360"/>
      </w:pPr>
      <w:r>
        <w:rPr>
          <w:rFonts w:ascii="Times New Roman" w:cs="Times New Roman" w:eastAsia="맑은 고딕" w:hAnsi="Times New Roman"/>
          <w:sz w:val="22"/>
          <w:szCs w:val="22"/>
        </w:rPr>
        <w:t xml:space="preserve">④  열린 절제가 더 효과적</w:t>
      </w:r>
    </w:p>
    <w:p>
      <w:pPr>
        <w:spacing w:after="20" w:before="20"/>
        <w:ind w:left="360"/>
      </w:pPr>
      <w:r>
        <w:rPr>
          <w:rFonts w:ascii="Times New Roman" w:cs="Times New Roman" w:eastAsia="맑은 고딕" w:hAnsi="Times New Roman"/>
          <w:sz w:val="22"/>
          <w:szCs w:val="22"/>
        </w:rPr>
        <w:t xml:space="preserve">⑤  스테로이드 주입이 최종 치료</w:t>
      </w:r>
    </w:p>
    <w:p>
      <w:pPr>
        <w:spacing w:after="40" w:before="80"/>
      </w:pPr>
      <w:r>
        <w:rPr>
          <w:rFonts w:ascii="Times New Roman" w:cs="Times New Roman" w:eastAsia="맑은 고딕" w:hAnsi="Times New Roman"/>
          <w:b/>
          <w:bCs/>
          <w:sz w:val="22"/>
          <w:szCs w:val="22"/>
        </w:rPr>
        <w:t xml:space="preserve">▶ 정답: ② 완전 절제가 필수 (반흔 조직 재발 방지)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부분 절제는 반흔 조직 형성으로 재발 가능하므로 완전 절제(complete excision)가 필수입니다.</w:t>
      </w:r>
    </w:p>
    <w:p>
      <w:pPr>
        <w:spacing w:after="60" w:before="200"/>
      </w:pPr>
      <w:r>
        <w:rPr>
          <w:rFonts w:ascii="Times New Roman" w:cs="Times New Roman" w:eastAsia="맑은 고딕" w:hAnsi="Times New Roman"/>
          <w:b/>
          <w:bCs/>
          <w:sz w:val="22"/>
          <w:szCs w:val="22"/>
        </w:rPr>
        <w:t xml:space="preserve">문제 5.  </w:t>
      </w:r>
      <w:r>
        <w:rPr>
          <w:rFonts w:ascii="Times New Roman" w:cs="Times New Roman" w:eastAsia="맑은 고딕" w:hAnsi="Times New Roman"/>
          <w:sz w:val="22"/>
          <w:szCs w:val="22"/>
        </w:rPr>
        <w:t xml:space="preserve">활막추벽증후군의 초기 치료로 옳은 것은?</w:t>
      </w:r>
    </w:p>
    <w:p>
      <w:pPr>
        <w:spacing w:after="20" w:before="20"/>
        <w:ind w:left="360"/>
      </w:pPr>
      <w:r>
        <w:rPr>
          <w:rFonts w:ascii="Times New Roman" w:cs="Times New Roman" w:eastAsia="맑은 고딕" w:hAnsi="Times New Roman"/>
          <w:sz w:val="22"/>
          <w:szCs w:val="22"/>
        </w:rPr>
        <w:t xml:space="preserve">①  즉시 수술</w:t>
      </w:r>
    </w:p>
    <w:p>
      <w:pPr>
        <w:spacing w:after="20" w:before="20"/>
        <w:ind w:left="360"/>
      </w:pPr>
      <w:r>
        <w:rPr>
          <w:rFonts w:ascii="Times New Roman" w:cs="Times New Roman" w:eastAsia="맑은 고딕" w:hAnsi="Times New Roman"/>
          <w:sz w:val="22"/>
          <w:szCs w:val="22"/>
        </w:rPr>
        <w:t xml:space="preserve">②  3-6개월 보존적 치료 후 호전 없으면 수술</w:t>
      </w:r>
    </w:p>
    <w:p>
      <w:pPr>
        <w:spacing w:after="20" w:before="20"/>
        <w:ind w:left="360"/>
      </w:pPr>
      <w:r>
        <w:rPr>
          <w:rFonts w:ascii="Times New Roman" w:cs="Times New Roman" w:eastAsia="맑은 고딕" w:hAnsi="Times New Roman"/>
          <w:sz w:val="22"/>
          <w:szCs w:val="22"/>
        </w:rPr>
        <w:t xml:space="preserve">③  항생제 투여</w:t>
      </w:r>
    </w:p>
    <w:p>
      <w:pPr>
        <w:spacing w:after="20" w:before="20"/>
        <w:ind w:left="360"/>
      </w:pPr>
      <w:r>
        <w:rPr>
          <w:rFonts w:ascii="Times New Roman" w:cs="Times New Roman" w:eastAsia="맑은 고딕" w:hAnsi="Times New Roman"/>
          <w:sz w:val="22"/>
          <w:szCs w:val="22"/>
        </w:rPr>
        <w:t xml:space="preserve">④  휴식만으로는 불충분</w:t>
      </w:r>
    </w:p>
    <w:p>
      <w:pPr>
        <w:spacing w:after="20" w:before="20"/>
        <w:ind w:left="360"/>
      </w:pPr>
      <w:r>
        <w:rPr>
          <w:rFonts w:ascii="Times New Roman" w:cs="Times New Roman" w:eastAsia="맑은 고딕" w:hAnsi="Times New Roman"/>
          <w:sz w:val="22"/>
          <w:szCs w:val="22"/>
        </w:rPr>
        <w:t xml:space="preserve">⑤  관절 고정</w:t>
      </w:r>
    </w:p>
    <w:p>
      <w:pPr>
        <w:spacing w:after="40" w:before="80"/>
      </w:pPr>
      <w:r>
        <w:rPr>
          <w:rFonts w:ascii="Times New Roman" w:cs="Times New Roman" w:eastAsia="맑은 고딕" w:hAnsi="Times New Roman"/>
          <w:b/>
          <w:bCs/>
          <w:sz w:val="22"/>
          <w:szCs w:val="22"/>
        </w:rPr>
        <w:t xml:space="preserve">▶ 정답: ② 3-6개월 보존적 치료 후 호전 없으면 수술</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활막추벽증후군은 우선 보존적 치료를 3-6개월 시행하고 호전 없을 때만 수술을 시행합니다.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28세 여성, 슬관절 내측통증, 관절경 검사 중 내측 관절낭 주름(medial plica)이 염증성 변화와 비후 소견. 어떤 처치가 가장 적절한가?</w:t>
      </w:r>
    </w:p>
    <w:p>
      <w:pPr>
        <w:spacing w:after="20" w:before="20"/>
        <w:ind w:left="400"/>
      </w:pPr>
      <w:r>
        <w:rPr>
          <w:rFonts w:ascii="Times New Roman" w:cs="Times New Roman" w:eastAsia="맑은 고딕" w:hAnsi="Times New Roman"/>
          <w:sz w:val="22"/>
          <w:szCs w:val="22"/>
        </w:rPr>
        <w:t xml:space="preserve">①  즉시 광범위 절제술</w:t>
      </w:r>
    </w:p>
    <w:p>
      <w:pPr>
        <w:spacing w:after="20" w:before="20"/>
        <w:ind w:left="400"/>
      </w:pPr>
      <w:r>
        <w:rPr>
          <w:rFonts w:ascii="Times New Roman" w:cs="Times New Roman" w:eastAsia="맑은 고딕" w:hAnsi="Times New Roman"/>
          <w:sz w:val="22"/>
          <w:szCs w:val="22"/>
        </w:rPr>
        <w:t xml:space="preserve">②  먼저 관절경적 변연부 정형술 후 필요시 절제</w:t>
      </w:r>
    </w:p>
    <w:p>
      <w:pPr>
        <w:spacing w:after="20" w:before="20"/>
        <w:ind w:left="400"/>
      </w:pPr>
      <w:r>
        <w:rPr>
          <w:rFonts w:ascii="Times New Roman" w:cs="Times New Roman" w:eastAsia="맑은 고딕" w:hAnsi="Times New Roman"/>
          <w:sz w:val="22"/>
          <w:szCs w:val="22"/>
        </w:rPr>
        <w:t xml:space="preserve">③  관절경 검사 후 보존적 치료 3개월 시행</w:t>
      </w:r>
    </w:p>
    <w:p>
      <w:pPr>
        <w:spacing w:after="20" w:before="20"/>
        <w:ind w:left="400"/>
      </w:pPr>
      <w:r>
        <w:rPr>
          <w:rFonts w:ascii="Times New Roman" w:cs="Times New Roman" w:eastAsia="맑은 고딕" w:hAnsi="Times New Roman"/>
          <w:sz w:val="22"/>
          <w:szCs w:val="22"/>
        </w:rPr>
        <w:t xml:space="preserve">④  슬개골 주행 장애 유무 확인 후 결정</w:t>
      </w:r>
    </w:p>
    <w:p>
      <w:pPr>
        <w:spacing w:after="20" w:before="20"/>
        <w:ind w:left="400"/>
      </w:pPr>
      <w:r>
        <w:rPr>
          <w:rFonts w:ascii="Times New Roman" w:cs="Times New Roman" w:eastAsia="맑은 고딕" w:hAnsi="Times New Roman"/>
          <w:sz w:val="22"/>
          <w:szCs w:val="22"/>
        </w:rPr>
        <w:t xml:space="preserve">⑤  개방술로 전체 절제</w:t>
      </w:r>
    </w:p>
    <w:p>
      <w:pPr>
        <w:spacing w:after="40" w:before="80"/>
      </w:pPr>
      <w:r>
        <w:rPr>
          <w:rFonts w:ascii="Times New Roman" w:cs="Times New Roman" w:eastAsia="맑은 고딕" w:hAnsi="Times New Roman"/>
          <w:b/>
          <w:bCs/>
          <w:sz w:val="22"/>
          <w:szCs w:val="22"/>
        </w:rPr>
        <w:t xml:space="preserve">▶ 정답: ②  먼저 관절경적 변연부 정형술 후 필요시 절제</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Synovial plica는 보존적 접근이 기본입니다. 염증성 변화와 비후가 있더라도 급성기에는 변연부 정형술(smoothing)만으로도 증상 완화가 가능합니다. 이를 시행한 후 증상 재발 시 절제를 고려합니다. 초진부터 광범위 절제는 과도하며, 보존적 치료 3개월도 관절경 소견이 심하면 길 수 있습니다. 슬개골 주행 장애는 plica와 별개의 문제이며 개방술은 불필요합니다.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35세 남성, 장시간 점프 운동 후 슬관절 통증. 임상 진찰에서 Plica test 양성. MRI에서 내측 plica 두께 4mm로 정상. 다음 진단으로 가장 적절한가?</w:t>
      </w:r>
    </w:p>
    <w:p>
      <w:pPr>
        <w:spacing w:after="20" w:before="20"/>
        <w:ind w:left="400"/>
      </w:pPr>
      <w:r>
        <w:rPr>
          <w:rFonts w:ascii="Times New Roman" w:cs="Times New Roman" w:eastAsia="맑은 고딕" w:hAnsi="Times New Roman"/>
          <w:sz w:val="22"/>
          <w:szCs w:val="22"/>
        </w:rPr>
        <w:t xml:space="preserve">①  확실한 Symptomatic plica syndrome</w:t>
      </w:r>
    </w:p>
    <w:p>
      <w:pPr>
        <w:spacing w:after="20" w:before="20"/>
        <w:ind w:left="400"/>
      </w:pPr>
      <w:r>
        <w:rPr>
          <w:rFonts w:ascii="Times New Roman" w:cs="Times New Roman" w:eastAsia="맑은 고딕" w:hAnsi="Times New Roman"/>
          <w:sz w:val="22"/>
          <w:szCs w:val="22"/>
        </w:rPr>
        <w:t xml:space="preserve">②  무증상 plica, 다른 원인 규명 필요</w:t>
      </w:r>
    </w:p>
    <w:p>
      <w:pPr>
        <w:spacing w:after="20" w:before="20"/>
        <w:ind w:left="400"/>
      </w:pPr>
      <w:r>
        <w:rPr>
          <w:rFonts w:ascii="Times New Roman" w:cs="Times New Roman" w:eastAsia="맑은 고딕" w:hAnsi="Times New Roman"/>
          <w:sz w:val="22"/>
          <w:szCs w:val="22"/>
        </w:rPr>
        <w:t xml:space="preserve">③  Plica syndrome 진단 확정, 관절경 필수</w:t>
      </w:r>
    </w:p>
    <w:p>
      <w:pPr>
        <w:spacing w:after="20" w:before="20"/>
        <w:ind w:left="400"/>
      </w:pPr>
      <w:r>
        <w:rPr>
          <w:rFonts w:ascii="Times New Roman" w:cs="Times New Roman" w:eastAsia="맑은 고딕" w:hAnsi="Times New Roman"/>
          <w:sz w:val="22"/>
          <w:szCs w:val="22"/>
        </w:rPr>
        <w:t xml:space="preserve">④  반월상연골파열 동반 검사</w:t>
      </w:r>
    </w:p>
    <w:p>
      <w:pPr>
        <w:spacing w:after="20" w:before="20"/>
        <w:ind w:left="400"/>
      </w:pPr>
      <w:r>
        <w:rPr>
          <w:rFonts w:ascii="Times New Roman" w:cs="Times New Roman" w:eastAsia="맑은 고딕" w:hAnsi="Times New Roman"/>
          <w:sz w:val="22"/>
          <w:szCs w:val="22"/>
        </w:rPr>
        <w:t xml:space="preserve">⑤  ACL 손상 배제 필요</w:t>
      </w:r>
    </w:p>
    <w:p>
      <w:pPr>
        <w:spacing w:after="40" w:before="80"/>
      </w:pPr>
      <w:r>
        <w:rPr>
          <w:rFonts w:ascii="Times New Roman" w:cs="Times New Roman" w:eastAsia="맑은 고딕" w:hAnsi="Times New Roman"/>
          <w:b/>
          <w:bCs/>
          <w:sz w:val="22"/>
          <w:szCs w:val="22"/>
        </w:rPr>
        <w:t xml:space="preserve">▶ 정답: ②  무증상 plica, 다른 원인 규명 필요</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MRI에서 plica 두께가 정상(4mm)이고 단순 Plica test 양성만으로는 symptomatic plica를 진단할 수 없습니다. Symptomatic plica는 플리카가 2.5mm 이상 비후되어 있고, 임상 증상과 MRI/CT 소견이 일치해야 합니다. Plica test 양성은 비특이적이므로 다른 원인(반월상연골, ACL 등)도 배제해야 합니다. MRI 검사로는 이미 동반 손상을 확인할 수 있고, 임상 검사와 일치할 때만 관절경을 고려합니다.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42세 여성, 슬내측통증 1년, 보존적 치료 무반응. 관절경 검사에서 비후 medial plica + 연골 표면 연화증. 절제술 후 합병증은?</w:t>
      </w:r>
    </w:p>
    <w:p>
      <w:pPr>
        <w:spacing w:after="20" w:before="20"/>
        <w:ind w:left="400"/>
      </w:pPr>
      <w:r>
        <w:rPr>
          <w:rFonts w:ascii="Times New Roman" w:cs="Times New Roman" w:eastAsia="맑은 고딕" w:hAnsi="Times New Roman"/>
          <w:sz w:val="22"/>
          <w:szCs w:val="22"/>
        </w:rPr>
        <w:t xml:space="preserve">①  슬관절 불안정성 증가 가능</w:t>
      </w:r>
    </w:p>
    <w:p>
      <w:pPr>
        <w:spacing w:after="20" w:before="20"/>
        <w:ind w:left="400"/>
      </w:pPr>
      <w:r>
        <w:rPr>
          <w:rFonts w:ascii="Times New Roman" w:cs="Times New Roman" w:eastAsia="맑은 고딕" w:hAnsi="Times New Roman"/>
          <w:sz w:val="22"/>
          <w:szCs w:val="22"/>
        </w:rPr>
        <w:t xml:space="preserve">②  내측 관절낭 파열</w:t>
      </w:r>
    </w:p>
    <w:p>
      <w:pPr>
        <w:spacing w:after="20" w:before="20"/>
        <w:ind w:left="400"/>
      </w:pPr>
      <w:r>
        <w:rPr>
          <w:rFonts w:ascii="Times New Roman" w:cs="Times New Roman" w:eastAsia="맑은 고딕" w:hAnsi="Times New Roman"/>
          <w:sz w:val="22"/>
          <w:szCs w:val="22"/>
        </w:rPr>
        <w:t xml:space="preserve">③  ACL 손상</w:t>
      </w:r>
    </w:p>
    <w:p>
      <w:pPr>
        <w:spacing w:after="20" w:before="20"/>
        <w:ind w:left="400"/>
      </w:pPr>
      <w:r>
        <w:rPr>
          <w:rFonts w:ascii="Times New Roman" w:cs="Times New Roman" w:eastAsia="맑은 고딕" w:hAnsi="Times New Roman"/>
          <w:sz w:val="22"/>
          <w:szCs w:val="22"/>
        </w:rPr>
        <w:t xml:space="preserve">④  일반적으로 합병증 드물고 절제 부위 관절염 가능성 낮음</w:t>
      </w:r>
    </w:p>
    <w:p>
      <w:pPr>
        <w:spacing w:after="20" w:before="20"/>
        <w:ind w:left="400"/>
      </w:pPr>
      <w:r>
        <w:rPr>
          <w:rFonts w:ascii="Times New Roman" w:cs="Times New Roman" w:eastAsia="맑은 고딕" w:hAnsi="Times New Roman"/>
          <w:sz w:val="22"/>
          <w:szCs w:val="22"/>
        </w:rPr>
        <w:t xml:space="preserve">⑤  슬개골 운동학 변화로 슬개대퇴증후군 악화</w:t>
      </w:r>
    </w:p>
    <w:p>
      <w:pPr>
        <w:spacing w:after="40" w:before="80"/>
      </w:pPr>
      <w:r>
        <w:rPr>
          <w:rFonts w:ascii="Times New Roman" w:cs="Times New Roman" w:eastAsia="맑은 고딕" w:hAnsi="Times New Roman"/>
          <w:b/>
          <w:bCs/>
          <w:sz w:val="22"/>
          <w:szCs w:val="22"/>
        </w:rPr>
        <w:t xml:space="preserve">▶ 정답: ④  일반적으로 합병증 드물고 절제 부위 관절염 가능성 낮음</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Synovial plica 절제술은 관절경 수술 중 가장 안전한 술식 중 하나입니다. Plica는 단순 활액막 주름이므로 절제 후 중요한 구조적 합병증이 거의 없습니다. 슬관절 안정성, ACL, 연골 손상 등은 절제와 무관합니다. 드물게 절제 부위 관절염이 발생할 수 있으나 장기 추적 결과 유의미하지 않습니다. 슬개대퇴 운동학도 거의 영향 받지 않습니다. 특히 이 환자는 이미 연화증이 있어 plica 절제로 그 이상의 악화는 기대하기 어렵습니다.</w:t>
      </w:r>
    </w:p>
    <w:p>
      <w:pPr>
        <w:spacing w:after="60" w:before="200"/>
      </w:pPr>
    </w:p>
    <w:p>
      <w:pPr>
        <w:spacing w:after="80" w:before="120"/>
      </w:pPr>
      <w:r>
        <w:rPr>
          <w:rFonts w:ascii="Times New Roman" w:cs="Times New Roman" w:eastAsia="맑은 고딕" w:hAnsi="Times New Roman"/>
          <w:b/>
          <w:bCs/>
          <w:sz w:val="22"/>
          <w:szCs w:val="22"/>
        </w:rPr>
        <w:t xml:space="preserve">문제 9. (변형)  </w:t>
      </w:r>
      <w:r>
        <w:rPr>
          <w:rFonts w:ascii="Times New Roman" w:cs="Times New Roman" w:eastAsia="맑은 고딕" w:hAnsi="Times New Roman"/>
          <w:sz w:val="22"/>
          <w:szCs w:val="22"/>
        </w:rPr>
        <w:t xml:space="preserve">52세 남성, 슬관절 내측 산통감각, 반복적 관절경 수술 3회 후에도 증상 지속. 마지막 수술 비디오 검토 시 plica는 완전히 절제됨을 확인. 다음 진단으로 가장 그럴듯한가?</w:t>
      </w:r>
    </w:p>
    <w:p>
      <w:pPr>
        <w:spacing w:after="20" w:before="20"/>
        <w:ind w:left="400"/>
      </w:pPr>
      <w:r>
        <w:rPr>
          <w:rFonts w:ascii="Times New Roman" w:cs="Times New Roman" w:eastAsia="맑은 고딕" w:hAnsi="Times New Roman"/>
          <w:sz w:val="22"/>
          <w:szCs w:val="22"/>
        </w:rPr>
        <w:t xml:space="preserve">①  불완전한 plica 절제</w:t>
      </w:r>
    </w:p>
    <w:p>
      <w:pPr>
        <w:spacing w:after="20" w:before="20"/>
        <w:ind w:left="400"/>
      </w:pPr>
      <w:r>
        <w:rPr>
          <w:rFonts w:ascii="Times New Roman" w:cs="Times New Roman" w:eastAsia="맑은 고딕" w:hAnsi="Times New Roman"/>
          <w:sz w:val="22"/>
          <w:szCs w:val="22"/>
        </w:rPr>
        <w:t xml:space="preserve">②  Plica syndrome은 아니며 다른 원인(반월상연골, 내측 ACL, 슬개대퇴 증후군 등) 재평가 필요</w:t>
      </w:r>
    </w:p>
    <w:p>
      <w:pPr>
        <w:spacing w:after="20" w:before="20"/>
        <w:ind w:left="400"/>
      </w:pPr>
      <w:r>
        <w:rPr>
          <w:rFonts w:ascii="Times New Roman" w:cs="Times New Roman" w:eastAsia="맑은 고딕" w:hAnsi="Times New Roman"/>
          <w:sz w:val="22"/>
          <w:szCs w:val="22"/>
        </w:rPr>
        <w:t xml:space="preserve">③  수술 후 반흔 형성</w:t>
      </w:r>
    </w:p>
    <w:p>
      <w:pPr>
        <w:spacing w:after="20" w:before="20"/>
        <w:ind w:left="400"/>
      </w:pPr>
      <w:r>
        <w:rPr>
          <w:rFonts w:ascii="Times New Roman" w:cs="Times New Roman" w:eastAsia="맑은 고딕" w:hAnsi="Times New Roman"/>
          <w:sz w:val="22"/>
          <w:szCs w:val="22"/>
        </w:rPr>
        <w:t xml:space="preserve">④  Plica 재발 및 재생</w:t>
      </w:r>
    </w:p>
    <w:p>
      <w:pPr>
        <w:spacing w:after="20" w:before="20"/>
        <w:ind w:left="400"/>
      </w:pPr>
      <w:r>
        <w:rPr>
          <w:rFonts w:ascii="Times New Roman" w:cs="Times New Roman" w:eastAsia="맑은 고딕" w:hAnsi="Times New Roman"/>
          <w:sz w:val="22"/>
          <w:szCs w:val="22"/>
        </w:rPr>
        <w:t xml:space="preserve">⑤  점프무릎 증후군</w:t>
      </w:r>
    </w:p>
    <w:p>
      <w:pPr>
        <w:spacing w:after="40" w:before="80"/>
      </w:pPr>
      <w:r>
        <w:rPr>
          <w:rFonts w:ascii="Times New Roman" w:cs="Times New Roman" w:eastAsia="맑은 고딕" w:hAnsi="Times New Roman"/>
          <w:b/>
          <w:bCs/>
          <w:sz w:val="22"/>
          <w:szCs w:val="22"/>
        </w:rPr>
        <w:t xml:space="preserve">▶ 정답: ②  Plica syndrome은 아니며 다른 원인(반월상연골, 내측 ACL, 슬개대퇴 증후군 등) 재평가 필요</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반복된 수술 후에도 증상이 지속되고 마지막 비디오 검토에서 plica가 완전히 절제되었다면, 초기 진단이 잘못되었을 가능성이 높습니다. 이는 plica syndrome이 아니라 다른 병리를 시사합니다. 반월상연골 손상, 내측 인대 손상(MCL, POL), 슬개대퇴 증후군, 만성 활액막염 등을 재평가해야 합니다. Plica는 재발하지 않으며, 수술 후 반흔만으로는 산통감각을 설명할 수 없습니다. 이 경우 고급 영상 검사(고주파 초음파, 3T MRI) 재검토나 다른 전문가 의견을 고려해야 합니다.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2026-03-17T08:27:22.426Z</dcterms:created>
  <dcterms:modified xsi:type="dcterms:W3CDTF">2026-03-17T08:27:22.426Z</dcterms:modified>
</cp:coreProperties>
</file>

<file path=docProps/custom.xml><?xml version="1.0" encoding="utf-8"?>
<Properties xmlns="http://schemas.openxmlformats.org/officeDocument/2006/custom-properties" xmlns:vt="http://schemas.openxmlformats.org/officeDocument/2006/docPropsVTypes"/>
</file>