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맑은 고딕" w:hAnsi="Times New Roman"/>
          <w:b/>
          <w:bCs/>
          <w:color w:val="1F4E79"/>
          <w:sz w:val="40"/>
          <w:szCs w:val="40"/>
        </w:rPr>
        <w:t xml:space="preserve">슬관절 (Knee Joint) Board Study Guide</w:t>
      </w:r>
    </w:p>
    <w:p>
      <w:pPr>
        <w:spacing w:after="40"/>
        <w:jc w:val="left"/>
      </w:pPr>
      <w:r>
        <w:rPr>
          <w:rFonts w:ascii="Times New Roman" w:cs="Times New Roman" w:eastAsia="맑은 고딕" w:hAnsi="Times New Roman"/>
          <w:b/>
          <w:bCs/>
          <w:color w:val="2E75B6"/>
          <w:sz w:val="28"/>
          <w:szCs w:val="28"/>
        </w:rPr>
        <w:t xml:space="preserve">27단원  —  TKA Patellofemoral Tracking</w:t>
      </w:r>
    </w:p>
    <w:p>
      <w:pPr>
        <w:pBdr>
          <w:bottom w:val="single" w:color="1F4E79" w:sz="8" w:space="1"/>
        </w:pBdr>
        <w:spacing w:after="200"/>
        <w:jc w:val="left"/>
      </w:pPr>
      <w:r>
        <w:rPr>
          <w:rFonts w:ascii="Times New Roman" w:cs="Times New Roman" w:eastAsia="맑은 고딕" w:hAnsi="Times New Roman"/>
          <w:sz w:val="22"/>
          <w:szCs w:val="22"/>
        </w:rPr>
        <w:t xml:space="preserve">2022 ELITE OS BOARD GUIDE Vol.6 기반  |  부민병원 정형외과</w:t>
      </w:r>
    </w:p>
    <w:p>
      <w:pPr>
        <w:pStyle w:val="Heading1"/>
      </w:pPr>
      <w:r>
        <w:rPr>
          <w:rFonts w:ascii="Times New Roman" w:cs="Times New Roman" w:eastAsia="맑은 고딕" w:hAnsi="Times New Roman"/>
          <w:b/>
          <w:bCs/>
          <w:color w:val="1F4E79"/>
          <w:sz w:val="32"/>
          <w:szCs w:val="32"/>
        </w:rPr>
        <w:t xml:space="preserve">개요 (Introduction)</w:t>
      </w:r>
    </w:p>
    <w:p>
      <w:pPr>
        <w:spacing w:after="40" w:before="40"/>
      </w:pPr>
      <w:r>
        <w:rPr>
          <w:rFonts w:ascii="Times New Roman" w:cs="Times New Roman" w:eastAsia="맑은 고딕" w:hAnsi="Times New Roman"/>
          <w:sz w:val="22"/>
          <w:szCs w:val="22"/>
        </w:rPr>
        <w:t xml:space="preserve">슬개골의 대퇴 추적(patellar tracking)은 슬관절 전 치환술 후 합병증의 중요한 인자입니다. 잘못된 추적은 통증, 불안정성, 마모를 유발합니다.</w:t>
      </w:r>
    </w:p>
    <w:p>
      <w:pPr>
        <w:pStyle w:val="ListParagraph"/>
        <w:numPr>
          <w:ilvl w:val="0"/>
          <w:numId w:val="2"/>
        </w:numPr>
        <w:spacing w:after="30" w:before="30"/>
      </w:pPr>
      <w:r>
        <w:rPr>
          <w:rFonts w:ascii="Times New Roman" w:cs="Times New Roman" w:eastAsia="맑은 고딕" w:hAnsi="Times New Roman"/>
          <w:sz w:val="22"/>
          <w:szCs w:val="22"/>
        </w:rPr>
        <w:t xml:space="preserve">원인: 보철물 위치 오류, 보철물 회전, 연부 조직 불균형</w:t>
      </w:r>
    </w:p>
    <w:p>
      <w:pPr>
        <w:pStyle w:val="ListParagraph"/>
        <w:numPr>
          <w:ilvl w:val="0"/>
          <w:numId w:val="2"/>
        </w:numPr>
        <w:spacing w:after="30" w:before="30"/>
      </w:pPr>
      <w:r>
        <w:rPr>
          <w:rFonts w:ascii="Times New Roman" w:cs="Times New Roman" w:eastAsia="맑은 고딕" w:hAnsi="Times New Roman"/>
          <w:sz w:val="22"/>
          <w:szCs w:val="22"/>
        </w:rPr>
        <w:t xml:space="preserve">평가: 수술 중 'no thumb test'로 평가</w:t>
      </w:r>
    </w:p>
    <w:p>
      <w:pPr>
        <w:spacing w:after="60" w:before="60"/>
      </w:pPr>
    </w:p>
    <w:p>
      <w:pPr>
        <w:pStyle w:val="Heading2"/>
      </w:pPr>
      <w:r>
        <w:rPr>
          <w:rFonts w:ascii="Times New Roman" w:cs="Times New Roman" w:eastAsia="맑은 고딕" w:hAnsi="Times New Roman"/>
          <w:b/>
          <w:bCs/>
          <w:color w:val="2E75B6"/>
          <w:sz w:val="26"/>
          <w:szCs w:val="26"/>
        </w:rPr>
        <w:t xml:space="preserve">슬개골 추적 장애의 원인</w:t>
      </w:r>
    </w:p>
    <w:p>
      <w:pPr>
        <w:pStyle w:val="Heading3"/>
      </w:pPr>
      <w:r>
        <w:rPr>
          <w:rFonts w:ascii="Times New Roman" w:cs="Times New Roman" w:eastAsia="맑은 고딕" w:hAnsi="Times New Roman"/>
          <w:b/>
          <w:bCs/>
          <w:color w:val="404040"/>
          <w:sz w:val="24"/>
          <w:szCs w:val="24"/>
        </w:rPr>
        <w:t xml:space="preserve">1. 보철물 위치 및 정렬 오류</w:t>
      </w:r>
    </w:p>
    <w:p>
      <w:pPr>
        <w:pStyle w:val="ListParagraph"/>
        <w:numPr>
          <w:ilvl w:val="0"/>
          <w:numId w:val="2"/>
        </w:numPr>
        <w:spacing w:after="30" w:before="30"/>
      </w:pPr>
      <w:r>
        <w:rPr>
          <w:rFonts w:ascii="Times New Roman" w:cs="Times New Roman" w:eastAsia="맑은 고딕" w:hAnsi="Times New Roman"/>
          <w:sz w:val="22"/>
          <w:szCs w:val="22"/>
        </w:rPr>
        <w:t xml:space="preserve">대퇴 보철물의 외회전: 슬개골 외측 추적 유발</w:t>
      </w:r>
    </w:p>
    <w:p>
      <w:pPr>
        <w:pStyle w:val="ListParagraph"/>
        <w:numPr>
          <w:ilvl w:val="0"/>
          <w:numId w:val="2"/>
        </w:numPr>
        <w:spacing w:after="30" w:before="30"/>
      </w:pPr>
      <w:r>
        <w:rPr>
          <w:rFonts w:ascii="Times New Roman" w:cs="Times New Roman" w:eastAsia="맑은 고딕" w:hAnsi="Times New Roman"/>
          <w:sz w:val="22"/>
          <w:szCs w:val="22"/>
        </w:rPr>
        <w:t xml:space="preserve">대퇴 보철물의 내측 이동: 트로클리어 내측화로 슬개골 아탈구 위험</w:t>
      </w:r>
    </w:p>
    <w:p>
      <w:pPr>
        <w:pStyle w:val="ListParagraph"/>
        <w:numPr>
          <w:ilvl w:val="0"/>
          <w:numId w:val="2"/>
        </w:numPr>
        <w:spacing w:after="30" w:before="30"/>
      </w:pPr>
      <w:r>
        <w:rPr>
          <w:rFonts w:ascii="Times New Roman" w:cs="Times New Roman" w:eastAsia="맑은 고딕" w:hAnsi="Times New Roman"/>
          <w:sz w:val="22"/>
          <w:szCs w:val="22"/>
        </w:rPr>
        <w:t xml:space="preserve">경골 보철물의 외회전: Q각 증가로 추적 악화</w:t>
      </w:r>
    </w:p>
    <w:p>
      <w:pPr>
        <w:pStyle w:val="ListParagraph"/>
        <w:numPr>
          <w:ilvl w:val="0"/>
          <w:numId w:val="2"/>
        </w:numPr>
        <w:spacing w:after="30" w:before="30"/>
      </w:pPr>
      <w:r>
        <w:rPr>
          <w:rFonts w:ascii="Times New Roman" w:cs="Times New Roman" w:eastAsia="맑은 고딕" w:hAnsi="Times New Roman"/>
          <w:sz w:val="22"/>
          <w:szCs w:val="22"/>
        </w:rPr>
        <w:t xml:space="preserve">경골 보철물의 전방 위치: 슬개 대퇴 불안정성 증가</w:t>
      </w:r>
    </w:p>
    <w:p>
      <w:pPr>
        <w:pStyle w:val="ListParagraph"/>
        <w:numPr>
          <w:ilvl w:val="0"/>
          <w:numId w:val="2"/>
        </w:numPr>
        <w:spacing w:after="30" w:before="30"/>
      </w:pPr>
      <w:r>
        <w:rPr>
          <w:rFonts w:ascii="Times New Roman" w:cs="Times New Roman" w:eastAsia="맑은 고딕" w:hAnsi="Times New Roman"/>
          <w:sz w:val="22"/>
          <w:szCs w:val="22"/>
        </w:rPr>
        <w:t xml:space="preserve">슬개골 보철물의 중심 이탈</w:t>
      </w:r>
    </w:p>
    <w:p>
      <w:pPr>
        <w:pStyle w:val="Heading3"/>
      </w:pPr>
      <w:r>
        <w:rPr>
          <w:rFonts w:ascii="Times New Roman" w:cs="Times New Roman" w:eastAsia="맑은 고딕" w:hAnsi="Times New Roman"/>
          <w:b/>
          <w:bCs/>
          <w:color w:val="404040"/>
          <w:sz w:val="24"/>
          <w:szCs w:val="24"/>
        </w:rPr>
        <w:t xml:space="preserve">2. 슬개골 절제 불충분 또는 과다</w:t>
      </w:r>
    </w:p>
    <w:p>
      <w:pPr>
        <w:pStyle w:val="ListParagraph"/>
        <w:numPr>
          <w:ilvl w:val="0"/>
          <w:numId w:val="2"/>
        </w:numPr>
        <w:spacing w:after="30" w:before="30"/>
      </w:pPr>
      <w:r>
        <w:rPr>
          <w:rFonts w:ascii="Times New Roman" w:cs="Times New Roman" w:eastAsia="맑은 고딕" w:hAnsi="Times New Roman"/>
          <w:sz w:val="22"/>
          <w:szCs w:val="22"/>
        </w:rPr>
        <w:t xml:space="preserve">과다 절제: 보철물 이완 및 골절 위험</w:t>
      </w:r>
    </w:p>
    <w:p>
      <w:pPr>
        <w:pStyle w:val="ListParagraph"/>
        <w:numPr>
          <w:ilvl w:val="0"/>
          <w:numId w:val="2"/>
        </w:numPr>
        <w:spacing w:after="30" w:before="30"/>
      </w:pPr>
      <w:r>
        <w:rPr>
          <w:rFonts w:ascii="Times New Roman" w:cs="Times New Roman" w:eastAsia="맑은 고딕" w:hAnsi="Times New Roman"/>
          <w:sz w:val="22"/>
          <w:szCs w:val="22"/>
        </w:rPr>
        <w:t xml:space="preserve">불충분 절제: 슬개대퇴 통증 및 부피 증가</w:t>
      </w:r>
    </w:p>
    <w:p>
      <w:pPr>
        <w:pStyle w:val="Heading3"/>
      </w:pPr>
      <w:r>
        <w:rPr>
          <w:rFonts w:ascii="Times New Roman" w:cs="Times New Roman" w:eastAsia="맑은 고딕" w:hAnsi="Times New Roman"/>
          <w:b/>
          <w:bCs/>
          <w:color w:val="404040"/>
          <w:sz w:val="24"/>
          <w:szCs w:val="24"/>
        </w:rPr>
        <w:t xml:space="preserve">3. 슬개골 전방 변위</w:t>
      </w:r>
    </w:p>
    <w:p>
      <w:pPr>
        <w:pStyle w:val="ListParagraph"/>
        <w:numPr>
          <w:ilvl w:val="0"/>
          <w:numId w:val="2"/>
        </w:numPr>
        <w:spacing w:after="30" w:before="30"/>
      </w:pPr>
      <w:r>
        <w:rPr>
          <w:rFonts w:ascii="Times New Roman" w:cs="Times New Roman" w:eastAsia="맑은 고딕" w:hAnsi="Times New Roman"/>
          <w:sz w:val="22"/>
          <w:szCs w:val="22"/>
        </w:rPr>
        <w:t xml:space="preserve">과도한 크기의 대퇴 보철물</w:t>
      </w:r>
    </w:p>
    <w:p>
      <w:pPr>
        <w:pStyle w:val="ListParagraph"/>
        <w:numPr>
          <w:ilvl w:val="0"/>
          <w:numId w:val="2"/>
        </w:numPr>
        <w:spacing w:after="30" w:before="30"/>
      </w:pPr>
      <w:r>
        <w:rPr>
          <w:rFonts w:ascii="Times New Roman" w:cs="Times New Roman" w:eastAsia="맑은 고딕" w:hAnsi="Times New Roman"/>
          <w:sz w:val="22"/>
          <w:szCs w:val="22"/>
        </w:rPr>
        <w:t xml:space="preserve">슬개골 절제 부족</w:t>
      </w:r>
    </w:p>
    <w:p>
      <w:pPr>
        <w:pStyle w:val="Heading3"/>
      </w:pPr>
      <w:r>
        <w:rPr>
          <w:rFonts w:ascii="Times New Roman" w:cs="Times New Roman" w:eastAsia="맑은 고딕" w:hAnsi="Times New Roman"/>
          <w:b/>
          <w:bCs/>
          <w:color w:val="404040"/>
          <w:sz w:val="24"/>
          <w:szCs w:val="24"/>
        </w:rPr>
        <w:t xml:space="preserve">4. 관절선 높이 상승</w:t>
      </w:r>
    </w:p>
    <w:p>
      <w:pPr>
        <w:pStyle w:val="ListParagraph"/>
        <w:numPr>
          <w:ilvl w:val="0"/>
          <w:numId w:val="2"/>
        </w:numPr>
        <w:spacing w:after="30" w:before="30"/>
      </w:pPr>
      <w:r>
        <w:rPr>
          <w:rFonts w:ascii="Times New Roman" w:cs="Times New Roman" w:eastAsia="맑은 고딕" w:hAnsi="Times New Roman"/>
          <w:sz w:val="22"/>
          <w:szCs w:val="22"/>
        </w:rPr>
        <w:t xml:space="preserve">슬개대퇴 불안정성 악화</w:t>
      </w:r>
    </w:p>
    <w:p>
      <w:pPr>
        <w:pStyle w:val="Heading3"/>
      </w:pPr>
      <w:r>
        <w:rPr>
          <w:rFonts w:ascii="Times New Roman" w:cs="Times New Roman" w:eastAsia="맑은 고딕" w:hAnsi="Times New Roman"/>
          <w:b/>
          <w:bCs/>
          <w:color w:val="404040"/>
          <w:sz w:val="24"/>
          <w:szCs w:val="24"/>
        </w:rPr>
        <w:t xml:space="preserve">5. 연부 조직 불균형</w:t>
      </w:r>
    </w:p>
    <w:p>
      <w:pPr>
        <w:pStyle w:val="ListParagraph"/>
        <w:numPr>
          <w:ilvl w:val="0"/>
          <w:numId w:val="2"/>
        </w:numPr>
        <w:spacing w:after="30" w:before="30"/>
      </w:pPr>
      <w:r>
        <w:rPr>
          <w:rFonts w:ascii="Times New Roman" w:cs="Times New Roman" w:eastAsia="맑은 고딕" w:hAnsi="Times New Roman"/>
          <w:sz w:val="22"/>
          <w:szCs w:val="22"/>
        </w:rPr>
        <w:t xml:space="preserve">내측 과다 절제</w:t>
      </w:r>
    </w:p>
    <w:p>
      <w:pPr>
        <w:pStyle w:val="ListParagraph"/>
        <w:numPr>
          <w:ilvl w:val="0"/>
          <w:numId w:val="2"/>
        </w:numPr>
        <w:spacing w:after="30" w:before="30"/>
      </w:pPr>
      <w:r>
        <w:rPr>
          <w:rFonts w:ascii="Times New Roman" w:cs="Times New Roman" w:eastAsia="맑은 고딕" w:hAnsi="Times New Roman"/>
          <w:sz w:val="22"/>
          <w:szCs w:val="22"/>
        </w:rPr>
        <w:t xml:space="preserve">외측 지지대의 과도한 이완</w:t>
      </w:r>
    </w:p>
    <w:p>
      <w:pPr>
        <w:spacing w:after="60" w:before="60"/>
      </w:pPr>
    </w:p>
    <w:p>
      <w:pPr>
        <w:pStyle w:val="Heading2"/>
      </w:pPr>
      <w:r>
        <w:rPr>
          <w:rFonts w:ascii="Times New Roman" w:cs="Times New Roman" w:eastAsia="맑은 고딕" w:hAnsi="Times New Roman"/>
          <w:b/>
          <w:bCs/>
          <w:color w:val="2E75B6"/>
          <w:sz w:val="26"/>
          <w:szCs w:val="26"/>
        </w:rPr>
        <w:t xml:space="preserve">술중 평가 - 'No Thumb Test'</w:t>
      </w:r>
    </w:p>
    <w:p>
      <w:pPr>
        <w:spacing w:after="40" w:before="40"/>
      </w:pPr>
      <w:r>
        <w:rPr>
          <w:rFonts w:ascii="Times New Roman" w:cs="Times New Roman" w:eastAsia="맑은 고딕" w:hAnsi="Times New Roman"/>
          <w:sz w:val="22"/>
          <w:szCs w:val="22"/>
        </w:rPr>
        <w:t xml:space="preserve">이것은 슬개골 추적을 평가하는 가장 단순하고 신뢰할 수 있는 방법입니다.</w:t>
      </w:r>
    </w:p>
    <w:p>
      <w:pPr>
        <w:pStyle w:val="ListParagraph"/>
        <w:numPr>
          <w:ilvl w:val="0"/>
          <w:numId w:val="2"/>
        </w:numPr>
        <w:spacing w:after="30" w:before="30"/>
      </w:pPr>
      <w:r>
        <w:rPr>
          <w:rFonts w:ascii="Times New Roman" w:cs="Times New Roman" w:eastAsia="맑은 고딕" w:hAnsi="Times New Roman"/>
          <w:sz w:val="22"/>
          <w:szCs w:val="22"/>
        </w:rPr>
        <w:t xml:space="preserve">봉합 전 관절막 닫기 후 시행</w:t>
      </w:r>
    </w:p>
    <w:p>
      <w:pPr>
        <w:pStyle w:val="ListParagraph"/>
        <w:numPr>
          <w:ilvl w:val="0"/>
          <w:numId w:val="2"/>
        </w:numPr>
        <w:spacing w:after="30" w:before="30"/>
      </w:pPr>
      <w:r>
        <w:rPr>
          <w:rFonts w:ascii="Times New Roman" w:cs="Times New Roman" w:eastAsia="맑은 고딕" w:hAnsi="Times New Roman"/>
          <w:sz w:val="22"/>
          <w:szCs w:val="22"/>
        </w:rPr>
        <w:t xml:space="preserve">손가락으로 슬개골을 직접 안내하지 않음</w:t>
      </w:r>
    </w:p>
    <w:p>
      <w:pPr>
        <w:pStyle w:val="ListParagraph"/>
        <w:numPr>
          <w:ilvl w:val="0"/>
          <w:numId w:val="2"/>
        </w:numPr>
        <w:spacing w:after="30" w:before="30"/>
      </w:pPr>
      <w:r>
        <w:rPr>
          <w:rFonts w:ascii="Times New Roman" w:cs="Times New Roman" w:eastAsia="맑은 고딕" w:hAnsi="Times New Roman"/>
          <w:sz w:val="22"/>
          <w:szCs w:val="22"/>
        </w:rPr>
        <w:t xml:space="preserve">ROM 전체 범위에서 슬개골이 중앙에 위치하는지 확인</w:t>
      </w:r>
    </w:p>
    <w:p>
      <w:pPr>
        <w:pStyle w:val="ListParagraph"/>
        <w:numPr>
          <w:ilvl w:val="0"/>
          <w:numId w:val="2"/>
        </w:numPr>
        <w:spacing w:after="30" w:before="30"/>
      </w:pPr>
      <w:r>
        <w:rPr>
          <w:rFonts w:ascii="Times New Roman" w:cs="Times New Roman" w:eastAsia="맑은 고딕" w:hAnsi="Times New Roman"/>
          <w:sz w:val="22"/>
          <w:szCs w:val="22"/>
        </w:rPr>
        <w:t xml:space="preserve">슬개골이 측면에서 밀려나가면 추적 장애 의심</w:t>
      </w:r>
    </w:p>
    <w:p>
      <w:pPr>
        <w:pStyle w:val="ListParagraph"/>
        <w:numPr>
          <w:ilvl w:val="0"/>
          <w:numId w:val="2"/>
        </w:numPr>
        <w:spacing w:after="30" w:before="30"/>
      </w:pPr>
      <w:r>
        <w:rPr>
          <w:rFonts w:ascii="Times New Roman" w:cs="Times New Roman" w:eastAsia="맑은 고딕" w:hAnsi="Times New Roman"/>
          <w:sz w:val="22"/>
          <w:szCs w:val="22"/>
        </w:rPr>
        <w:t xml:space="preserve">요혈 풀기(tourniquet release) 전후 모두 검사 필요</w:t>
      </w:r>
    </w:p>
    <w:p>
      <w:pPr>
        <w:spacing w:after="60" w:before="60"/>
      </w:pPr>
    </w:p>
    <w:p>
      <w:pPr>
        <w:pStyle w:val="Heading2"/>
      </w:pPr>
      <w:r>
        <w:rPr>
          <w:rFonts w:ascii="Times New Roman" w:cs="Times New Roman" w:eastAsia="맑은 고딕" w:hAnsi="Times New Roman"/>
          <w:b/>
          <w:bCs/>
          <w:color w:val="2E75B6"/>
          <w:sz w:val="26"/>
          <w:szCs w:val="26"/>
        </w:rPr>
        <w:t xml:space="preserve">외측 지대 이완술 (Lateral Retinacular Release)</w:t>
      </w:r>
    </w:p>
    <w:p>
      <w:pPr>
        <w:pStyle w:val="Heading3"/>
      </w:pPr>
      <w:r>
        <w:rPr>
          <w:rFonts w:ascii="Times New Roman" w:cs="Times New Roman" w:eastAsia="맑은 고딕" w:hAnsi="Times New Roman"/>
          <w:b/>
          <w:bCs/>
          <w:color w:val="404040"/>
          <w:sz w:val="24"/>
          <w:szCs w:val="24"/>
        </w:rPr>
        <w:t xml:space="preserve">적응증</w:t>
      </w:r>
    </w:p>
    <w:p>
      <w:pPr>
        <w:pStyle w:val="ListParagraph"/>
        <w:numPr>
          <w:ilvl w:val="0"/>
          <w:numId w:val="2"/>
        </w:numPr>
        <w:spacing w:after="30" w:before="30"/>
      </w:pPr>
      <w:r>
        <w:rPr>
          <w:rFonts w:ascii="Times New Roman" w:cs="Times New Roman" w:eastAsia="맑은 고딕" w:hAnsi="Times New Roman"/>
          <w:sz w:val="22"/>
          <w:szCs w:val="22"/>
        </w:rPr>
        <w:t xml:space="preserve">'no thumb test'에서 지속적인 외측 추적</w:t>
      </w:r>
    </w:p>
    <w:p>
      <w:pPr>
        <w:pStyle w:val="ListParagraph"/>
        <w:numPr>
          <w:ilvl w:val="0"/>
          <w:numId w:val="2"/>
        </w:numPr>
        <w:spacing w:after="30" w:before="30"/>
      </w:pPr>
      <w:r>
        <w:rPr>
          <w:rFonts w:ascii="Times New Roman" w:cs="Times New Roman" w:eastAsia="맑은 고딕" w:hAnsi="Times New Roman"/>
          <w:sz w:val="22"/>
          <w:szCs w:val="22"/>
        </w:rPr>
        <w:t xml:space="preserve">외측 지대의 과도한 긴장</w:t>
      </w:r>
    </w:p>
    <w:p>
      <w:pPr>
        <w:pStyle w:val="ListParagraph"/>
        <w:numPr>
          <w:ilvl w:val="0"/>
          <w:numId w:val="2"/>
        </w:numPr>
        <w:spacing w:after="30" w:before="30"/>
      </w:pPr>
      <w:r>
        <w:rPr>
          <w:rFonts w:ascii="Times New Roman" w:cs="Times New Roman" w:eastAsia="맑은 고딕" w:hAnsi="Times New Roman"/>
          <w:sz w:val="22"/>
          <w:szCs w:val="22"/>
        </w:rPr>
        <w:t xml:space="preserve">보철물 위치 재정렬 후에도 지속</w:t>
      </w:r>
    </w:p>
    <w:p>
      <w:pPr>
        <w:pStyle w:val="Heading3"/>
      </w:pPr>
      <w:r>
        <w:rPr>
          <w:rFonts w:ascii="Times New Roman" w:cs="Times New Roman" w:eastAsia="맑은 고딕" w:hAnsi="Times New Roman"/>
          <w:b/>
          <w:bCs/>
          <w:color w:val="404040"/>
          <w:sz w:val="24"/>
          <w:szCs w:val="24"/>
        </w:rPr>
        <w:t xml:space="preserve">술식</w:t>
      </w:r>
    </w:p>
    <w:p>
      <w:pPr>
        <w:pStyle w:val="ListParagraph"/>
        <w:numPr>
          <w:ilvl w:val="0"/>
          <w:numId w:val="2"/>
        </w:numPr>
        <w:spacing w:after="30" w:before="30"/>
      </w:pPr>
      <w:r>
        <w:rPr>
          <w:rFonts w:ascii="Times New Roman" w:cs="Times New Roman" w:eastAsia="맑은 고딕" w:hAnsi="Times New Roman"/>
          <w:sz w:val="22"/>
          <w:szCs w:val="22"/>
        </w:rPr>
        <w:t xml:space="preserve">활액 막과 지대를 종주 방향으로 절단</w:t>
      </w:r>
    </w:p>
    <w:p>
      <w:pPr>
        <w:pStyle w:val="ListParagraph"/>
        <w:numPr>
          <w:ilvl w:val="0"/>
          <w:numId w:val="2"/>
        </w:numPr>
        <w:spacing w:after="30" w:before="30"/>
      </w:pPr>
      <w:r>
        <w:rPr>
          <w:rFonts w:ascii="Times New Roman" w:cs="Times New Roman" w:eastAsia="맑은 고딕" w:hAnsi="Times New Roman"/>
          <w:sz w:val="22"/>
          <w:szCs w:val="22"/>
        </w:rPr>
        <w:t xml:space="preserve">Gerdy 결절에서 근위부로 광배근 섬유까지</w:t>
      </w:r>
    </w:p>
    <w:p>
      <w:pPr>
        <w:pStyle w:val="ListParagraph"/>
        <w:numPr>
          <w:ilvl w:val="0"/>
          <w:numId w:val="2"/>
        </w:numPr>
        <w:spacing w:after="30" w:before="30"/>
      </w:pPr>
      <w:r>
        <w:rPr>
          <w:rFonts w:ascii="Times New Roman" w:cs="Times New Roman" w:eastAsia="맑은 고딕" w:hAnsi="Times New Roman"/>
          <w:sz w:val="22"/>
          <w:szCs w:val="22"/>
        </w:rPr>
        <w:t xml:space="preserve">요혈 풀기 전 시행</w:t>
      </w:r>
    </w:p>
    <w:p>
      <w:pPr>
        <w:pStyle w:val="ListParagraph"/>
        <w:numPr>
          <w:ilvl w:val="0"/>
          <w:numId w:val="2"/>
        </w:numPr>
        <w:spacing w:after="30" w:before="30"/>
      </w:pPr>
      <w:r>
        <w:rPr>
          <w:rFonts w:ascii="Times New Roman" w:cs="Times New Roman" w:eastAsia="맑은 고딕" w:hAnsi="Times New Roman"/>
          <w:sz w:val="22"/>
          <w:szCs w:val="22"/>
        </w:rPr>
        <w:t xml:space="preserve">요혈 풀기 후 재평가</w:t>
      </w:r>
    </w:p>
    <w:p>
      <w:pPr>
        <w:pStyle w:val="Heading3"/>
      </w:pPr>
      <w:r>
        <w:rPr>
          <w:rFonts w:ascii="Times New Roman" w:cs="Times New Roman" w:eastAsia="맑은 고딕" w:hAnsi="Times New Roman"/>
          <w:b/>
          <w:bCs/>
          <w:color w:val="404040"/>
          <w:sz w:val="24"/>
          <w:szCs w:val="24"/>
        </w:rPr>
        <w:t xml:space="preserve">합병증</w:t>
      </w:r>
    </w:p>
    <w:p>
      <w:pPr>
        <w:pStyle w:val="ListParagraph"/>
        <w:numPr>
          <w:ilvl w:val="0"/>
          <w:numId w:val="2"/>
        </w:numPr>
        <w:spacing w:after="30" w:before="30"/>
      </w:pPr>
      <w:r>
        <w:rPr>
          <w:rFonts w:ascii="Times New Roman" w:cs="Times New Roman" w:eastAsia="맑은 고딕" w:hAnsi="Times New Roman"/>
          <w:sz w:val="22"/>
          <w:szCs w:val="22"/>
        </w:rPr>
        <w:t xml:space="preserve">슬개골 허혈성 괴사: 상외측 무릎 동맥 손상</w:t>
      </w:r>
    </w:p>
    <w:p>
      <w:pPr>
        <w:pStyle w:val="ListParagraph"/>
        <w:numPr>
          <w:ilvl w:val="0"/>
          <w:numId w:val="2"/>
        </w:numPr>
        <w:spacing w:after="30" w:before="30"/>
      </w:pPr>
      <w:r>
        <w:rPr>
          <w:rFonts w:ascii="Times New Roman" w:cs="Times New Roman" w:eastAsia="맑은 고딕" w:hAnsi="Times New Roman"/>
          <w:sz w:val="22"/>
          <w:szCs w:val="22"/>
        </w:rPr>
        <w:t xml:space="preserve">혈관은 광배근-경골근 접합부에 위치</w:t>
      </w:r>
    </w:p>
    <w:p>
      <w:pPr>
        <w:pStyle w:val="ListParagraph"/>
        <w:numPr>
          <w:ilvl w:val="0"/>
          <w:numId w:val="2"/>
        </w:numPr>
        <w:spacing w:after="30" w:before="30"/>
      </w:pPr>
      <w:r>
        <w:rPr>
          <w:rFonts w:ascii="Times New Roman" w:cs="Times New Roman" w:eastAsia="맑은 고딕" w:hAnsi="Times New Roman"/>
          <w:sz w:val="22"/>
          <w:szCs w:val="22"/>
        </w:rPr>
        <w:t xml:space="preserve">혈종</w:t>
      </w:r>
    </w:p>
    <w:p>
      <w:pPr>
        <w:spacing w:after="60" w:before="60"/>
      </w:pPr>
    </w:p>
    <w:p>
      <w:pPr>
        <w:pStyle w:val="Heading2"/>
      </w:pPr>
      <w:r>
        <w:rPr>
          <w:rFonts w:ascii="Times New Roman" w:cs="Times New Roman" w:eastAsia="맑은 고딕" w:hAnsi="Times New Roman"/>
          <w:b/>
          <w:bCs/>
          <w:color w:val="2E75B6"/>
          <w:sz w:val="26"/>
          <w:szCs w:val="26"/>
        </w:rPr>
        <w:t xml:space="preserve">기타 합병증</w:t>
      </w:r>
    </w:p>
    <w:p>
      <w:pPr>
        <w:pStyle w:val="Heading3"/>
      </w:pPr>
      <w:r>
        <w:rPr>
          <w:rFonts w:ascii="Times New Roman" w:cs="Times New Roman" w:eastAsia="맑은 고딕" w:hAnsi="Times New Roman"/>
          <w:b/>
          <w:bCs/>
          <w:color w:val="404040"/>
          <w:sz w:val="24"/>
          <w:szCs w:val="24"/>
        </w:rPr>
        <w:t xml:space="preserve">1. Patellar Clunk Syndrome</w:t>
      </w:r>
    </w:p>
    <w:p>
      <w:pPr>
        <w:pStyle w:val="ListParagraph"/>
        <w:numPr>
          <w:ilvl w:val="0"/>
          <w:numId w:val="2"/>
        </w:numPr>
        <w:spacing w:after="30" w:before="30"/>
      </w:pPr>
      <w:r>
        <w:rPr>
          <w:rFonts w:ascii="Times New Roman" w:cs="Times New Roman" w:eastAsia="맑은 고딕" w:hAnsi="Times New Roman"/>
          <w:sz w:val="22"/>
          <w:szCs w:val="22"/>
        </w:rPr>
        <w:t xml:space="preserve">PS 설계에서 주로 발생</w:t>
      </w:r>
    </w:p>
    <w:p>
      <w:pPr>
        <w:pStyle w:val="ListParagraph"/>
        <w:numPr>
          <w:ilvl w:val="0"/>
          <w:numId w:val="2"/>
        </w:numPr>
        <w:spacing w:after="30" w:before="30"/>
      </w:pPr>
      <w:r>
        <w:rPr>
          <w:rFonts w:ascii="Times New Roman" w:cs="Times New Roman" w:eastAsia="맑은 고딕" w:hAnsi="Times New Roman"/>
          <w:sz w:val="22"/>
          <w:szCs w:val="22"/>
        </w:rPr>
        <w:t xml:space="preserve">슬개건 후방의 섬유성 결절</w:t>
      </w:r>
    </w:p>
    <w:p>
      <w:pPr>
        <w:pStyle w:val="ListParagraph"/>
        <w:numPr>
          <w:ilvl w:val="0"/>
          <w:numId w:val="2"/>
        </w:numPr>
        <w:spacing w:after="30" w:before="30"/>
      </w:pPr>
      <w:r>
        <w:rPr>
          <w:rFonts w:ascii="Times New Roman" w:cs="Times New Roman" w:eastAsia="맑은 고딕" w:hAnsi="Times New Roman"/>
          <w:sz w:val="22"/>
          <w:szCs w:val="22"/>
        </w:rPr>
        <w:t xml:space="preserve">극단적인 굴곡에서 '톡' 소리</w:t>
      </w:r>
    </w:p>
    <w:p>
      <w:pPr>
        <w:pStyle w:val="ListParagraph"/>
        <w:numPr>
          <w:ilvl w:val="0"/>
          <w:numId w:val="2"/>
        </w:numPr>
        <w:spacing w:after="30" w:before="30"/>
      </w:pPr>
      <w:r>
        <w:rPr>
          <w:rFonts w:ascii="Times New Roman" w:cs="Times New Roman" w:eastAsia="맑은 고딕" w:hAnsi="Times New Roman"/>
          <w:sz w:val="22"/>
          <w:szCs w:val="22"/>
        </w:rPr>
        <w:t xml:space="preserve">심한 경우 절제술 필요</w:t>
      </w:r>
    </w:p>
    <w:p>
      <w:pPr>
        <w:pStyle w:val="Heading3"/>
      </w:pPr>
      <w:r>
        <w:rPr>
          <w:rFonts w:ascii="Times New Roman" w:cs="Times New Roman" w:eastAsia="맑은 고딕" w:hAnsi="Times New Roman"/>
          <w:b/>
          <w:bCs/>
          <w:color w:val="404040"/>
          <w:sz w:val="24"/>
          <w:szCs w:val="24"/>
        </w:rPr>
        <w:t xml:space="preserve">2. 슬개골 보철물 선택</w:t>
      </w:r>
    </w:p>
    <w:p>
      <w:pPr>
        <w:pStyle w:val="ListParagraph"/>
        <w:numPr>
          <w:ilvl w:val="0"/>
          <w:numId w:val="2"/>
        </w:numPr>
        <w:spacing w:after="30" w:before="30"/>
      </w:pPr>
      <w:r>
        <w:rPr>
          <w:rFonts w:ascii="Times New Roman" w:cs="Times New Roman" w:eastAsia="맑은 고딕" w:hAnsi="Times New Roman"/>
          <w:sz w:val="22"/>
          <w:szCs w:val="22"/>
        </w:rPr>
        <w:t xml:space="preserve">복합면 vs 비폐쇄면 논쟁 지속</w:t>
      </w:r>
    </w:p>
    <w:p>
      <w:pPr>
        <w:pStyle w:val="ListParagraph"/>
        <w:numPr>
          <w:ilvl w:val="0"/>
          <w:numId w:val="2"/>
        </w:numPr>
        <w:spacing w:after="30" w:before="30"/>
      </w:pPr>
      <w:r>
        <w:rPr>
          <w:rFonts w:ascii="Times New Roman" w:cs="Times New Roman" w:eastAsia="맑은 고딕" w:hAnsi="Times New Roman"/>
          <w:sz w:val="22"/>
          <w:szCs w:val="22"/>
        </w:rPr>
        <w:t xml:space="preserve">일반적으로 심한 마모 없으면 보존적 경향</w:t>
      </w:r>
    </w:p>
    <w:p>
      <w:pPr>
        <w:spacing w:after="60" w:before="60"/>
      </w:pPr>
    </w:p>
    <w:p>
      <w:pPr>
        <w:pBdr>
          <w:bottom w:val="single" w:color="2E75B6" w:sz="6" w:space="1"/>
        </w:pBdr>
        <w:spacing w:after="100" w:before="100"/>
      </w:pPr>
    </w:p>
    <w:p>
      <w:pPr>
        <w:spacing w:after="120" w:before="400"/>
      </w:pPr>
      <w:r>
        <w:rPr>
          <w:rFonts w:ascii="Times New Roman" w:cs="Times New Roman" w:eastAsia="맑은 고딕" w:hAnsi="Times New Roman"/>
          <w:b/>
          <w:bCs/>
          <w:color w:val="1F4E79"/>
          <w:sz w:val="28"/>
          <w:szCs w:val="28"/>
        </w:rPr>
        <w:t xml:space="preserve">✦  연습문제 (5지선다)</w:t>
      </w:r>
    </w:p>
    <w:p>
      <w:pPr>
        <w:spacing w:after="60" w:before="200"/>
      </w:pPr>
      <w:r>
        <w:rPr>
          <w:rFonts w:ascii="Times New Roman" w:cs="Times New Roman" w:eastAsia="맑은 고딕" w:hAnsi="Times New Roman"/>
          <w:b/>
          <w:bCs/>
          <w:sz w:val="22"/>
          <w:szCs w:val="22"/>
        </w:rPr>
        <w:t xml:space="preserve">문제 1. (2019)  </w:t>
      </w:r>
      <w:r>
        <w:rPr>
          <w:rFonts w:ascii="Times New Roman" w:cs="Times New Roman" w:eastAsia="맑은 고딕" w:hAnsi="Times New Roman"/>
          <w:sz w:val="22"/>
          <w:szCs w:val="22"/>
        </w:rPr>
        <w:t xml:space="preserve">슬관절 전 치환술 후 슬개골 외측 추적 불안정성의 가장 흔한 원인은?</w:t>
      </w:r>
    </w:p>
    <w:p>
      <w:pPr>
        <w:spacing w:after="20" w:before="20"/>
        <w:ind w:left="360"/>
      </w:pPr>
      <w:r>
        <w:rPr>
          <w:rFonts w:ascii="Times New Roman" w:cs="Times New Roman" w:eastAsia="맑은 고딕" w:hAnsi="Times New Roman"/>
          <w:sz w:val="22"/>
          <w:szCs w:val="22"/>
        </w:rPr>
        <w:t xml:space="preserve">①  경골 보철물의 외회전</w:t>
      </w:r>
    </w:p>
    <w:p>
      <w:pPr>
        <w:spacing w:after="20" w:before="20"/>
        <w:ind w:left="360"/>
      </w:pPr>
      <w:r>
        <w:rPr>
          <w:rFonts w:ascii="Times New Roman" w:cs="Times New Roman" w:eastAsia="맑은 고딕" w:hAnsi="Times New Roman"/>
          <w:sz w:val="22"/>
          <w:szCs w:val="22"/>
        </w:rPr>
        <w:t xml:space="preserve">②  대퇴 보철물의 외회전</w:t>
      </w:r>
    </w:p>
    <w:p>
      <w:pPr>
        <w:spacing w:after="20" w:before="20"/>
        <w:ind w:left="360"/>
      </w:pPr>
      <w:r>
        <w:rPr>
          <w:rFonts w:ascii="Times New Roman" w:cs="Times New Roman" w:eastAsia="맑은 고딕" w:hAnsi="Times New Roman"/>
          <w:sz w:val="22"/>
          <w:szCs w:val="22"/>
        </w:rPr>
        <w:t xml:space="preserve">③  슬개골 보철물의 내측 이동</w:t>
      </w:r>
    </w:p>
    <w:p>
      <w:pPr>
        <w:spacing w:after="20" w:before="20"/>
        <w:ind w:left="360"/>
      </w:pPr>
      <w:r>
        <w:rPr>
          <w:rFonts w:ascii="Times New Roman" w:cs="Times New Roman" w:eastAsia="맑은 고딕" w:hAnsi="Times New Roman"/>
          <w:sz w:val="22"/>
          <w:szCs w:val="22"/>
        </w:rPr>
        <w:t xml:space="preserve">④  슬개골의 과다 절제</w:t>
      </w:r>
    </w:p>
    <w:p>
      <w:pPr>
        <w:spacing w:after="20" w:before="20"/>
        <w:ind w:left="360"/>
      </w:pPr>
      <w:r>
        <w:rPr>
          <w:rFonts w:ascii="Times New Roman" w:cs="Times New Roman" w:eastAsia="맑은 고딕" w:hAnsi="Times New Roman"/>
          <w:sz w:val="22"/>
          <w:szCs w:val="22"/>
        </w:rPr>
        <w:t xml:space="preserve">⑤  대퇴 보철물의 내측 이동</w:t>
      </w:r>
    </w:p>
    <w:p>
      <w:pPr>
        <w:spacing w:after="40" w:before="80"/>
      </w:pPr>
      <w:r>
        <w:rPr>
          <w:rFonts w:ascii="Times New Roman" w:cs="Times New Roman" w:eastAsia="맑은 고딕" w:hAnsi="Times New Roman"/>
          <w:b/>
          <w:bCs/>
          <w:sz w:val="22"/>
          <w:szCs w:val="22"/>
        </w:rPr>
        <w:t xml:space="preserve">▶ 정답: ② 대퇴 보철물의 외회전</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대퇴 보철물의 외회전은 트로클리어를 정렬시켜 슬개골의 외측 추적을 직접 유발합니다.</w:t>
      </w:r>
    </w:p>
    <w:p>
      <w:pPr>
        <w:spacing w:after="60" w:before="60"/>
      </w:pPr>
    </w:p>
    <w:p>
      <w:pPr>
        <w:spacing w:after="60" w:before="200"/>
      </w:pPr>
      <w:r>
        <w:rPr>
          <w:rFonts w:ascii="Times New Roman" w:cs="Times New Roman" w:eastAsia="맑은 고딕" w:hAnsi="Times New Roman"/>
          <w:b/>
          <w:bCs/>
          <w:sz w:val="22"/>
          <w:szCs w:val="22"/>
        </w:rPr>
        <w:t xml:space="preserve">문제 2. (2009)  </w:t>
      </w:r>
      <w:r>
        <w:rPr>
          <w:rFonts w:ascii="Times New Roman" w:cs="Times New Roman" w:eastAsia="맑은 고딕" w:hAnsi="Times New Roman"/>
          <w:sz w:val="22"/>
          <w:szCs w:val="22"/>
        </w:rPr>
        <w:t xml:space="preserve">'No thumb test'의 올바른 시행 시기는?</w:t>
      </w:r>
    </w:p>
    <w:p>
      <w:pPr>
        <w:spacing w:after="20" w:before="20"/>
        <w:ind w:left="360"/>
      </w:pPr>
      <w:r>
        <w:rPr>
          <w:rFonts w:ascii="Times New Roman" w:cs="Times New Roman" w:eastAsia="맑은 고딕" w:hAnsi="Times New Roman"/>
          <w:sz w:val="22"/>
          <w:szCs w:val="22"/>
        </w:rPr>
        <w:t xml:space="preserve">①  보철물 삽입 직후</w:t>
      </w:r>
    </w:p>
    <w:p>
      <w:pPr>
        <w:spacing w:after="20" w:before="20"/>
        <w:ind w:left="360"/>
      </w:pPr>
      <w:r>
        <w:rPr>
          <w:rFonts w:ascii="Times New Roman" w:cs="Times New Roman" w:eastAsia="맑은 고딕" w:hAnsi="Times New Roman"/>
          <w:sz w:val="22"/>
          <w:szCs w:val="22"/>
        </w:rPr>
        <w:t xml:space="preserve">②  관절막 봉합 전</w:t>
      </w:r>
    </w:p>
    <w:p>
      <w:pPr>
        <w:spacing w:after="20" w:before="20"/>
        <w:ind w:left="360"/>
      </w:pPr>
      <w:r>
        <w:rPr>
          <w:rFonts w:ascii="Times New Roman" w:cs="Times New Roman" w:eastAsia="맑은 고딕" w:hAnsi="Times New Roman"/>
          <w:sz w:val="22"/>
          <w:szCs w:val="22"/>
        </w:rPr>
        <w:t xml:space="preserve">③  요혈 풀기 후</w:t>
      </w:r>
    </w:p>
    <w:p>
      <w:pPr>
        <w:spacing w:after="20" w:before="20"/>
        <w:ind w:left="360"/>
      </w:pPr>
      <w:r>
        <w:rPr>
          <w:rFonts w:ascii="Times New Roman" w:cs="Times New Roman" w:eastAsia="맑은 고딕" w:hAnsi="Times New Roman"/>
          <w:sz w:val="22"/>
          <w:szCs w:val="22"/>
        </w:rPr>
        <w:t xml:space="preserve">④  피부 봉합 전</w:t>
      </w:r>
    </w:p>
    <w:p>
      <w:pPr>
        <w:spacing w:after="20" w:before="20"/>
        <w:ind w:left="360"/>
      </w:pPr>
      <w:r>
        <w:rPr>
          <w:rFonts w:ascii="Times New Roman" w:cs="Times New Roman" w:eastAsia="맑은 고딕" w:hAnsi="Times New Roman"/>
          <w:sz w:val="22"/>
          <w:szCs w:val="22"/>
        </w:rPr>
        <w:t xml:space="preserve">⑤  관절액 배액 후</w:t>
      </w:r>
    </w:p>
    <w:p>
      <w:pPr>
        <w:spacing w:after="40" w:before="80"/>
      </w:pPr>
      <w:r>
        <w:rPr>
          <w:rFonts w:ascii="Times New Roman" w:cs="Times New Roman" w:eastAsia="맑은 고딕" w:hAnsi="Times New Roman"/>
          <w:b/>
          <w:bCs/>
          <w:sz w:val="22"/>
          <w:szCs w:val="22"/>
        </w:rPr>
        <w:t xml:space="preserve">▶ 정답: ② 관절막 봉합 전</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'no thumb test'는 관절막 봉합 후 요혈 풀기 전에 시행하여 보철물 위치 이상을 조기에 발견할 수 있습니다.</w:t>
      </w:r>
    </w:p>
    <w:p>
      <w:pPr>
        <w:spacing w:after="60" w:before="60"/>
      </w:pPr>
    </w:p>
    <w:p>
      <w:pPr>
        <w:spacing w:after="60" w:before="200"/>
      </w:pPr>
      <w:r>
        <w:rPr>
          <w:rFonts w:ascii="Times New Roman" w:cs="Times New Roman" w:eastAsia="맑은 고딕" w:hAnsi="Times New Roman"/>
          <w:b/>
          <w:bCs/>
          <w:sz w:val="22"/>
          <w:szCs w:val="22"/>
        </w:rPr>
        <w:t xml:space="preserve">문제 3. (2009)  </w:t>
      </w:r>
      <w:r>
        <w:rPr>
          <w:rFonts w:ascii="Times New Roman" w:cs="Times New Roman" w:eastAsia="맑은 고딕" w:hAnsi="Times New Roman"/>
          <w:sz w:val="22"/>
          <w:szCs w:val="22"/>
        </w:rPr>
        <w:t xml:space="preserve">슬개 대퇴 합병증을 감소시키기 위한 방법 중 가장 부적절한 것은?</w:t>
      </w:r>
    </w:p>
    <w:p>
      <w:pPr>
        <w:spacing w:after="20" w:before="20"/>
        <w:ind w:left="360"/>
      </w:pPr>
      <w:r>
        <w:rPr>
          <w:rFonts w:ascii="Times New Roman" w:cs="Times New Roman" w:eastAsia="맑은 고딕" w:hAnsi="Times New Roman"/>
          <w:sz w:val="22"/>
          <w:szCs w:val="22"/>
        </w:rPr>
        <w:t xml:space="preserve">①  슬개골 보철물 내측 위치</w:t>
      </w:r>
    </w:p>
    <w:p>
      <w:pPr>
        <w:spacing w:after="20" w:before="20"/>
        <w:ind w:left="360"/>
      </w:pPr>
      <w:r>
        <w:rPr>
          <w:rFonts w:ascii="Times New Roman" w:cs="Times New Roman" w:eastAsia="맑은 고딕" w:hAnsi="Times New Roman"/>
          <w:sz w:val="22"/>
          <w:szCs w:val="22"/>
        </w:rPr>
        <w:t xml:space="preserve">②  경골 보철물 내회전</w:t>
      </w:r>
    </w:p>
    <w:p>
      <w:pPr>
        <w:spacing w:after="20" w:before="20"/>
        <w:ind w:left="360"/>
      </w:pPr>
      <w:r>
        <w:rPr>
          <w:rFonts w:ascii="Times New Roman" w:cs="Times New Roman" w:eastAsia="맑은 고딕" w:hAnsi="Times New Roman"/>
          <w:sz w:val="22"/>
          <w:szCs w:val="22"/>
        </w:rPr>
        <w:t xml:space="preserve">③  경골 보철물 전방 위치</w:t>
      </w:r>
    </w:p>
    <w:p>
      <w:pPr>
        <w:spacing w:after="20" w:before="20"/>
        <w:ind w:left="360"/>
      </w:pPr>
      <w:r>
        <w:rPr>
          <w:rFonts w:ascii="Times New Roman" w:cs="Times New Roman" w:eastAsia="맑은 고딕" w:hAnsi="Times New Roman"/>
          <w:sz w:val="22"/>
          <w:szCs w:val="22"/>
        </w:rPr>
        <w:t xml:space="preserve">④  대퇴 보철물 내회전</w:t>
      </w:r>
    </w:p>
    <w:p>
      <w:pPr>
        <w:spacing w:after="20" w:before="20"/>
        <w:ind w:left="360"/>
      </w:pPr>
      <w:r>
        <w:rPr>
          <w:rFonts w:ascii="Times New Roman" w:cs="Times New Roman" w:eastAsia="맑은 고딕" w:hAnsi="Times New Roman"/>
          <w:sz w:val="22"/>
          <w:szCs w:val="22"/>
        </w:rPr>
        <w:t xml:space="preserve">⑤  대퇴 보철물 내측 위치</w:t>
      </w:r>
    </w:p>
    <w:p>
      <w:pPr>
        <w:spacing w:after="40" w:before="80"/>
      </w:pPr>
      <w:r>
        <w:rPr>
          <w:rFonts w:ascii="Times New Roman" w:cs="Times New Roman" w:eastAsia="맑은 고딕" w:hAnsi="Times New Roman"/>
          <w:b/>
          <w:bCs/>
          <w:sz w:val="22"/>
          <w:szCs w:val="22"/>
        </w:rPr>
        <w:t xml:space="preserve">▶ 정답: ⑤ 대퇴 보철물 내측 위치</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대퇴 보철물의 내측 이동은 슬개골 아탈구를 악화시키므로 부적절합니다. 정확한 정렬 위치가 중요합니다.</w:t>
      </w:r>
    </w:p>
    <w:p>
      <w:pPr>
        <w:spacing w:after="60" w:before="60"/>
      </w:pPr>
    </w:p>
    <w:p>
      <w:pPr>
        <w:spacing w:after="60" w:before="200"/>
      </w:pPr>
      <w:r>
        <w:rPr>
          <w:rFonts w:ascii="Times New Roman" w:cs="Times New Roman" w:eastAsia="맑은 고딕" w:hAnsi="Times New Roman"/>
          <w:b/>
          <w:bCs/>
          <w:sz w:val="22"/>
          <w:szCs w:val="22"/>
        </w:rPr>
        <w:t xml:space="preserve">문제 4. (2008)  </w:t>
      </w:r>
      <w:r>
        <w:rPr>
          <w:rFonts w:ascii="Times New Roman" w:cs="Times New Roman" w:eastAsia="맑은 고딕" w:hAnsi="Times New Roman"/>
          <w:sz w:val="22"/>
          <w:szCs w:val="22"/>
        </w:rPr>
        <w:t xml:space="preserve">슬관절 전 치환술 후 슬개골 외측 아탈구의 원인은?</w:t>
      </w:r>
    </w:p>
    <w:p>
      <w:pPr>
        <w:spacing w:after="20" w:before="20"/>
        <w:ind w:left="360"/>
      </w:pPr>
      <w:r>
        <w:rPr>
          <w:rFonts w:ascii="Times New Roman" w:cs="Times New Roman" w:eastAsia="맑은 고딕" w:hAnsi="Times New Roman"/>
          <w:sz w:val="22"/>
          <w:szCs w:val="22"/>
        </w:rPr>
        <w:t xml:space="preserve">①  대퇴골 보철물의 외회전</w:t>
      </w:r>
    </w:p>
    <w:p>
      <w:pPr>
        <w:spacing w:after="20" w:before="20"/>
        <w:ind w:left="360"/>
      </w:pPr>
      <w:r>
        <w:rPr>
          <w:rFonts w:ascii="Times New Roman" w:cs="Times New Roman" w:eastAsia="맑은 고딕" w:hAnsi="Times New Roman"/>
          <w:sz w:val="22"/>
          <w:szCs w:val="22"/>
        </w:rPr>
        <w:t xml:space="preserve">②  경골 보철물의 외측 위치</w:t>
      </w:r>
    </w:p>
    <w:p>
      <w:pPr>
        <w:spacing w:after="20" w:before="20"/>
        <w:ind w:left="360"/>
      </w:pPr>
      <w:r>
        <w:rPr>
          <w:rFonts w:ascii="Times New Roman" w:cs="Times New Roman" w:eastAsia="맑은 고딕" w:hAnsi="Times New Roman"/>
          <w:sz w:val="22"/>
          <w:szCs w:val="22"/>
        </w:rPr>
        <w:t xml:space="preserve">③  슬개골 보철물의 내측 위치</w:t>
      </w:r>
    </w:p>
    <w:p>
      <w:pPr>
        <w:spacing w:after="20" w:before="20"/>
        <w:ind w:left="360"/>
      </w:pPr>
      <w:r>
        <w:rPr>
          <w:rFonts w:ascii="Times New Roman" w:cs="Times New Roman" w:eastAsia="맑은 고딕" w:hAnsi="Times New Roman"/>
          <w:sz w:val="22"/>
          <w:szCs w:val="22"/>
        </w:rPr>
        <w:t xml:space="preserve">④  슬개골 외측 관절면의 과다 절제</w:t>
      </w:r>
    </w:p>
    <w:p>
      <w:pPr>
        <w:spacing w:after="20" w:before="20"/>
        <w:ind w:left="360"/>
      </w:pPr>
      <w:r>
        <w:rPr>
          <w:rFonts w:ascii="Times New Roman" w:cs="Times New Roman" w:eastAsia="맑은 고딕" w:hAnsi="Times New Roman"/>
          <w:sz w:val="22"/>
          <w:szCs w:val="22"/>
        </w:rPr>
        <w:t xml:space="preserve">⑤  경골 보철물의 외회전</w:t>
      </w:r>
    </w:p>
    <w:p>
      <w:pPr>
        <w:spacing w:after="40" w:before="80"/>
      </w:pPr>
      <w:r>
        <w:rPr>
          <w:rFonts w:ascii="Times New Roman" w:cs="Times New Roman" w:eastAsia="맑은 고딕" w:hAnsi="Times New Roman"/>
          <w:b/>
          <w:bCs/>
          <w:sz w:val="22"/>
          <w:szCs w:val="22"/>
        </w:rPr>
        <w:t xml:space="preserve">▶ 정답: ① 대퇴골 보철물의 외회전</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대퇴 보철물의 외회전이 가장 흔한 원인이며, 트로클리어의 정렬을 악화시킵니다.</w:t>
      </w:r>
    </w:p>
    <w:p>
      <w:pPr>
        <w:spacing w:after="60" w:before="60"/>
      </w:pPr>
    </w:p>
    <w:p>
      <w:pPr>
        <w:spacing w:after="60" w:before="200"/>
      </w:pPr>
      <w:r>
        <w:rPr>
          <w:rFonts w:ascii="Times New Roman" w:cs="Times New Roman" w:eastAsia="맑은 고딕" w:hAnsi="Times New Roman"/>
          <w:b/>
          <w:bCs/>
          <w:sz w:val="22"/>
          <w:szCs w:val="22"/>
        </w:rPr>
        <w:t xml:space="preserve">문제 5. (2014)  </w:t>
      </w:r>
      <w:r>
        <w:rPr>
          <w:rFonts w:ascii="Times New Roman" w:cs="Times New Roman" w:eastAsia="맑은 고딕" w:hAnsi="Times New Roman"/>
          <w:sz w:val="22"/>
          <w:szCs w:val="22"/>
        </w:rPr>
        <w:t xml:space="preserve">슬개 대퇴 추적 장애(maltracking) 시 고려되어야 할 가장 적절한 초기 방법은?</w:t>
      </w:r>
    </w:p>
    <w:p>
      <w:pPr>
        <w:spacing w:after="20" w:before="20"/>
        <w:ind w:left="360"/>
      </w:pPr>
      <w:r>
        <w:rPr>
          <w:rFonts w:ascii="Times New Roman" w:cs="Times New Roman" w:eastAsia="맑은 고딕" w:hAnsi="Times New Roman"/>
          <w:sz w:val="22"/>
          <w:szCs w:val="22"/>
        </w:rPr>
        <w:t xml:space="preserve">①  내측 지대 이완술</w:t>
      </w:r>
    </w:p>
    <w:p>
      <w:pPr>
        <w:spacing w:after="20" w:before="20"/>
        <w:ind w:left="360"/>
      </w:pPr>
      <w:r>
        <w:rPr>
          <w:rFonts w:ascii="Times New Roman" w:cs="Times New Roman" w:eastAsia="맑은 고딕" w:hAnsi="Times New Roman"/>
          <w:sz w:val="22"/>
          <w:szCs w:val="22"/>
        </w:rPr>
        <w:t xml:space="preserve">②  경골 보철물 내회전</w:t>
      </w:r>
    </w:p>
    <w:p>
      <w:pPr>
        <w:spacing w:after="20" w:before="20"/>
        <w:ind w:left="360"/>
      </w:pPr>
      <w:r>
        <w:rPr>
          <w:rFonts w:ascii="Times New Roman" w:cs="Times New Roman" w:eastAsia="맑은 고딕" w:hAnsi="Times New Roman"/>
          <w:sz w:val="22"/>
          <w:szCs w:val="22"/>
        </w:rPr>
        <w:t xml:space="preserve">③  경골 보철물 전방 위치</w:t>
      </w:r>
    </w:p>
    <w:p>
      <w:pPr>
        <w:spacing w:after="20" w:before="20"/>
        <w:ind w:left="360"/>
      </w:pPr>
      <w:r>
        <w:rPr>
          <w:rFonts w:ascii="Times New Roman" w:cs="Times New Roman" w:eastAsia="맑은 고딕" w:hAnsi="Times New Roman"/>
          <w:sz w:val="22"/>
          <w:szCs w:val="22"/>
        </w:rPr>
        <w:t xml:space="preserve">④  슬개골 보철물 외측 위치</w:t>
      </w:r>
    </w:p>
    <w:p>
      <w:pPr>
        <w:spacing w:after="20" w:before="20"/>
        <w:ind w:left="360"/>
      </w:pPr>
      <w:r>
        <w:rPr>
          <w:rFonts w:ascii="Times New Roman" w:cs="Times New Roman" w:eastAsia="맑은 고딕" w:hAnsi="Times New Roman"/>
          <w:sz w:val="22"/>
          <w:szCs w:val="22"/>
        </w:rPr>
        <w:t xml:space="preserve">⑤  대퇴 보철물 외회전 위치</w:t>
      </w:r>
    </w:p>
    <w:p>
      <w:pPr>
        <w:spacing w:after="40" w:before="80"/>
      </w:pPr>
      <w:r>
        <w:rPr>
          <w:rFonts w:ascii="Times New Roman" w:cs="Times New Roman" w:eastAsia="맑은 고딕" w:hAnsi="Times New Roman"/>
          <w:b/>
          <w:bCs/>
          <w:sz w:val="22"/>
          <w:szCs w:val="22"/>
        </w:rPr>
        <w:t xml:space="preserve">▶ 정답: ② 경골 보철물 내회전</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경골 보철물의 내회전은 Q각을 감소시켜 슬개 추적을 개선하는 가장 효과적인 방법입니다.</w:t>
      </w:r>
    </w:p>
    <w:p>
      <w:pPr>
        <w:spacing w:after="60" w:before="60"/>
      </w:pPr>
    </w:p>
    <w:p>
      <w:pPr>
        <w:spacing w:after="60" w:before="200"/>
      </w:pPr>
      <w:r>
        <w:rPr>
          <w:rFonts w:ascii="Times New Roman" w:cs="Times New Roman" w:eastAsia="맑은 고딕" w:hAnsi="Times New Roman"/>
          <w:b/>
          <w:bCs/>
          <w:sz w:val="22"/>
          <w:szCs w:val="22"/>
        </w:rPr>
        <w:t xml:space="preserve">문제 6. (2012)  </w:t>
      </w:r>
      <w:r>
        <w:rPr>
          <w:rFonts w:ascii="Times New Roman" w:cs="Times New Roman" w:eastAsia="맑은 고딕" w:hAnsi="Times New Roman"/>
          <w:sz w:val="22"/>
          <w:szCs w:val="22"/>
        </w:rPr>
        <w:t xml:space="preserve">외측 지대 이완술의 가장 중요한 합병증은?</w:t>
      </w:r>
    </w:p>
    <w:p>
      <w:pPr>
        <w:spacing w:after="20" w:before="20"/>
        <w:ind w:left="360"/>
      </w:pPr>
      <w:r>
        <w:rPr>
          <w:rFonts w:ascii="Times New Roman" w:cs="Times New Roman" w:eastAsia="맑은 고딕" w:hAnsi="Times New Roman"/>
          <w:sz w:val="22"/>
          <w:szCs w:val="22"/>
        </w:rPr>
        <w:t xml:space="preserve">①  혈종</w:t>
      </w:r>
    </w:p>
    <w:p>
      <w:pPr>
        <w:spacing w:after="20" w:before="20"/>
        <w:ind w:left="360"/>
      </w:pPr>
      <w:r>
        <w:rPr>
          <w:rFonts w:ascii="Times New Roman" w:cs="Times New Roman" w:eastAsia="맑은 고딕" w:hAnsi="Times New Roman"/>
          <w:sz w:val="22"/>
          <w:szCs w:val="22"/>
        </w:rPr>
        <w:t xml:space="preserve">②  슬개골의 허혈성 괴사</w:t>
      </w:r>
    </w:p>
    <w:p>
      <w:pPr>
        <w:spacing w:after="20" w:before="20"/>
        <w:ind w:left="360"/>
      </w:pPr>
      <w:r>
        <w:rPr>
          <w:rFonts w:ascii="Times New Roman" w:cs="Times New Roman" w:eastAsia="맑은 고딕" w:hAnsi="Times New Roman"/>
          <w:sz w:val="22"/>
          <w:szCs w:val="22"/>
        </w:rPr>
        <w:t xml:space="preserve">③  감염</w:t>
      </w:r>
    </w:p>
    <w:p>
      <w:pPr>
        <w:spacing w:after="20" w:before="20"/>
        <w:ind w:left="360"/>
      </w:pPr>
      <w:r>
        <w:rPr>
          <w:rFonts w:ascii="Times New Roman" w:cs="Times New Roman" w:eastAsia="맑은 고딕" w:hAnsi="Times New Roman"/>
          <w:sz w:val="22"/>
          <w:szCs w:val="22"/>
        </w:rPr>
        <w:t xml:space="preserve">④  슬개골 골절</w:t>
      </w:r>
    </w:p>
    <w:p>
      <w:pPr>
        <w:spacing w:after="20" w:before="20"/>
        <w:ind w:left="360"/>
      </w:pPr>
      <w:r>
        <w:rPr>
          <w:rFonts w:ascii="Times New Roman" w:cs="Times New Roman" w:eastAsia="맑은 고딕" w:hAnsi="Times New Roman"/>
          <w:sz w:val="22"/>
          <w:szCs w:val="22"/>
        </w:rPr>
        <w:t xml:space="preserve">⑤  신경 손상</w:t>
      </w:r>
    </w:p>
    <w:p>
      <w:pPr>
        <w:spacing w:after="40" w:before="80"/>
      </w:pPr>
      <w:r>
        <w:rPr>
          <w:rFonts w:ascii="Times New Roman" w:cs="Times New Roman" w:eastAsia="맑은 고딕" w:hAnsi="Times New Roman"/>
          <w:b/>
          <w:bCs/>
          <w:sz w:val="22"/>
          <w:szCs w:val="22"/>
        </w:rPr>
        <w:t xml:space="preserve">▶ 정답: ② 슬개골의 허혈성 괴사</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상외측 무릎 동맥 손상으로 인한 슬개골 혈액 공급 차단이 가장 중요한 합병증입니다.</w:t>
      </w:r>
    </w:p>
    <w:p>
      <w:pPr>
        <w:spacing w:after="60" w:before="200"/>
      </w:pPr>
    </w:p>
    <w:p>
      <w:pPr>
        <w:spacing w:after="80" w:before="120"/>
      </w:pPr>
      <w:r>
        <w:rPr>
          <w:rFonts w:ascii="Times New Roman" w:cs="Times New Roman" w:eastAsia="맑은 고딕" w:hAnsi="Times New Roman"/>
          <w:b/>
          <w:bCs/>
          <w:sz w:val="22"/>
          <w:szCs w:val="22"/>
        </w:rPr>
        <w:t xml:space="preserve">문제 6. (변형)  </w:t>
      </w:r>
      <w:r>
        <w:rPr>
          <w:rFonts w:ascii="Times New Roman" w:cs="Times New Roman" w:eastAsia="맑은 고딕" w:hAnsi="Times New Roman"/>
          <w:sz w:val="22"/>
          <w:szCs w:val="22"/>
        </w:rPr>
        <w:t xml:space="preserve">64세 여성, TKA 계획. Q-angle 24도, 슬개골 고위도(IS index 1.35), 과거 슬개골 외측 탈구 1회. 슬개골 재정렬(realignment) 필요성 평가 기준은?</w:t>
      </w:r>
    </w:p>
    <w:p>
      <w:pPr>
        <w:spacing w:after="20" w:before="20"/>
        <w:ind w:left="400"/>
      </w:pPr>
      <w:r>
        <w:rPr>
          <w:rFonts w:ascii="Times New Roman" w:cs="Times New Roman" w:eastAsia="맑은 고딕" w:hAnsi="Times New Roman"/>
          <w:sz w:val="22"/>
          <w:szCs w:val="22"/>
        </w:rPr>
        <w:t xml:space="preserve">①  Q-angle &gt; 20도이면 무조건 재정렬</w:t>
      </w:r>
    </w:p>
    <w:p>
      <w:pPr>
        <w:spacing w:after="20" w:before="20"/>
        <w:ind w:left="400"/>
      </w:pPr>
      <w:r>
        <w:rPr>
          <w:rFonts w:ascii="Times New Roman" w:cs="Times New Roman" w:eastAsia="맑은 고딕" w:hAnsi="Times New Roman"/>
          <w:sz w:val="22"/>
          <w:szCs w:val="22"/>
        </w:rPr>
        <w:t xml:space="preserve">②  Tibial internal rotation + VMO insufficiency로 재정렬 고려</w:t>
      </w:r>
    </w:p>
    <w:p>
      <w:pPr>
        <w:spacing w:after="20" w:before="20"/>
        <w:ind w:left="400"/>
      </w:pPr>
      <w:r>
        <w:rPr>
          <w:rFonts w:ascii="Times New Roman" w:cs="Times New Roman" w:eastAsia="맑은 고딕" w:hAnsi="Times New Roman"/>
          <w:sz w:val="22"/>
          <w:szCs w:val="22"/>
        </w:rPr>
        <w:t xml:space="preserve">③  Patellar height 높으면 항상 필요</w:t>
      </w:r>
    </w:p>
    <w:p>
      <w:pPr>
        <w:spacing w:after="20" w:before="20"/>
        <w:ind w:left="400"/>
      </w:pPr>
      <w:r>
        <w:rPr>
          <w:rFonts w:ascii="Times New Roman" w:cs="Times New Roman" w:eastAsia="맑은 고딕" w:hAnsi="Times New Roman"/>
          <w:sz w:val="22"/>
          <w:szCs w:val="22"/>
        </w:rPr>
        <w:t xml:space="preserve">④  TKA와 동시 모든 슬개골 탈구 환자에 필수 시행</w:t>
      </w:r>
    </w:p>
    <w:p>
      <w:pPr>
        <w:spacing w:after="20" w:before="20"/>
        <w:ind w:left="400"/>
      </w:pPr>
      <w:r>
        <w:rPr>
          <w:rFonts w:ascii="Times New Roman" w:cs="Times New Roman" w:eastAsia="맑은 고딕" w:hAnsi="Times New Roman"/>
          <w:sz w:val="22"/>
          <w:szCs w:val="22"/>
        </w:rPr>
        <w:t xml:space="preserve">⑤  비용 절약 이유로 재정렬 피함</w:t>
      </w:r>
    </w:p>
    <w:p>
      <w:pPr>
        <w:spacing w:after="40" w:before="80"/>
      </w:pPr>
      <w:r>
        <w:rPr>
          <w:rFonts w:ascii="Times New Roman" w:cs="Times New Roman" w:eastAsia="맑은 고딕" w:hAnsi="Times New Roman"/>
          <w:b/>
          <w:bCs/>
          <w:sz w:val="22"/>
          <w:szCs w:val="22"/>
        </w:rPr>
        <w:t xml:space="preserve">▶ 정답: ②  Tibial internal rotation + VMO insufficiency로 재정렬 고려</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TKA 중 슬개골 재정렬의 필요성은 Q-angle이나 patellar height 단독으로는 결정되지 않습니다. 핵심은 biomechanical alignment입니다. Tibial internal rotation (과도한 내회전)과 vastus medialis obliquus (VMO) 부족이 함께 있으면 수술 중 slippage 위험이 증가합니다. 이 환자는 과거 탈구 경력과 높은 Q-angle이 있지만, 각 인자를 평가해야 합니다. 재정렬 절차 (예: VMO advancement, tibial derotation)는 인공관절 위치 결정과 함께 정밀하게 계획해야 합니다. 모든 고위도 슬개골이나 높은 Q-angle이 자동으로 재정렬을 필요로 하지는 않습니다.</w:t>
      </w:r>
    </w:p>
    <w:p>
      <w:pPr>
        <w:spacing w:after="60" w:before="200"/>
      </w:pPr>
    </w:p>
    <w:p>
      <w:pPr>
        <w:spacing w:after="80" w:before="120"/>
      </w:pPr>
      <w:r>
        <w:rPr>
          <w:rFonts w:ascii="Times New Roman" w:cs="Times New Roman" w:eastAsia="맑은 고딕" w:hAnsi="Times New Roman"/>
          <w:b/>
          <w:bCs/>
          <w:sz w:val="22"/>
          <w:szCs w:val="22"/>
        </w:rPr>
        <w:t xml:space="preserve">문제 7. (변형)  </w:t>
      </w:r>
      <w:r>
        <w:rPr>
          <w:rFonts w:ascii="Times New Roman" w:cs="Times New Roman" w:eastAsia="맑은 고딕" w:hAnsi="Times New Roman"/>
          <w:sz w:val="22"/>
          <w:szCs w:val="22"/>
        </w:rPr>
        <w:t xml:space="preserve">70세 남성, TKA 중 슬개골 component sizing. Patellar thickness 28mm, 외측 facet hypoplasia 소견. 어떤 patellar design이 가장 적절한가?</w:t>
      </w:r>
    </w:p>
    <w:p>
      <w:pPr>
        <w:spacing w:after="20" w:before="20"/>
        <w:ind w:left="400"/>
      </w:pPr>
      <w:r>
        <w:rPr>
          <w:rFonts w:ascii="Times New Roman" w:cs="Times New Roman" w:eastAsia="맑은 고딕" w:hAnsi="Times New Roman"/>
          <w:sz w:val="22"/>
          <w:szCs w:val="22"/>
        </w:rPr>
        <w:t xml:space="preserve">①  일반 symmetric dome design</w:t>
      </w:r>
    </w:p>
    <w:p>
      <w:pPr>
        <w:spacing w:after="20" w:before="20"/>
        <w:ind w:left="400"/>
      </w:pPr>
      <w:r>
        <w:rPr>
          <w:rFonts w:ascii="Times New Roman" w:cs="Times New Roman" w:eastAsia="맑은 고딕" w:hAnsi="Times New Roman"/>
          <w:sz w:val="22"/>
          <w:szCs w:val="22"/>
        </w:rPr>
        <w:t xml:space="preserve">②  외측 coverage를 강화한 asymmetric/anatomic design</w:t>
      </w:r>
    </w:p>
    <w:p>
      <w:pPr>
        <w:spacing w:after="20" w:before="20"/>
        <w:ind w:left="400"/>
      </w:pPr>
      <w:r>
        <w:rPr>
          <w:rFonts w:ascii="Times New Roman" w:cs="Times New Roman" w:eastAsia="맑은 고딕" w:hAnsi="Times New Roman"/>
          <w:sz w:val="22"/>
          <w:szCs w:val="22"/>
        </w:rPr>
        <w:t xml:space="preserve">③  매우 얇은 경우만 고려되는 metallic backing</w:t>
      </w:r>
    </w:p>
    <w:p>
      <w:pPr>
        <w:spacing w:after="20" w:before="20"/>
        <w:ind w:left="400"/>
      </w:pPr>
      <w:r>
        <w:rPr>
          <w:rFonts w:ascii="Times New Roman" w:cs="Times New Roman" w:eastAsia="맑은 고딕" w:hAnsi="Times New Roman"/>
          <w:sz w:val="22"/>
          <w:szCs w:val="22"/>
        </w:rPr>
        <w:t xml:space="preserve">④  Ridge를 올린 높은 dome design</w:t>
      </w:r>
    </w:p>
    <w:p>
      <w:pPr>
        <w:spacing w:after="20" w:before="20"/>
        <w:ind w:left="400"/>
      </w:pPr>
      <w:r>
        <w:rPr>
          <w:rFonts w:ascii="Times New Roman" w:cs="Times New Roman" w:eastAsia="맑은 고딕" w:hAnsi="Times New Roman"/>
          <w:sz w:val="22"/>
          <w:szCs w:val="22"/>
        </w:rPr>
        <w:t xml:space="preserve">⑤  Patellofemoral arthroplasty로 변경</w:t>
      </w:r>
    </w:p>
    <w:p>
      <w:pPr>
        <w:spacing w:after="40" w:before="80"/>
      </w:pPr>
      <w:r>
        <w:rPr>
          <w:rFonts w:ascii="Times New Roman" w:cs="Times New Roman" w:eastAsia="맑은 고딕" w:hAnsi="Times New Roman"/>
          <w:b/>
          <w:bCs/>
          <w:sz w:val="22"/>
          <w:szCs w:val="22"/>
        </w:rPr>
        <w:t xml:space="preserve">▶ 정답: ②  외측 coverage를 강화한 asymmetric/anatomic design</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외측 facet hypoplasia는 해부학적 이상으로, 표준 symmetric dome component를 사용하면 외측 압력 부위(stress concentration)가 발생합니다. Asymmetric/anatomic patellar design은 외측을 더 두껍게 하여 hypoplastic facet의 부족한 부분을 보완합니다. 28mm patellar thickness는 적절한 수준이므로 metallic backing이 반드시 필요하지는 않습니다. Ridge를 올린 높은 dome은 tracking 문제를 악화시킬 수 있습니다. Patellofemoral arthroplasty는 OA가 PFJ에만 국한될 때 선택되는데, 이 환자는 TKA 적응증이 있습니다. Anatomic design selection이 최선입니다.</w:t>
      </w:r>
    </w:p>
    <w:p>
      <w:pPr>
        <w:spacing w:after="60" w:before="200"/>
      </w:pPr>
    </w:p>
    <w:p>
      <w:pPr>
        <w:spacing w:after="80" w:before="120"/>
      </w:pPr>
      <w:r>
        <w:rPr>
          <w:rFonts w:ascii="Times New Roman" w:cs="Times New Roman" w:eastAsia="맑은 고딕" w:hAnsi="Times New Roman"/>
          <w:b/>
          <w:bCs/>
          <w:sz w:val="22"/>
          <w:szCs w:val="22"/>
        </w:rPr>
        <w:t xml:space="preserve">문제 8. (변형)  </w:t>
      </w:r>
      <w:r>
        <w:rPr>
          <w:rFonts w:ascii="Times New Roman" w:cs="Times New Roman" w:eastAsia="맑은 고딕" w:hAnsi="Times New Roman"/>
          <w:sz w:val="22"/>
          <w:szCs w:val="22"/>
        </w:rPr>
        <w:t xml:space="preserve">62세 여성, TKA 5년 후 anterior knee pain (AKP) 지속. Imaging에서 slippage 5mm (lateral), patellar tilt 6도. 보존적 치료 후에도 증상 지속. 재수술 고려시 가장 적절한 것은?</w:t>
      </w:r>
    </w:p>
    <w:p>
      <w:pPr>
        <w:spacing w:after="20" w:before="20"/>
        <w:ind w:left="400"/>
      </w:pPr>
      <w:r>
        <w:rPr>
          <w:rFonts w:ascii="Times New Roman" w:cs="Times New Roman" w:eastAsia="맑은 고딕" w:hAnsi="Times New Roman"/>
          <w:sz w:val="22"/>
          <w:szCs w:val="22"/>
        </w:rPr>
        <w:t xml:space="preserve">①  슬개골 component revision만 시행</w:t>
      </w:r>
    </w:p>
    <w:p>
      <w:pPr>
        <w:spacing w:after="20" w:before="20"/>
        <w:ind w:left="400"/>
      </w:pPr>
      <w:r>
        <w:rPr>
          <w:rFonts w:ascii="Times New Roman" w:cs="Times New Roman" w:eastAsia="맑은 고딕" w:hAnsi="Times New Roman"/>
          <w:sz w:val="22"/>
          <w:szCs w:val="22"/>
        </w:rPr>
        <w:t xml:space="preserve">②  Femoral component까지 revision (malposition 확인 필수)</w:t>
      </w:r>
    </w:p>
    <w:p>
      <w:pPr>
        <w:spacing w:after="20" w:before="20"/>
        <w:ind w:left="400"/>
      </w:pPr>
      <w:r>
        <w:rPr>
          <w:rFonts w:ascii="Times New Roman" w:cs="Times New Roman" w:eastAsia="맑은 고딕" w:hAnsi="Times New Roman"/>
          <w:sz w:val="22"/>
          <w:szCs w:val="22"/>
        </w:rPr>
        <w:t xml:space="preserve">③  VMO advancement 또는 lateral release 추가</w:t>
      </w:r>
    </w:p>
    <w:p>
      <w:pPr>
        <w:spacing w:after="20" w:before="20"/>
        <w:ind w:left="400"/>
      </w:pPr>
      <w:r>
        <w:rPr>
          <w:rFonts w:ascii="Times New Roman" w:cs="Times New Roman" w:eastAsia="맑은 고딕" w:hAnsi="Times New Roman"/>
          <w:sz w:val="22"/>
          <w:szCs w:val="22"/>
        </w:rPr>
        <w:t xml:space="preserve">④  Patellar tendon reinforcement surgery</w:t>
      </w:r>
    </w:p>
    <w:p>
      <w:pPr>
        <w:spacing w:after="20" w:before="20"/>
        <w:ind w:left="400"/>
      </w:pPr>
      <w:r>
        <w:rPr>
          <w:rFonts w:ascii="Times New Roman" w:cs="Times New Roman" w:eastAsia="맑은 고딕" w:hAnsi="Times New Roman"/>
          <w:sz w:val="22"/>
          <w:szCs w:val="22"/>
        </w:rPr>
        <w:t xml:space="preserve">⑤  보존적 재활만 계속 권고</w:t>
      </w:r>
    </w:p>
    <w:p>
      <w:pPr>
        <w:spacing w:after="40" w:before="80"/>
      </w:pPr>
      <w:r>
        <w:rPr>
          <w:rFonts w:ascii="Times New Roman" w:cs="Times New Roman" w:eastAsia="맑은 고딕" w:hAnsi="Times New Roman"/>
          <w:b/>
          <w:bCs/>
          <w:sz w:val="22"/>
          <w:szCs w:val="22"/>
        </w:rPr>
        <w:t xml:space="preserve">▶ 정답: ②  Femoral component까지 revision (malposition 확인 필수)</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5년 후 slippage 5mm와 tilt 6도는 component malposition을 시사합니다. 이는 슬개골 component 자체의 위치 오류일 수도 있고, femoral component의 external rotation이 과도했을 수도 있습니다. Revision surgery 전에 CT로 femoral component의 rotation, AP position, 슬개골 component의 위치를 정확히 평가해야 합니다. Femoral component의 malposition도 slippage의 중요한 원인이므로, 슬개골 component만 revision하면 재실패할 수 있습니다. VMO advancement나 lateral release는 수술 기술의 문제이지 malpositioned component의 원인을 해결하지 못합니다. 5년 만성 증상이므로 재활만으로는 부족합니다.</w:t>
      </w:r>
    </w:p>
    <w:p>
      <w:pPr>
        <w:spacing w:after="60" w:before="200"/>
      </w:pPr>
    </w:p>
    <w:p>
      <w:pPr>
        <w:spacing w:after="80" w:before="120"/>
      </w:pPr>
      <w:r>
        <w:rPr>
          <w:rFonts w:ascii="Times New Roman" w:cs="Times New Roman" w:eastAsia="맑은 고딕" w:hAnsi="Times New Roman"/>
          <w:b/>
          <w:bCs/>
          <w:sz w:val="22"/>
          <w:szCs w:val="22"/>
        </w:rPr>
        <w:t xml:space="preserve">문제 9. (변형)  </w:t>
      </w:r>
      <w:r>
        <w:rPr>
          <w:rFonts w:ascii="Times New Roman" w:cs="Times New Roman" w:eastAsia="맑은 고딕" w:hAnsi="Times New Roman"/>
          <w:sz w:val="22"/>
          <w:szCs w:val="22"/>
        </w:rPr>
        <w:t xml:space="preserve">68세 남성, TKA 계획. 슬개골 넓이(patellar width) 59mm, 대퇴 외경(intercondylar distance) 78mm (narrow Q-geometry). 슬개골 추적과 component sizing 고려사항은?</w:t>
      </w:r>
    </w:p>
    <w:p>
      <w:pPr>
        <w:spacing w:after="20" w:before="20"/>
        <w:ind w:left="400"/>
      </w:pPr>
      <w:r>
        <w:rPr>
          <w:rFonts w:ascii="Times New Roman" w:cs="Times New Roman" w:eastAsia="맑은 고딕" w:hAnsi="Times New Roman"/>
          <w:sz w:val="22"/>
          <w:szCs w:val="22"/>
        </w:rPr>
        <w:t xml:space="preserve">①  Oversized patellar component로 coverage 극대화</w:t>
      </w:r>
    </w:p>
    <w:p>
      <w:pPr>
        <w:spacing w:after="20" w:before="20"/>
        <w:ind w:left="400"/>
      </w:pPr>
      <w:r>
        <w:rPr>
          <w:rFonts w:ascii="Times New Roman" w:cs="Times New Roman" w:eastAsia="맑은 고딕" w:hAnsi="Times New Roman"/>
          <w:sz w:val="22"/>
          <w:szCs w:val="22"/>
        </w:rPr>
        <w:t xml:space="preserve">②  Undersized 또는 asymmetric design, femoral component 위치 정확성 중시</w:t>
      </w:r>
    </w:p>
    <w:p>
      <w:pPr>
        <w:spacing w:after="20" w:before="20"/>
        <w:ind w:left="400"/>
      </w:pPr>
      <w:r>
        <w:rPr>
          <w:rFonts w:ascii="Times New Roman" w:cs="Times New Roman" w:eastAsia="맑은 고딕" w:hAnsi="Times New Roman"/>
          <w:sz w:val="22"/>
          <w:szCs w:val="22"/>
        </w:rPr>
        <w:t xml:space="preserve">③  Standard sizing 무조건 적용</w:t>
      </w:r>
    </w:p>
    <w:p>
      <w:pPr>
        <w:spacing w:after="20" w:before="20"/>
        <w:ind w:left="400"/>
      </w:pPr>
      <w:r>
        <w:rPr>
          <w:rFonts w:ascii="Times New Roman" w:cs="Times New Roman" w:eastAsia="맑은 고딕" w:hAnsi="Times New Roman"/>
          <w:sz w:val="22"/>
          <w:szCs w:val="22"/>
        </w:rPr>
        <w:t xml:space="preserve">④  Patellar component skip (resurfacing 안함)</w:t>
      </w:r>
    </w:p>
    <w:p>
      <w:pPr>
        <w:spacing w:after="20" w:before="20"/>
        <w:ind w:left="400"/>
      </w:pPr>
      <w:r>
        <w:rPr>
          <w:rFonts w:ascii="Times New Roman" w:cs="Times New Roman" w:eastAsia="맑은 고딕" w:hAnsi="Times New Roman"/>
          <w:sz w:val="22"/>
          <w:szCs w:val="22"/>
        </w:rPr>
        <w:t xml:space="preserve">⑤  Very tight lateral retinaculum 절제 필수</w:t>
      </w:r>
    </w:p>
    <w:p>
      <w:pPr>
        <w:spacing w:after="40" w:before="80"/>
      </w:pPr>
      <w:r>
        <w:rPr>
          <w:rFonts w:ascii="Times New Roman" w:cs="Times New Roman" w:eastAsia="맑은 고딕" w:hAnsi="Times New Roman"/>
          <w:b/>
          <w:bCs/>
          <w:sz w:val="22"/>
          <w:szCs w:val="22"/>
        </w:rPr>
        <w:t xml:space="preserve">▶ 정답: ②  Undersized 또는 asymmetric design, femoral component 위치 정확성 중시</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Narrow Q-geometry (슬개골 넓이 대비 대퇴 외경이 비례적으로 좁음)는 해부학적 변이입니다. 이 경우 oversized patellar component를 사용하면 lateralization되어 추적 이상이 악화됩니다. Undersized 또는 특정 슬개골 사이즈를 신중히 선택하는 것이 중요합니다. 더 중요한 것은 femoral component의 정확한 위치결정입니다. Femoral component의 internal/external rotation, AP position이 적절해야 좋은 tracking을 기대할 수 있습니다. Patellar component skip은 grade 3 이상 OA에서만 고려되며, 이 경우 그럴 가능성은 낮습니다. Lateral release는 선택적이며 routine이 아닙니다. Anatomically appropriate sizing과 정밀한 femoral positioning이 핵심입니다.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851"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맑은 고딕"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맑은 고딕" w:hAnsi="Times New Roman"/>
      <w:b/>
      <w:bCs/>
      <w:color w:val="1F4E79"/>
      <w:sz w:val="32"/>
      <w:szCs w:val="32"/>
    </w:rPr>
  </w:style>
  <w:style w:type="paragraph" w:styleId="Heading2">
    <w:name w:val="heading 2"/>
    <w:basedOn w:val="Normal"/>
    <w:next w:val="Normal"/>
    <w:qFormat/>
    <w:pPr>
      <w:spacing w:after="80" w:before="200"/>
      <w:outlineLvl w:val="1"/>
    </w:pPr>
    <w:rPr>
      <w:rFonts w:ascii="Times New Roman" w:cs="Times New Roman" w:eastAsia="맑은 고딕" w:hAnsi="Times New Roman"/>
      <w:b/>
      <w:bCs/>
      <w:color w:val="2E75B6"/>
      <w:sz w:val="26"/>
      <w:szCs w:val="26"/>
    </w:rPr>
  </w:style>
  <w:style w:type="paragraph" w:styleId="Heading3">
    <w:name w:val="heading 3"/>
    <w:basedOn w:val="Normal"/>
    <w:next w:val="Normal"/>
    <w:qFormat/>
    <w:pPr>
      <w:spacing w:after="60" w:before="160"/>
      <w:outlineLvl w:val="2"/>
    </w:pPr>
    <w:rPr>
      <w:rFonts w:ascii="Times New Roman" w:cs="Times New Roman" w:eastAsia="맑은 고딕"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2026-03-17T08:25:08.800Z</dcterms:created>
  <dcterms:modified xsi:type="dcterms:W3CDTF">2026-03-17T08:25:08.800Z</dcterms:modified>
</cp:coreProperties>
</file>

<file path=docProps/custom.xml><?xml version="1.0" encoding="utf-8"?>
<Properties xmlns="http://schemas.openxmlformats.org/officeDocument/2006/custom-properties" xmlns:vt="http://schemas.openxmlformats.org/officeDocument/2006/docPropsVTypes"/>
</file>