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제21단원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Radiologic evaluation of elbow fracture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팔꿈치 골절 방사선 평가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팔꿈치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평가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(Radiologic evaluation of elbow fractures)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팔꿈치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X-ray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해석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(Normal elbow)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humeral line: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소두과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Radiocapitellar line: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중심을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통과하여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상완골두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중심을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관통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(Elbow dislocation)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척골두가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상완골두로부터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부종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측상완골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(Lateral condyle fracture)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상완골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외측상과의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condyle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smooth outline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(4)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상완골상과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(Supracondylar fracture)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상완골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원위부의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부종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음영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S-shaped deformity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(5)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횡골판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(Transphyseal seperation)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골단판을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신생아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시기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팔꿈치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분류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Salter-Harris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골단판을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골단판과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골극부를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포함한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IV: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골극부와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골간부를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V: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Peterson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I: Epiphyseal separation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II: Epiphyseal fracture with metaphyseal involvement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III: Epiphyseal fracture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부분적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IV: Complete epiphyseal fracture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V: Complex fracture-dislocation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VI: Loss of articular surface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팔꿈치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형태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Rockwood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(Children, 9th)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(Neck-shaft angle)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130-140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미만이면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remodelling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형태에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Simple fracture with lateral angulation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Angulated fracture with medial displacement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Complete displacement with angulation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Comminuted fracture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특수성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미성숙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탄성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우수한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remodelling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해석의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어려움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중심의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다양한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연골부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어려움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Ultrasound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팔꿈치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합병증의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소견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급성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정중신경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요골신경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상완동맥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징후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혈종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Volkmann's contracture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증후군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전완부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괴사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손가락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Cubital tunnel syndrome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만성적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자극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(3) Lateral epicondylitis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외측상과염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스포츠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관련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(4) Nonunion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(5) Osteonecrosis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내측상과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상완골두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팔꿈치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영상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평가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표준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X-ray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촬영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표준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촬영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Anteroposterior (AP) view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view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내외측상과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Oblique view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Neck-shaft angle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130-140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Valgus/varus alignment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Anterior/posterior angulation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Rotational deformity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기법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Internal/External oblique X-ray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내외측상과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Stress X-ray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(3) Advanced imaging (MRI, CT)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Cartilage injury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복잡한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이해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팔꿈치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골절과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계획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비수술적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X-ray (2-4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모니터링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골성교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모니터링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X-ray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핵심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Anterior humeral line: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소두과를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통과해야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Radiocapitellar line: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중심을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통과하여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상완골두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관통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line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정렬되어야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Salter-Harris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발견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Rockwood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의의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Neck-shaft angle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미만의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각변형은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remodelling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각변형은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1. 2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남아가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낙상으로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부상을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입었다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. X-ray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전형적인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정렬이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보인다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가능성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17B2/14B2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R-C line intact, U-H line disruption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상완골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상완골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2. 2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남아가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팔꿈치에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있었다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. X-ray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결과는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같다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13B2/10B2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상완골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상완골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상완골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골염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팔꿈치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X-ray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보이는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(line)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아닌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humeral line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Radiocapitellar line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Internal oblique line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U-H line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R-C line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상완골상과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(Supracondylar fracture)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Infection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Vascular injury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Nerve injury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interosseous nerve)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Malunion with angular deformity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Volkmann's contracture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측상과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(Lateral condyle fracture)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16I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관절면을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비뚤어진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측상과의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smooth outline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cubital tunnel syndrome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①번과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③번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Neck-shaft angle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12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미만의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각변형을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보이는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상완골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가능한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예후는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16I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반드시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Remodelling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범위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영구적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Volkmann's contracture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증후군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평가에서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미성숙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18I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밀도로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명확한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탄성으로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변위가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성인과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중심이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명확함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모니터링에서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점은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개월마다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X-ray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촬영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골유합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불필요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①번과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②번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Lateral condyle fracture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관절면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침범으로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예후는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(early OA)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IV Peterson fracture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epicondylitis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비뚤어진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단원(팔꿈치 골절 방사선 평가)의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Vol.9 </w:t>
    </w:r>
    <w:r>
      <w:rPr>
        <w:rFonts w:ascii="Malgun Gothic" w:cs="Malgun Gothic" w:eastAsia="Malgun Gothic" w:hAnsi="Malgun Gothic"/>
        <w:sz w:val="18"/>
        <w:szCs w:val="18"/>
      </w:rPr>
      <w:t xml:space="preserve">소아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2026-03-28T13:47:01.954Z</dcterms:created>
  <dcterms:modified xsi:type="dcterms:W3CDTF">2026-03-28T13:47:01.954Z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