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제23단원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Lateral condylar fracture of humerus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상완골 외과 골절</w:t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교과서 내용 정리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상완골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외과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골절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(Lateral condylar Fx. of humerus)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특성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6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대경에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흔한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대부분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3-14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남아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상완골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원위부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번째로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흔함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(supracondylar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Supracondylar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골절보다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후유증이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있음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분류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Milch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(Type I vs Type II)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I: Capitellum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포함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O. trochlear notch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포함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X, S-H type IV,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안정적인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capitellum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면을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따라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골절선이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II: Capitellum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면을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포함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X. trochlear notch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포함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O, S-H type II,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불안정한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capitellum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면을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따라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골절선이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Jakob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(3 Stage)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Stage I: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미위치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(Undisplaced, 2mm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Stage II: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중등도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이동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(Moderate displaced, 2mm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Stage III: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완전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(Complete displaced &amp; rotation)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Weiss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(3 Type)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I: 2mm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이하의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이동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II: 2mm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연골판이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온전한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(intact cartilaginous hinge)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III: 2mm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연골판이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파손된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(without intact cartilaginous hinge)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Song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전위의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형태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치료방법에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따라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Varus + extension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Valgus + compression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(4)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진단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영상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절제술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형태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정도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선택의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계층에서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천자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관절면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안정성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신경혈관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여부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(5)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늦게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발견되는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신경손상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(Tardy ulnar nerve palsy)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각변형이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최소이고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척골신경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후발성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마비가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나타나는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(Anterior transposition)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Tardy ulnar nerve palsy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nonunion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cubitus valgus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결합으로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ROM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증가할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Nonunion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이유는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pain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elbow instability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가능성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후유증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Osteonecrosis: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ROM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증가할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때만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nonunion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severe pain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있거나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elbow instability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재건술로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recommend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함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(6)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물리적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체계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(Fistal deformity)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2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Shape-angled wedge type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Lateral condylar physeal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ossification center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trochlear ossification center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gap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persist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존재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기능적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문제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Gentle-smooth curve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형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trochlear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medial crista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AVN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나온다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기능적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문제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없음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---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진단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및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흐름도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진단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알고리즘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Displacement: 2mm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Stage I: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미위치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CRPP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폐쇄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Stage II: CRPP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ORPP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Stage III: ORPP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Stage I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Stage II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작은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위치이동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보존적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Long arm cast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pin pinning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폐쇄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불가능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불안정한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&amp; percutaneous pinning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방법별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내용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Jake I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90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굴곡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회전형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CRPP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Jake II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CRPP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ORPP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Jake III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ORPP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임상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기준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비수술적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미위치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Long arm cast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4-6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####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Stage II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III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이동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2mm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Percutaneous pinning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Open reduction + pinning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기준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정도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관절면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침범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신경혈관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안정성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---</w:t>
      </w:r>
    </w:p>
    <w:p>
      <w:pPr>
        <w:pBdr>
          <w:bottom w:val="single" w:color="C00000" w:sz="6" w:space="4"/>
        </w:pBd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C00000"/>
          <w:sz w:val="28"/>
          <w:szCs w:val="28"/>
        </w:rPr>
        <w:t xml:space="preserve">Kim's Solution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체크리스트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중고아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(3-14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팔꿈치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부종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편향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기형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 X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4. Milch type, Jakob stage, Weiss type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분류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미위치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보존적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6.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위치이동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2mm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고려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7.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불안정성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고려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8.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장기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Nonunion, valgus deformity, tardy ulnar nerve palsy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감시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결정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트리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Stage I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미위치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): Long arm cast 4-6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Stage II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위치이동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2mm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안정적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경첩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): CRPP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ORPP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고려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Stage III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완전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위치이동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): ORPP + pinning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필수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Nonunion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ORPP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중요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실패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전환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합병증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Varus/valgus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정확한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해부학적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Nonunion: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안정적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특히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radial nerve):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사용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Tardy ulnar nerve palsy: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필요시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ROM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물리치료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시작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임상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판단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포인트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- 2mm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위치이동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=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기준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연골판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온전함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=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보존적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유리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Nonunion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지속적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동통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ROM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반복적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위치이동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Tardy ulnar nerve palsy: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전치로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---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연습문제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1. 8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남아가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팔꿈치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외상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내측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팔꿈치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통증을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호소합니다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. X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선에서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외측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보이고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2mm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미만의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위치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이동이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보입니다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적절한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20B/18B/15B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보존적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(Long arm cast)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폐쇄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K-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pinning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내고정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견인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즉시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①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외측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흔한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합병증은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Cubitus varus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Nonunion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Osteonecrosis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Cubitus valgus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Myositis ossificans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④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Milch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분류에서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Type I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과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Type II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차이점은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골절선의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나이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Capitellum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포함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여부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정도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여부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①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Jakob stage III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표준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보존적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폐쇄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K-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pinning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견인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요법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외측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골절에서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2mm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이상의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위치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이동이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보이고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연골판이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온전한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경우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(Type II, Weiss),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반드시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보존적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CRPP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필수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견인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즉시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물리치료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 Tardy ulnar nerve palsy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발생하는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원인은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직접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Nonunion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cubitus valgus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결합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과도한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외고정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외측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환자에서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나타나는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각변형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(cubitus valgus)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원인은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골편의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부정렬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골편의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varus tilting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8.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외측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손상의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순서는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정중신경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&gt;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요골신경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&gt;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척골신경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척골신경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&gt;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정중신경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&gt;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요골신경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요골신경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&gt;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정중신경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&gt;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척골신경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정중신경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&gt;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척골신경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&gt;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요골신경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요골신경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&gt;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척골신경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&gt;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정중신경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9. Nonunion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발생하기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쉬운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경우는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Stage I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Milch type I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안정적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이동이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어린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나이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④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10.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외측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진단에서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중요한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영상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검사는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MRI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CT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X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경사면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Ultrasound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Angiography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11.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개방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정복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손상을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피하기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위해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주의해야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신경은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정중신경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척골신경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요골신경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액와신경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장흉신경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12. Weiss Type III(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연골판이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파손된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)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예후는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좋음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나쁨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차이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정도에만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의존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나이에만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의존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13.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외측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골절에서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"shape-angled wedge type"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기형의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특징은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기능적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문제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중심의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gap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persist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늦게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나타남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연관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필수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14.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외측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환자의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관찰에서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중요한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항목은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신경손상의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정도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Nonunion, cubitus valgus, tardy ulnar nerve palsy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여부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X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정기적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촬영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물리치료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15. K-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고정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고정을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제거할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있는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시기는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4-6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8-12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16.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외측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관절면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침범의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정도를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평가하는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좋은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방법은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X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경사면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X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CT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MRI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직접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17. Nonunion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으로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진단된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외측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보존적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재고정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K-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재삽입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견인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혼합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18.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외측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폐쇄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정복이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실패한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적절한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조치는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강한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시도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즉시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정복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견인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MRI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촬영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보존적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전환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19.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외측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흔한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연령대는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0-3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3-14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15-25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25-40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40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20.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외측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골절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후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K-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선을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제거한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중요한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처치는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즉시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운동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시작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점진적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ROM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운동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팔걸이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착용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중단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활동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제한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2E75B6"/>
          <w:sz w:val="28"/>
          <w:szCs w:val="28"/>
        </w:rPr>
        <w:t xml:space="preserve">Take-Home Message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단원(상완골 외과 골절)의 핵심 내용을 숙지하고, 분류 체계, 치료 프로토콜, 합병증을 중점적으로 학습하시기 바랍니다.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Times New Roman" w:cs="Times New Roman" w:eastAsia="Times New Roman" w:hAnsi="Times New Roman"/>
        <w:sz w:val="18"/>
        <w:szCs w:val="18"/>
      </w:rPr>
      <w:t xml:space="preserve">Dr. </w:t>
    </w:r>
    <w:r>
      <w:rPr>
        <w:rFonts w:ascii="Malgun Gothic" w:cs="Malgun Gothic" w:eastAsia="Malgun Gothic" w:hAnsi="Malgun Gothic"/>
        <w:sz w:val="18"/>
        <w:szCs w:val="18"/>
      </w:rPr>
      <w:t xml:space="preserve">조세명</w:t>
    </w:r>
    <w:r>
      <w:rPr>
        <w:rFonts w:ascii="Times New Roman" w:cs="Times New Roman" w:eastAsia="Times New Roman" w:hAnsi="Times New Roman"/>
        <w:sz w:val="18"/>
        <w:szCs w:val="18"/>
      </w:rPr>
      <w:t xml:space="preserve">  |  Vol.9 </w:t>
    </w:r>
    <w:r>
      <w:rPr>
        <w:rFonts w:ascii="Malgun Gothic" w:cs="Malgun Gothic" w:eastAsia="Malgun Gothic" w:hAnsi="Malgun Gothic"/>
        <w:sz w:val="18"/>
        <w:szCs w:val="18"/>
      </w:rPr>
      <w:t xml:space="preserve">소아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2026-03-28T13:47:02.319Z</dcterms:created>
  <dcterms:modified xsi:type="dcterms:W3CDTF">2026-03-28T13:47:02.320Z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