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38" w:rsidRDefault="009E6D71">
      <w:r w:rsidRPr="009E6D71">
        <w:t>http://dbadixit.com/reglas-codd-las-bases-datos-relacionales/</w:t>
      </w:r>
      <w:bookmarkStart w:id="0" w:name="_GoBack"/>
      <w:bookmarkEnd w:id="0"/>
    </w:p>
    <w:sectPr w:rsidR="00567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71"/>
    <w:rsid w:val="00567538"/>
    <w:rsid w:val="009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79013-9A19-4EC8-BCD4-BDFF3E2C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Mata</dc:creator>
  <cp:keywords/>
  <dc:description/>
  <cp:lastModifiedBy>Jose Maria Mata</cp:lastModifiedBy>
  <cp:revision>1</cp:revision>
  <dcterms:created xsi:type="dcterms:W3CDTF">2020-11-03T18:31:00Z</dcterms:created>
  <dcterms:modified xsi:type="dcterms:W3CDTF">2020-11-03T18:33:00Z</dcterms:modified>
</cp:coreProperties>
</file>