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xmlns:pic="http://schemas.openxmlformats.org/drawingml/2006/picture" xmlns:a14="http://schemas.microsoft.com/office/drawing/2010/main" mc:Ignorable="w14 w15 w16se w16cid w16 w16cex w16sdtdh w16du wp14">
  <w:body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3590"/>
        <w:gridCol w:w="1182"/>
        <w:gridCol w:w="1537"/>
        <w:gridCol w:w="1729"/>
        <w:gridCol w:w="1551"/>
      </w:tblGrid>
      <w:tr w:rsidR="113580FF" w:rsidTr="113580FF" w14:paraId="14314431">
        <w:trPr>
          <w:trHeight w:val="300"/>
        </w:trPr>
        <w:tc>
          <w:tcPr>
            <w:tcW w:w="121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113580FF" w:rsidP="113580FF" w:rsidRDefault="113580FF" w14:paraId="19716D76" w14:textId="4530E0F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13580FF" w:rsidR="11358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PROYECTO</w:t>
            </w:r>
          </w:p>
        </w:tc>
        <w:tc>
          <w:tcPr>
            <w:tcW w:w="3590" w:type="dxa"/>
            <w:tcMar>
              <w:left w:w="105" w:type="dxa"/>
              <w:right w:w="105" w:type="dxa"/>
            </w:tcMar>
            <w:vAlign w:val="center"/>
          </w:tcPr>
          <w:p w:rsidR="113580FF" w:rsidP="113580FF" w:rsidRDefault="113580FF" w14:paraId="32EFC65C" w14:textId="6570696E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13580FF" w:rsidR="11358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PA"/>
              </w:rPr>
              <w:t>Reserva de alquileres de piso</w:t>
            </w:r>
          </w:p>
          <w:p w:rsidR="113580FF" w:rsidP="113580FF" w:rsidRDefault="113580FF" w14:paraId="5E9D234E" w14:textId="7D92488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113580FF" w:rsidP="113580FF" w:rsidRDefault="113580FF" w14:paraId="3EC8D4D5" w14:textId="1A7AC0A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13580FF" w:rsidR="11358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CÓDIGO DE PROYECTO</w:t>
            </w:r>
          </w:p>
        </w:tc>
        <w:tc>
          <w:tcPr>
            <w:tcW w:w="1537" w:type="dxa"/>
            <w:tcMar>
              <w:left w:w="105" w:type="dxa"/>
              <w:right w:w="105" w:type="dxa"/>
            </w:tcMar>
            <w:vAlign w:val="center"/>
          </w:tcPr>
          <w:p w:rsidR="113580FF" w:rsidP="113580FF" w:rsidRDefault="113580FF" w14:paraId="2B03AB73" w14:textId="75B71EE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13580FF" w:rsidR="11358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2024-308</w:t>
            </w:r>
          </w:p>
        </w:tc>
        <w:tc>
          <w:tcPr>
            <w:tcW w:w="1729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113580FF" w:rsidP="113580FF" w:rsidRDefault="113580FF" w14:paraId="5AC29B35" w14:textId="3678917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13580FF" w:rsidR="11358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FECHA DE ELABORACIÓN</w:t>
            </w:r>
          </w:p>
        </w:tc>
        <w:tc>
          <w:tcPr>
            <w:tcW w:w="1551" w:type="dxa"/>
            <w:tcMar>
              <w:left w:w="105" w:type="dxa"/>
              <w:right w:w="105" w:type="dxa"/>
            </w:tcMar>
            <w:vAlign w:val="center"/>
          </w:tcPr>
          <w:p w:rsidR="113580FF" w:rsidP="113580FF" w:rsidRDefault="113580FF" w14:paraId="27A4012F" w14:textId="71D182E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13580FF" w:rsidR="11358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PA"/>
              </w:rPr>
              <w:t>13/10/2024</w:t>
            </w:r>
          </w:p>
        </w:tc>
      </w:tr>
    </w:tbl>
    <w:p w:rsidR="7380ECAA" w:rsidP="7380ECAA" w:rsidRDefault="7380ECAA" w14:paraId="6482CB42" w14:textId="6C9E6B85">
      <w:pPr>
        <w:pStyle w:val="Normal"/>
        <w:widowControl w:val="0"/>
        <w:spacing w:after="0" w:afterAutospacing="off" w:line="200" w:lineRule="atLeas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380ECAA" w:rsidP="113580FF" w:rsidRDefault="7380ECAA" w14:paraId="2C541350" w14:textId="733B61F3">
      <w:pPr>
        <w:widowControl w:val="0"/>
        <w:spacing w:after="0" w:afterAutospacing="off" w:line="200" w:lineRule="atLeas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380ECAA" w:rsidP="113580FF" w:rsidRDefault="7380ECAA" w14:paraId="215EB24A" w14:textId="48316944">
      <w:pPr>
        <w:widowControl w:val="0"/>
        <w:shd w:val="clear" w:color="auto" w:fill="D9D9D9" w:themeFill="background1" w:themeFillShade="D9"/>
        <w:spacing w:after="0" w:afterAutospacing="off" w:line="200" w:lineRule="atLeas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3580FF" w:rsidR="7CFDE19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PA"/>
        </w:rPr>
        <w:t>HISTÓRICO DE MODIFICACIONES DEL DOCUMENTO</w:t>
      </w: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2106"/>
        <w:gridCol w:w="7394"/>
      </w:tblGrid>
      <w:tr w:rsidR="113580FF" w:rsidTr="21671F91" w14:paraId="5DA22509">
        <w:trPr>
          <w:trHeight w:val="300"/>
        </w:trPr>
        <w:tc>
          <w:tcPr>
            <w:tcW w:w="1300" w:type="dxa"/>
            <w:tcBorders>
              <w:top w:val="single" w:color="7F7F7F" w:themeColor="text1" w:themeTint="80" w:sz="6"/>
              <w:left w:val="single" w:color="7F7F7F" w:themeColor="text1" w:themeTint="80" w:sz="6"/>
              <w:bottom w:val="single" w:color="7F7F7F" w:themeColor="text1" w:themeTint="80" w:sz="6"/>
              <w:right w:val="single" w:color="7F7F7F" w:themeColor="text1" w:themeTint="80" w:sz="6"/>
            </w:tcBorders>
            <w:shd w:val="clear" w:color="auto" w:fill="D9D9D9" w:themeFill="background1" w:themeFillShade="D9"/>
            <w:tcMar>
              <w:left w:w="30" w:type="dxa"/>
              <w:right w:w="30" w:type="dxa"/>
            </w:tcMar>
            <w:vAlign w:val="top"/>
          </w:tcPr>
          <w:p w:rsidR="113580FF" w:rsidP="113580FF" w:rsidRDefault="113580FF" w14:paraId="5AD168BD" w14:textId="111D56F1">
            <w:pPr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13580FF" w:rsidR="11358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2106" w:type="dxa"/>
            <w:tcBorders>
              <w:top w:val="single" w:color="7F7F7F" w:themeColor="text1" w:themeTint="80" w:sz="6"/>
              <w:left w:val="single" w:color="7F7F7F" w:themeColor="text1" w:themeTint="80" w:sz="6"/>
              <w:bottom w:val="single" w:color="7F7F7F" w:themeColor="text1" w:themeTint="80" w:sz="6"/>
              <w:right w:val="single" w:color="7F7F7F" w:themeColor="text1" w:themeTint="80" w:sz="6"/>
            </w:tcBorders>
            <w:shd w:val="clear" w:color="auto" w:fill="D9D9D9" w:themeFill="background1" w:themeFillShade="D9"/>
            <w:tcMar>
              <w:left w:w="30" w:type="dxa"/>
              <w:right w:w="30" w:type="dxa"/>
            </w:tcMar>
            <w:vAlign w:val="top"/>
          </w:tcPr>
          <w:p w:rsidR="113580FF" w:rsidP="113580FF" w:rsidRDefault="113580FF" w14:paraId="08B22756" w14:textId="06E0257A">
            <w:pPr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13580FF" w:rsidR="11358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Realizada por</w:t>
            </w:r>
          </w:p>
        </w:tc>
        <w:tc>
          <w:tcPr>
            <w:tcW w:w="7394" w:type="dxa"/>
            <w:tcBorders>
              <w:top w:val="single" w:color="7F7F7F" w:themeColor="text1" w:themeTint="80" w:sz="6"/>
              <w:left w:val="single" w:color="7F7F7F" w:themeColor="text1" w:themeTint="80" w:sz="6"/>
              <w:bottom w:val="single" w:color="7F7F7F" w:themeColor="text1" w:themeTint="80" w:sz="6"/>
              <w:right w:val="single" w:color="7F7F7F" w:themeColor="text1" w:themeTint="80" w:sz="6"/>
            </w:tcBorders>
            <w:shd w:val="clear" w:color="auto" w:fill="D9D9D9" w:themeFill="background1" w:themeFillShade="D9"/>
            <w:tcMar>
              <w:left w:w="30" w:type="dxa"/>
              <w:right w:w="30" w:type="dxa"/>
            </w:tcMar>
            <w:vAlign w:val="top"/>
          </w:tcPr>
          <w:p w:rsidR="113580FF" w:rsidP="113580FF" w:rsidRDefault="113580FF" w14:paraId="7F6C6B80" w14:textId="6BACAE42">
            <w:pPr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13580FF" w:rsidR="11358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Breve descripción de los cambios</w:t>
            </w:r>
          </w:p>
        </w:tc>
      </w:tr>
      <w:tr w:rsidR="113580FF" w:rsidTr="21671F91" w14:paraId="36E724EC">
        <w:trPr>
          <w:trHeight w:val="300"/>
        </w:trPr>
        <w:tc>
          <w:tcPr>
            <w:tcW w:w="1300" w:type="dxa"/>
            <w:tcBorders>
              <w:top w:val="single" w:color="7F7F7F" w:themeColor="text1" w:themeTint="80" w:sz="6"/>
              <w:left w:val="single" w:color="7F7F7F" w:themeColor="text1" w:themeTint="80" w:sz="6"/>
              <w:bottom w:val="single" w:color="7F7F7F" w:themeColor="text1" w:themeTint="80" w:sz="6"/>
              <w:right w:val="single" w:color="7F7F7F" w:themeColor="text1" w:themeTint="80" w:sz="6"/>
            </w:tcBorders>
            <w:tcMar>
              <w:left w:w="30" w:type="dxa"/>
              <w:right w:w="30" w:type="dxa"/>
            </w:tcMar>
            <w:vAlign w:val="top"/>
          </w:tcPr>
          <w:p w:rsidR="700DF414" w:rsidP="113580FF" w:rsidRDefault="700DF414" w14:paraId="525A46EC" w14:textId="51161CBB">
            <w:pPr>
              <w:spacing w:afterAutospacing="on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13580FF" w:rsidR="700DF4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>13</w:t>
            </w:r>
            <w:r w:rsidRPr="113580FF" w:rsidR="11358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>/10/2024</w:t>
            </w:r>
          </w:p>
        </w:tc>
        <w:tc>
          <w:tcPr>
            <w:tcW w:w="2106" w:type="dxa"/>
            <w:tcBorders>
              <w:top w:val="single" w:color="7F7F7F" w:themeColor="text1" w:themeTint="80" w:sz="6"/>
              <w:left w:val="single" w:color="7F7F7F" w:themeColor="text1" w:themeTint="80" w:sz="6"/>
              <w:bottom w:val="single" w:color="7F7F7F" w:themeColor="text1" w:themeTint="80" w:sz="6"/>
              <w:right w:val="single" w:color="7F7F7F" w:themeColor="text1" w:themeTint="80" w:sz="6"/>
            </w:tcBorders>
            <w:tcMar>
              <w:left w:w="30" w:type="dxa"/>
              <w:right w:w="30" w:type="dxa"/>
            </w:tcMar>
            <w:vAlign w:val="top"/>
          </w:tcPr>
          <w:p w:rsidR="113580FF" w:rsidP="113580FF" w:rsidRDefault="113580FF" w14:paraId="2C0E8FDC" w14:textId="2AD5E4D3">
            <w:pPr>
              <w:widowControl w:val="0"/>
              <w:spacing w:after="0" w:afterAutospacing="off" w:line="20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13580FF" w:rsidR="11358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>Rubén Romero</w:t>
            </w:r>
            <w:r w:rsidRPr="113580FF" w:rsidR="774091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 xml:space="preserve"> Sánchez</w:t>
            </w:r>
            <w:r w:rsidRPr="113580FF" w:rsidR="6DD15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>,</w:t>
            </w:r>
            <w:r w:rsidRPr="113580FF" w:rsidR="7E8521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 xml:space="preserve"> Alejandro Nicolalde Bravo</w:t>
            </w:r>
            <w:r w:rsidRPr="113580FF" w:rsidR="6DD15B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7394" w:type="dxa"/>
            <w:tcBorders>
              <w:top w:val="single" w:color="7F7F7F" w:themeColor="text1" w:themeTint="80" w:sz="6"/>
              <w:left w:val="single" w:color="7F7F7F" w:themeColor="text1" w:themeTint="80" w:sz="6"/>
              <w:bottom w:val="single" w:color="7F7F7F" w:themeColor="text1" w:themeTint="80" w:sz="6"/>
              <w:right w:val="single" w:color="7F7F7F" w:themeColor="text1" w:themeTint="80" w:sz="6"/>
            </w:tcBorders>
            <w:tcMar>
              <w:left w:w="30" w:type="dxa"/>
              <w:right w:w="30" w:type="dxa"/>
            </w:tcMar>
            <w:vAlign w:val="top"/>
          </w:tcPr>
          <w:p w:rsidR="113580FF" w:rsidP="113580FF" w:rsidRDefault="113580FF" w14:paraId="516EE25D" w14:textId="7CAA1BDB">
            <w:pPr>
              <w:spacing w:afterAutospacing="on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13580FF" w:rsidR="11358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>Establecer las bases del</w:t>
            </w:r>
            <w:r w:rsidRPr="113580FF" w:rsidR="4A381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 xml:space="preserve"> diccionario de EDT</w:t>
            </w:r>
          </w:p>
          <w:p w:rsidR="113580FF" w:rsidP="113580FF" w:rsidRDefault="113580FF" w14:paraId="70F40D7A" w14:textId="77AB3606">
            <w:pPr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0"/>
                <w:szCs w:val="20"/>
              </w:rPr>
            </w:pPr>
          </w:p>
        </w:tc>
      </w:tr>
      <w:tr w:rsidR="4FCDACEF" w:rsidTr="21671F91" w14:paraId="18DE1FD9">
        <w:trPr>
          <w:trHeight w:val="300"/>
        </w:trPr>
        <w:tc>
          <w:tcPr>
            <w:tcW w:w="1300" w:type="dxa"/>
            <w:tcBorders>
              <w:top w:val="single" w:color="7F7F7F" w:themeColor="text1" w:themeTint="80" w:sz="6"/>
              <w:left w:val="single" w:color="7F7F7F" w:themeColor="text1" w:themeTint="80" w:sz="6"/>
              <w:bottom w:val="single" w:color="7F7F7F" w:themeColor="text1" w:themeTint="80" w:sz="6"/>
              <w:right w:val="single" w:color="7F7F7F" w:themeColor="text1" w:themeTint="80" w:sz="6"/>
            </w:tcBorders>
            <w:tcMar>
              <w:left w:w="30" w:type="dxa"/>
              <w:right w:w="30" w:type="dxa"/>
            </w:tcMar>
            <w:vAlign w:val="top"/>
          </w:tcPr>
          <w:p w:rsidR="3B82593A" w:rsidP="4FCDACEF" w:rsidRDefault="3B82593A" w14:paraId="3ECAA964" w14:textId="1902260B">
            <w:pPr>
              <w:pStyle w:val="Normal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4FCDACEF" w:rsidR="3B8259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>25/10/2024</w:t>
            </w:r>
          </w:p>
        </w:tc>
        <w:tc>
          <w:tcPr>
            <w:tcW w:w="2106" w:type="dxa"/>
            <w:tcBorders>
              <w:top w:val="single" w:color="7F7F7F" w:themeColor="text1" w:themeTint="80" w:sz="6"/>
              <w:left w:val="single" w:color="7F7F7F" w:themeColor="text1" w:themeTint="80" w:sz="6"/>
              <w:bottom w:val="single" w:color="7F7F7F" w:themeColor="text1" w:themeTint="80" w:sz="6"/>
              <w:right w:val="single" w:color="7F7F7F" w:themeColor="text1" w:themeTint="80" w:sz="6"/>
            </w:tcBorders>
            <w:tcMar>
              <w:left w:w="30" w:type="dxa"/>
              <w:right w:w="30" w:type="dxa"/>
            </w:tcMar>
            <w:vAlign w:val="top"/>
          </w:tcPr>
          <w:p w:rsidR="3B82593A" w:rsidP="4FCDACEF" w:rsidRDefault="3B82593A" w14:paraId="6879E15E" w14:textId="56DBC466">
            <w:pPr>
              <w:pStyle w:val="Normal"/>
              <w:spacing w:line="20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4FCDACEF" w:rsidR="3B8259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>José Manuel Miret Martín</w:t>
            </w:r>
          </w:p>
        </w:tc>
        <w:tc>
          <w:tcPr>
            <w:tcW w:w="7394" w:type="dxa"/>
            <w:tcBorders>
              <w:top w:val="single" w:color="7F7F7F" w:themeColor="text1" w:themeTint="80" w:sz="6"/>
              <w:left w:val="single" w:color="7F7F7F" w:themeColor="text1" w:themeTint="80" w:sz="6"/>
              <w:bottom w:val="single" w:color="7F7F7F" w:themeColor="text1" w:themeTint="80" w:sz="6"/>
              <w:right w:val="single" w:color="7F7F7F" w:themeColor="text1" w:themeTint="80" w:sz="6"/>
            </w:tcBorders>
            <w:tcMar>
              <w:left w:w="30" w:type="dxa"/>
              <w:right w:w="30" w:type="dxa"/>
            </w:tcMar>
            <w:vAlign w:val="top"/>
          </w:tcPr>
          <w:p w:rsidR="3B82593A" w:rsidP="4FCDACEF" w:rsidRDefault="3B82593A" w14:paraId="38FCA69A" w14:textId="3D4F4C42">
            <w:pPr>
              <w:pStyle w:val="Normal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4FCDACEF" w:rsidR="3B8259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>Relaborar el diccionario de la EDT</w:t>
            </w:r>
          </w:p>
        </w:tc>
      </w:tr>
      <w:tr w:rsidR="21671F91" w:rsidTr="21671F91" w14:paraId="0436A798">
        <w:trPr>
          <w:trHeight w:val="300"/>
        </w:trPr>
        <w:tc>
          <w:tcPr>
            <w:tcW w:w="1300" w:type="dxa"/>
            <w:tcBorders>
              <w:top w:val="single" w:color="7F7F7F" w:themeColor="text1" w:themeTint="80" w:sz="6"/>
              <w:left w:val="single" w:color="7F7F7F" w:themeColor="text1" w:themeTint="80" w:sz="6"/>
              <w:bottom w:val="single" w:color="7F7F7F" w:themeColor="text1" w:themeTint="80" w:sz="6"/>
              <w:right w:val="single" w:color="7F7F7F" w:themeColor="text1" w:themeTint="80" w:sz="6"/>
            </w:tcBorders>
            <w:tcMar>
              <w:left w:w="30" w:type="dxa"/>
              <w:right w:w="30" w:type="dxa"/>
            </w:tcMar>
            <w:vAlign w:val="top"/>
          </w:tcPr>
          <w:p w:rsidR="26D6C7C2" w:rsidP="21671F91" w:rsidRDefault="26D6C7C2" w14:paraId="0CE55E23" w14:textId="77CE7E8D">
            <w:pPr>
              <w:pStyle w:val="Normal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21671F91" w:rsidR="26D6C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>0</w:t>
            </w:r>
            <w:r w:rsidRPr="21671F91" w:rsidR="21671F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>5/1</w:t>
            </w:r>
            <w:r w:rsidRPr="21671F91" w:rsidR="10116B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>2</w:t>
            </w:r>
            <w:r w:rsidRPr="21671F91" w:rsidR="21671F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>/2024</w:t>
            </w:r>
          </w:p>
        </w:tc>
        <w:tc>
          <w:tcPr>
            <w:tcW w:w="2106" w:type="dxa"/>
            <w:tcBorders>
              <w:top w:val="single" w:color="7F7F7F" w:themeColor="text1" w:themeTint="80" w:sz="6"/>
              <w:left w:val="single" w:color="7F7F7F" w:themeColor="text1" w:themeTint="80" w:sz="6"/>
              <w:bottom w:val="single" w:color="7F7F7F" w:themeColor="text1" w:themeTint="80" w:sz="6"/>
              <w:right w:val="single" w:color="7F7F7F" w:themeColor="text1" w:themeTint="80" w:sz="6"/>
            </w:tcBorders>
            <w:tcMar>
              <w:left w:w="30" w:type="dxa"/>
              <w:right w:w="30" w:type="dxa"/>
            </w:tcMar>
            <w:vAlign w:val="top"/>
          </w:tcPr>
          <w:p w:rsidR="21671F91" w:rsidP="21671F91" w:rsidRDefault="21671F91" w14:paraId="7EE9B4FF" w14:textId="56DBC466">
            <w:pPr>
              <w:pStyle w:val="Normal"/>
              <w:spacing w:line="20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21671F91" w:rsidR="21671F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>José Manuel Miret Martín</w:t>
            </w:r>
          </w:p>
        </w:tc>
        <w:tc>
          <w:tcPr>
            <w:tcW w:w="7394" w:type="dxa"/>
            <w:tcBorders>
              <w:top w:val="single" w:color="7F7F7F" w:themeColor="text1" w:themeTint="80" w:sz="6"/>
              <w:left w:val="single" w:color="7F7F7F" w:themeColor="text1" w:themeTint="80" w:sz="6"/>
              <w:bottom w:val="single" w:color="7F7F7F" w:themeColor="text1" w:themeTint="80" w:sz="6"/>
              <w:right w:val="single" w:color="7F7F7F" w:themeColor="text1" w:themeTint="80" w:sz="6"/>
            </w:tcBorders>
            <w:tcMar>
              <w:left w:w="30" w:type="dxa"/>
              <w:right w:w="30" w:type="dxa"/>
            </w:tcMar>
            <w:vAlign w:val="top"/>
          </w:tcPr>
          <w:p w:rsidR="5107B8FF" w:rsidP="21671F91" w:rsidRDefault="5107B8FF" w14:paraId="41EC6C16" w14:textId="550F5368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21671F91" w:rsidR="5107B8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  <w:t>Últimas modificaciones en el diccionario de la EDT</w:t>
            </w:r>
          </w:p>
        </w:tc>
      </w:tr>
    </w:tbl>
    <w:p w:rsidR="7380ECAA" w:rsidP="113580FF" w:rsidRDefault="7380ECAA" w14:paraId="691122A0" w14:textId="11DC9143">
      <w:pPr>
        <w:pStyle w:val="Normal"/>
        <w:widowControl w:val="0"/>
        <w:spacing w:after="0" w:afterAutospacing="off" w:line="200" w:lineRule="atLeas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13580FF" w:rsidP="113580FF" w:rsidRDefault="113580FF" w14:paraId="55CABC03" w14:textId="1C743949">
      <w:pPr>
        <w:pStyle w:val="Normal"/>
        <w:widowControl w:val="0"/>
        <w:spacing w:after="0" w:afterAutospacing="off" w:line="200" w:lineRule="atLeas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B535AAF" w:rsidP="113580FF" w:rsidRDefault="4B535AAF" w14:paraId="07E68DE7" w14:textId="742AC6B6">
      <w:pPr>
        <w:pStyle w:val="Normal"/>
        <w:widowControl w:val="0"/>
        <w:spacing w:after="0" w:afterAutospacing="off" w:line="200" w:lineRule="atLeast"/>
        <w:jc w:val="left"/>
        <w:rPr>
          <w:sz w:val="48"/>
          <w:szCs w:val="48"/>
          <w:lang w:val="es-PA"/>
        </w:rPr>
      </w:pPr>
      <w:r w:rsidRPr="113580FF" w:rsidR="4B535AAF">
        <w:rPr>
          <w:sz w:val="48"/>
          <w:szCs w:val="48"/>
          <w:lang w:val="es-PA"/>
        </w:rPr>
        <w:t>Diccionario EDT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2130"/>
        <w:gridCol w:w="1470"/>
        <w:gridCol w:w="2445"/>
        <w:gridCol w:w="1155"/>
        <w:gridCol w:w="1800"/>
      </w:tblGrid>
      <w:tr w:rsidR="113580FF" w:rsidTr="4FCDACEF" w14:paraId="1A21AC82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5A535F28" w:rsidP="113580FF" w:rsidRDefault="5A535F28" w14:paraId="261A2238" w14:textId="372FC190">
            <w:pPr>
              <w:pStyle w:val="Normal"/>
              <w:rPr>
                <w:sz w:val="24"/>
                <w:szCs w:val="24"/>
                <w:lang w:val="es-PA"/>
              </w:rPr>
            </w:pPr>
            <w:r w:rsidRPr="113580FF" w:rsidR="5A535F28">
              <w:rPr>
                <w:sz w:val="24"/>
                <w:szCs w:val="24"/>
                <w:lang w:val="es-PA"/>
              </w:rPr>
              <w:t>ID</w:t>
            </w:r>
          </w:p>
        </w:tc>
        <w:tc>
          <w:tcPr>
            <w:tcW w:w="2130" w:type="dxa"/>
            <w:tcMar/>
          </w:tcPr>
          <w:p w:rsidR="0F735CE4" w:rsidP="113580FF" w:rsidRDefault="0F735CE4" w14:paraId="68791AAB" w14:textId="359F953C">
            <w:pPr>
              <w:pStyle w:val="Normal"/>
              <w:rPr>
                <w:sz w:val="24"/>
                <w:szCs w:val="24"/>
                <w:lang w:val="es-PA"/>
              </w:rPr>
            </w:pPr>
            <w:r w:rsidRPr="4FCDACEF" w:rsidR="51463693">
              <w:rPr>
                <w:sz w:val="24"/>
                <w:szCs w:val="24"/>
                <w:lang w:val="es-PA"/>
              </w:rPr>
              <w:t>1.1</w:t>
            </w:r>
          </w:p>
        </w:tc>
        <w:tc>
          <w:tcPr>
            <w:tcW w:w="1470" w:type="dxa"/>
            <w:shd w:val="clear" w:color="auto" w:fill="C6D9F1" w:themeFill="text2" w:themeFillTint="33"/>
            <w:tcMar/>
          </w:tcPr>
          <w:p w:rsidR="5A535F28" w:rsidP="113580FF" w:rsidRDefault="5A535F28" w14:paraId="4B590B51" w14:textId="2288E75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5A535F28">
              <w:rPr>
                <w:sz w:val="24"/>
                <w:szCs w:val="24"/>
                <w:lang w:val="en-CA"/>
              </w:rPr>
              <w:t>Nombre del paquete</w:t>
            </w:r>
          </w:p>
        </w:tc>
        <w:tc>
          <w:tcPr>
            <w:tcW w:w="2445" w:type="dxa"/>
            <w:tcMar/>
          </w:tcPr>
          <w:p w:rsidR="71A4717E" w:rsidP="4FCDACEF" w:rsidRDefault="71A4717E" w14:paraId="17B3FD0D" w14:textId="1B1DAF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3209674B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Documen</w:t>
            </w:r>
            <w:r w:rsidRPr="4FCDACEF" w:rsidR="3209674B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tos </w:t>
            </w:r>
            <w:r w:rsidRPr="4FCDACEF" w:rsidR="201F625C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iniciales</w:t>
            </w:r>
          </w:p>
        </w:tc>
        <w:tc>
          <w:tcPr>
            <w:tcW w:w="1155" w:type="dxa"/>
            <w:shd w:val="clear" w:color="auto" w:fill="C6D9F1" w:themeFill="text2" w:themeFillTint="33"/>
            <w:tcMar/>
          </w:tcPr>
          <w:p w:rsidR="5A535F28" w:rsidP="113580FF" w:rsidRDefault="5A535F28" w14:paraId="32121C18" w14:textId="510C87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5A535F28">
              <w:rPr>
                <w:sz w:val="24"/>
                <w:szCs w:val="24"/>
                <w:lang w:val="en-CA"/>
              </w:rPr>
              <w:t>Cuenta de control</w:t>
            </w:r>
          </w:p>
        </w:tc>
        <w:tc>
          <w:tcPr>
            <w:tcW w:w="1800" w:type="dxa"/>
            <w:tcMar/>
          </w:tcPr>
          <w:p w:rsidR="6B6ABE79" w:rsidRDefault="6B6ABE79" w14:paraId="21CC82B5" w14:textId="132538A4">
            <w:r w:rsidRPr="113580FF" w:rsidR="6B6ABE79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1001</w:t>
            </w:r>
          </w:p>
        </w:tc>
      </w:tr>
      <w:tr w:rsidR="113580FF" w:rsidTr="4FCDACEF" w14:paraId="56953DF2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5A535F28" w:rsidP="113580FF" w:rsidRDefault="5A535F28" w14:paraId="1B5046C8" w14:textId="47A50E7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5A535F28">
              <w:rPr>
                <w:sz w:val="24"/>
                <w:szCs w:val="24"/>
                <w:lang w:val="en-CA"/>
              </w:rPr>
              <w:t>Responsable</w:t>
            </w:r>
          </w:p>
        </w:tc>
        <w:tc>
          <w:tcPr>
            <w:tcW w:w="9000" w:type="dxa"/>
            <w:gridSpan w:val="5"/>
            <w:tcMar/>
          </w:tcPr>
          <w:p w:rsidR="76950CE6" w:rsidP="4FCDACEF" w:rsidRDefault="76950CE6" w14:paraId="605EC902" w14:textId="1D5DBEF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FCDACEF" w:rsidR="574ADF19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Equipo de desarrollo, </w:t>
            </w:r>
            <w:r w:rsidRPr="4FCDACEF" w:rsidR="574ADF19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jefe</w:t>
            </w:r>
            <w:r w:rsidRPr="4FCDACEF" w:rsidR="574ADF19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del proyecto</w:t>
            </w:r>
          </w:p>
        </w:tc>
      </w:tr>
      <w:tr w:rsidR="113580FF" w:rsidTr="4FCDACEF" w14:paraId="7C427C3D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5A535F28" w:rsidP="113580FF" w:rsidRDefault="5A535F28" w14:paraId="19619E30" w14:textId="008F69AA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5A535F28">
              <w:rPr>
                <w:sz w:val="24"/>
                <w:szCs w:val="24"/>
                <w:lang w:val="en-CA"/>
              </w:rPr>
              <w:t>Descripción</w:t>
            </w:r>
          </w:p>
        </w:tc>
        <w:tc>
          <w:tcPr>
            <w:tcW w:w="9000" w:type="dxa"/>
            <w:gridSpan w:val="5"/>
            <w:tcMar/>
          </w:tcPr>
          <w:p w:rsidR="5E3F8B89" w:rsidRDefault="5E3F8B89" w14:paraId="2F01EDCE" w14:textId="3C29B187">
            <w:r w:rsidRPr="4FCDACEF" w:rsidR="5CE37651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En esta fase se definen los objetivos generales del proyecto y se identifican los recursos clave para dar inicio. Incluye reuniones iniciales con los interesados y la elaboración de documentos de arranque.</w:t>
            </w:r>
          </w:p>
        </w:tc>
      </w:tr>
      <w:tr w:rsidR="113580FF" w:rsidTr="4FCDACEF" w14:paraId="2E0BF8F8">
        <w:trPr>
          <w:trHeight w:val="345"/>
        </w:trPr>
        <w:tc>
          <w:tcPr>
            <w:tcW w:w="1800" w:type="dxa"/>
            <w:shd w:val="clear" w:color="auto" w:fill="C6D9F1" w:themeFill="text2" w:themeFillTint="33"/>
            <w:tcMar/>
          </w:tcPr>
          <w:p w:rsidR="5A535F28" w:rsidP="113580FF" w:rsidRDefault="5A535F28" w14:paraId="32577916" w14:textId="0F8B72C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5A535F28">
              <w:rPr>
                <w:sz w:val="24"/>
                <w:szCs w:val="24"/>
                <w:lang w:val="en-CA"/>
              </w:rPr>
              <w:t>Entregables</w:t>
            </w:r>
          </w:p>
        </w:tc>
        <w:tc>
          <w:tcPr>
            <w:tcW w:w="9000" w:type="dxa"/>
            <w:gridSpan w:val="5"/>
            <w:tcMar/>
          </w:tcPr>
          <w:p w:rsidR="5E6734F7" w:rsidP="113580FF" w:rsidRDefault="5E6734F7" w14:paraId="446FAC67" w14:textId="50302F7A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113580FF" w:rsidR="5E6734F7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Acta de </w:t>
            </w:r>
            <w:r w:rsidRPr="113580FF" w:rsidR="5E6734F7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Constitución</w:t>
            </w:r>
            <w:r w:rsidRPr="113580FF" w:rsidR="63B533D8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</w:t>
            </w:r>
          </w:p>
          <w:p w:rsidR="0409A3C0" w:rsidP="113580FF" w:rsidRDefault="0409A3C0" w14:paraId="054446D8" w14:textId="7D92D583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113580FF" w:rsidR="0409A3C0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Registro de supuestos</w:t>
            </w:r>
          </w:p>
          <w:p w:rsidR="5B0F3122" w:rsidP="113580FF" w:rsidRDefault="5B0F3122" w14:paraId="038432EF" w14:textId="099D8794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113580FF" w:rsidR="5B0F3122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Registro</w:t>
            </w:r>
            <w:r w:rsidRPr="113580FF" w:rsidR="5E6734F7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de interesados</w:t>
            </w:r>
          </w:p>
        </w:tc>
      </w:tr>
      <w:tr w:rsidR="113580FF" w:rsidTr="4FCDACEF" w14:paraId="582F9BC0">
        <w:trPr>
          <w:trHeight w:val="300"/>
        </w:trPr>
        <w:tc>
          <w:tcPr>
            <w:tcW w:w="3930" w:type="dxa"/>
            <w:gridSpan w:val="2"/>
            <w:shd w:val="clear" w:color="auto" w:fill="C6D9F1" w:themeFill="text2" w:themeFillTint="33"/>
            <w:tcMar/>
          </w:tcPr>
          <w:p w:rsidR="5A535F28" w:rsidP="113580FF" w:rsidRDefault="5A535F28" w14:paraId="65525228" w14:textId="51B6F0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5A535F28">
              <w:rPr>
                <w:sz w:val="24"/>
                <w:szCs w:val="24"/>
                <w:lang w:val="en-CA"/>
              </w:rPr>
              <w:t>Actividades/Hitos</w:t>
            </w:r>
          </w:p>
        </w:tc>
        <w:tc>
          <w:tcPr>
            <w:tcW w:w="3915" w:type="dxa"/>
            <w:gridSpan w:val="2"/>
            <w:shd w:val="clear" w:color="auto" w:fill="C6D9F1" w:themeFill="text2" w:themeFillTint="33"/>
            <w:tcMar/>
          </w:tcPr>
          <w:p w:rsidR="6BFCCC9B" w:rsidP="113580FF" w:rsidRDefault="6BFCCC9B" w14:paraId="418EFAAE" w14:textId="20171002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6BFCCC9B">
              <w:rPr>
                <w:sz w:val="24"/>
                <w:szCs w:val="24"/>
                <w:lang w:val="en-CA"/>
              </w:rPr>
              <w:t>Duraci</w:t>
            </w:r>
            <w:r w:rsidRPr="113580FF" w:rsidR="32E358B7">
              <w:rPr>
                <w:sz w:val="24"/>
                <w:szCs w:val="24"/>
                <w:lang w:val="en-CA"/>
              </w:rPr>
              <w:t>ó</w:t>
            </w:r>
            <w:r w:rsidRPr="113580FF" w:rsidR="6BFCCC9B">
              <w:rPr>
                <w:sz w:val="24"/>
                <w:szCs w:val="24"/>
                <w:lang w:val="en-CA"/>
              </w:rPr>
              <w:t>n</w:t>
            </w:r>
          </w:p>
        </w:tc>
        <w:tc>
          <w:tcPr>
            <w:tcW w:w="2955" w:type="dxa"/>
            <w:gridSpan w:val="2"/>
            <w:shd w:val="clear" w:color="auto" w:fill="C6D9F1" w:themeFill="text2" w:themeFillTint="33"/>
            <w:tcMar/>
          </w:tcPr>
          <w:p w:rsidR="6BFCCC9B" w:rsidP="113580FF" w:rsidRDefault="6BFCCC9B" w14:paraId="31580B96" w14:textId="212AEB67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6BFCCC9B">
              <w:rPr>
                <w:sz w:val="24"/>
                <w:szCs w:val="24"/>
                <w:lang w:val="en-CA"/>
              </w:rPr>
              <w:t>Recursos</w:t>
            </w:r>
          </w:p>
        </w:tc>
      </w:tr>
      <w:tr w:rsidR="113580FF" w:rsidTr="4FCDACEF" w14:paraId="050E94D7">
        <w:trPr>
          <w:trHeight w:val="300"/>
        </w:trPr>
        <w:tc>
          <w:tcPr>
            <w:tcW w:w="3930" w:type="dxa"/>
            <w:gridSpan w:val="2"/>
            <w:tcMar/>
          </w:tcPr>
          <w:p w:rsidR="399AD04A" w:rsidRDefault="399AD04A" w14:paraId="7A40D9CC" w14:textId="3D6F0240">
            <w:r w:rsidRPr="4FCDACEF" w:rsidR="154D47AD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Reunión inicial</w:t>
            </w:r>
          </w:p>
        </w:tc>
        <w:tc>
          <w:tcPr>
            <w:tcW w:w="3915" w:type="dxa"/>
            <w:gridSpan w:val="2"/>
            <w:tcMar/>
          </w:tcPr>
          <w:p w:rsidR="0F4F5DEE" w:rsidP="113580FF" w:rsidRDefault="0F4F5DEE" w14:paraId="0892B84C" w14:textId="5F98B03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3042AC9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</w:t>
            </w:r>
            <w:r w:rsidRPr="4FCDACEF" w:rsidR="40C24A28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hora</w:t>
            </w:r>
          </w:p>
        </w:tc>
        <w:tc>
          <w:tcPr>
            <w:tcW w:w="2955" w:type="dxa"/>
            <w:gridSpan w:val="2"/>
            <w:tcMar/>
          </w:tcPr>
          <w:p w:rsidR="33F92D9A" w:rsidP="113580FF" w:rsidRDefault="33F92D9A" w14:paraId="4D0E221B" w14:textId="42FF155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2BC2530B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Sala de exposición</w:t>
            </w:r>
          </w:p>
        </w:tc>
      </w:tr>
      <w:tr w:rsidR="113580FF" w:rsidTr="4FCDACEF" w14:paraId="59FF10B0">
        <w:trPr>
          <w:trHeight w:val="300"/>
        </w:trPr>
        <w:tc>
          <w:tcPr>
            <w:tcW w:w="3930" w:type="dxa"/>
            <w:gridSpan w:val="2"/>
            <w:tcMar/>
          </w:tcPr>
          <w:p w:rsidR="4F1CB935" w:rsidP="4FCDACEF" w:rsidRDefault="4F1CB935" w14:paraId="4E360460" w14:textId="0E42936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FCDACEF" w:rsidR="45F42347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Documentos iniciales</w:t>
            </w:r>
          </w:p>
        </w:tc>
        <w:tc>
          <w:tcPr>
            <w:tcW w:w="3915" w:type="dxa"/>
            <w:gridSpan w:val="2"/>
            <w:tcMar/>
          </w:tcPr>
          <w:p w:rsidR="4F1CB935" w:rsidP="113580FF" w:rsidRDefault="4F1CB935" w14:paraId="2C51835D" w14:textId="170F41E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45F42347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5</w:t>
            </w:r>
            <w:r w:rsidRPr="4FCDACEF" w:rsidR="6EF2234D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horas</w:t>
            </w:r>
          </w:p>
        </w:tc>
        <w:tc>
          <w:tcPr>
            <w:tcW w:w="2955" w:type="dxa"/>
            <w:gridSpan w:val="2"/>
            <w:tcMar/>
          </w:tcPr>
          <w:p w:rsidR="76FBD4F5" w:rsidP="113580FF" w:rsidRDefault="76FBD4F5" w14:paraId="03E931BC" w14:textId="01B995F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113580FF" w:rsidR="76FBD4F5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</w:tc>
      </w:tr>
      <w:tr w:rsidR="113580FF" w:rsidTr="4FCDACEF" w14:paraId="1CA9CB9A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5A535F28" w:rsidP="113580FF" w:rsidRDefault="5A535F28" w14:paraId="1DE340B3" w14:textId="68246CF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5A535F28">
              <w:rPr>
                <w:sz w:val="24"/>
                <w:szCs w:val="24"/>
                <w:lang w:val="en-CA"/>
              </w:rPr>
              <w:t>Criterios de aceptación</w:t>
            </w:r>
          </w:p>
        </w:tc>
        <w:tc>
          <w:tcPr>
            <w:tcW w:w="9000" w:type="dxa"/>
            <w:gridSpan w:val="5"/>
            <w:tcMar/>
          </w:tcPr>
          <w:p w:rsidR="02B807A7" w:rsidRDefault="02B807A7" w14:paraId="54A8064A" w14:textId="1AEEC7B1">
            <w:r w:rsidRPr="113580FF" w:rsidR="02B807A7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Documento aprobado por cliente y equipo de desarrollo.</w:t>
            </w:r>
          </w:p>
        </w:tc>
      </w:tr>
    </w:tbl>
    <w:p w:rsidR="113580FF" w:rsidP="113580FF" w:rsidRDefault="113580FF" w14:paraId="1E7E4256" w14:textId="2D299DCF">
      <w:pPr>
        <w:spacing w:after="0"/>
        <w:jc w:val="left"/>
        <w:rPr>
          <w:sz w:val="24"/>
          <w:szCs w:val="24"/>
          <w:lang w:val="es-PA"/>
        </w:rPr>
      </w:pPr>
    </w:p>
    <w:p w:rsidR="113580FF" w:rsidP="113580FF" w:rsidRDefault="113580FF" w14:paraId="2D69E433" w14:textId="25D7C010">
      <w:pPr>
        <w:spacing w:after="0"/>
        <w:jc w:val="left"/>
        <w:rPr>
          <w:sz w:val="24"/>
          <w:szCs w:val="24"/>
          <w:lang w:val="es-P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575"/>
        <w:gridCol w:w="2025"/>
        <w:gridCol w:w="2445"/>
        <w:gridCol w:w="1155"/>
        <w:gridCol w:w="1800"/>
      </w:tblGrid>
      <w:tr w:rsidR="113580FF" w:rsidTr="55AE00A3" w14:paraId="2C6DC2A8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74712B40" w14:textId="372FC190">
            <w:pPr>
              <w:pStyle w:val="Normal"/>
              <w:rPr>
                <w:sz w:val="24"/>
                <w:szCs w:val="24"/>
                <w:lang w:val="es-PA"/>
              </w:rPr>
            </w:pPr>
            <w:r w:rsidRPr="113580FF" w:rsidR="113580FF">
              <w:rPr>
                <w:sz w:val="24"/>
                <w:szCs w:val="24"/>
                <w:lang w:val="es-PA"/>
              </w:rPr>
              <w:t>ID</w:t>
            </w:r>
          </w:p>
        </w:tc>
        <w:tc>
          <w:tcPr>
            <w:tcW w:w="1575" w:type="dxa"/>
            <w:tcMar/>
          </w:tcPr>
          <w:p w:rsidR="51BD6FBD" w:rsidP="113580FF" w:rsidRDefault="51BD6FBD" w14:paraId="53A757BA" w14:textId="030D91A6">
            <w:pPr>
              <w:pStyle w:val="Normal"/>
              <w:rPr>
                <w:sz w:val="24"/>
                <w:szCs w:val="24"/>
                <w:lang w:val="es-PA"/>
              </w:rPr>
            </w:pPr>
            <w:r w:rsidRPr="4FCDACEF" w:rsidR="5D3070F2">
              <w:rPr>
                <w:sz w:val="24"/>
                <w:szCs w:val="24"/>
                <w:lang w:val="es-PA"/>
              </w:rPr>
              <w:t>2.1</w:t>
            </w:r>
            <w:r w:rsidRPr="4FCDACEF" w:rsidR="412BE7A2">
              <w:rPr>
                <w:sz w:val="24"/>
                <w:szCs w:val="24"/>
                <w:lang w:val="es-PA"/>
              </w:rPr>
              <w:t>.1</w:t>
            </w:r>
          </w:p>
        </w:tc>
        <w:tc>
          <w:tcPr>
            <w:tcW w:w="2025" w:type="dxa"/>
            <w:shd w:val="clear" w:color="auto" w:fill="C6D9F1" w:themeFill="text2" w:themeFillTint="33"/>
            <w:tcMar/>
          </w:tcPr>
          <w:p w:rsidR="113580FF" w:rsidP="113580FF" w:rsidRDefault="113580FF" w14:paraId="20913CEE" w14:textId="2288E75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Nombre del paquete</w:t>
            </w:r>
          </w:p>
        </w:tc>
        <w:tc>
          <w:tcPr>
            <w:tcW w:w="2445" w:type="dxa"/>
            <w:tcMar/>
          </w:tcPr>
          <w:p w:rsidR="45BFDA76" w:rsidP="4FCDACEF" w:rsidRDefault="45BFDA76" w14:paraId="5945109E" w14:textId="39BD220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FCDACEF" w:rsidR="6FD99DA4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Definición de requisitos</w:t>
            </w:r>
          </w:p>
        </w:tc>
        <w:tc>
          <w:tcPr>
            <w:tcW w:w="1155" w:type="dxa"/>
            <w:shd w:val="clear" w:color="auto" w:fill="C6D9F1" w:themeFill="text2" w:themeFillTint="33"/>
            <w:tcMar/>
          </w:tcPr>
          <w:p w:rsidR="113580FF" w:rsidP="113580FF" w:rsidRDefault="113580FF" w14:paraId="208ADBB7" w14:textId="510C87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Cuenta de control</w:t>
            </w:r>
          </w:p>
        </w:tc>
        <w:tc>
          <w:tcPr>
            <w:tcW w:w="1800" w:type="dxa"/>
            <w:tcMar/>
          </w:tcPr>
          <w:p w:rsidR="113580FF" w:rsidRDefault="113580FF" w14:paraId="73C4377C" w14:textId="18F97C88">
            <w:r w:rsidRPr="4FCDACEF" w:rsidR="285DA60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100</w:t>
            </w:r>
            <w:r w:rsidRPr="4FCDACEF" w:rsidR="0D7BB94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2</w:t>
            </w:r>
          </w:p>
        </w:tc>
      </w:tr>
      <w:tr w:rsidR="113580FF" w:rsidTr="55AE00A3" w14:paraId="44C499E1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46F42670" w14:textId="47A50E7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Responsable</w:t>
            </w:r>
          </w:p>
        </w:tc>
        <w:tc>
          <w:tcPr>
            <w:tcW w:w="9000" w:type="dxa"/>
            <w:gridSpan w:val="5"/>
            <w:tcMar/>
          </w:tcPr>
          <w:p w:rsidR="113580FF" w:rsidP="4FCDACEF" w:rsidRDefault="113580FF" w14:paraId="75DE62DA" w14:textId="758188B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FCDACEF" w:rsidR="1AE46776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Jefe de Proyecto</w:t>
            </w:r>
          </w:p>
        </w:tc>
      </w:tr>
      <w:tr w:rsidR="113580FF" w:rsidTr="55AE00A3" w14:paraId="293B67DD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6EF883FF" w14:textId="008F69AA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Descripción</w:t>
            </w:r>
          </w:p>
        </w:tc>
        <w:tc>
          <w:tcPr>
            <w:tcW w:w="9000" w:type="dxa"/>
            <w:gridSpan w:val="5"/>
            <w:tcMar/>
          </w:tcPr>
          <w:p w:rsidR="113580FF" w:rsidP="4FCDACEF" w:rsidRDefault="113580FF" w14:paraId="34C9631D" w14:textId="71BF8B8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6D748268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Fase de planificación detallada del proyecto, estableciendo el alcance. Se definen </w:t>
            </w:r>
            <w:r w:rsidRPr="4FCDACEF" w:rsidR="658ACB51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los requisitos establecidos por el cliente, incluyendo los documentos relacionados con la gestión de</w:t>
            </w:r>
            <w:r w:rsidRPr="4FCDACEF" w:rsidR="542BEB4C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l alcance</w:t>
            </w:r>
            <w:r w:rsidRPr="4FCDACEF" w:rsidR="658ACB51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, junto con reuniones para la revisión y validación de </w:t>
            </w:r>
            <w:r w:rsidRPr="4FCDACEF" w:rsidR="09C81B26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estos</w:t>
            </w:r>
            <w:r w:rsidRPr="4FCDACEF" w:rsidR="658ACB51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.</w:t>
            </w:r>
          </w:p>
        </w:tc>
      </w:tr>
      <w:tr w:rsidR="113580FF" w:rsidTr="55AE00A3" w14:paraId="1015AEBE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40BF3669" w14:textId="0F8B72C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Entregables</w:t>
            </w:r>
          </w:p>
        </w:tc>
        <w:tc>
          <w:tcPr>
            <w:tcW w:w="9000" w:type="dxa"/>
            <w:gridSpan w:val="5"/>
            <w:tcMar/>
          </w:tcPr>
          <w:p w:rsidR="106A1D53" w:rsidP="4FCDACEF" w:rsidRDefault="106A1D53" w14:paraId="6BBDAD5C" w14:textId="54BC2374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CA"/>
              </w:rPr>
            </w:pPr>
            <w:r w:rsidRPr="4FCDACEF" w:rsidR="29EDB545">
              <w:rPr>
                <w:rFonts w:ascii="Calibri" w:hAnsi="Calibri" w:eastAsia="Calibri" w:cs="Calibri"/>
                <w:noProof w:val="0"/>
                <w:sz w:val="24"/>
                <w:szCs w:val="24"/>
                <w:lang w:val="en-CA"/>
              </w:rPr>
              <w:t>Definición</w:t>
            </w:r>
            <w:r w:rsidRPr="4FCDACEF" w:rsidR="29EDB545">
              <w:rPr>
                <w:rFonts w:ascii="Calibri" w:hAnsi="Calibri" w:eastAsia="Calibri" w:cs="Calibri"/>
                <w:noProof w:val="0"/>
                <w:sz w:val="24"/>
                <w:szCs w:val="24"/>
                <w:lang w:val="en-CA"/>
              </w:rPr>
              <w:t xml:space="preserve"> de requisitos</w:t>
            </w:r>
          </w:p>
        </w:tc>
      </w:tr>
      <w:tr w:rsidR="113580FF" w:rsidTr="55AE00A3" w14:paraId="574709A2">
        <w:trPr>
          <w:trHeight w:val="300"/>
        </w:trPr>
        <w:tc>
          <w:tcPr>
            <w:tcW w:w="3375" w:type="dxa"/>
            <w:gridSpan w:val="2"/>
            <w:shd w:val="clear" w:color="auto" w:fill="C6D9F1" w:themeFill="text2" w:themeFillTint="33"/>
            <w:tcMar/>
          </w:tcPr>
          <w:p w:rsidR="113580FF" w:rsidP="113580FF" w:rsidRDefault="113580FF" w14:paraId="1DD8D01D" w14:textId="51B6F0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Actividades/Hitos</w:t>
            </w:r>
          </w:p>
        </w:tc>
        <w:tc>
          <w:tcPr>
            <w:tcW w:w="4470" w:type="dxa"/>
            <w:gridSpan w:val="2"/>
            <w:shd w:val="clear" w:color="auto" w:fill="C6D9F1" w:themeFill="text2" w:themeFillTint="33"/>
            <w:tcMar/>
          </w:tcPr>
          <w:p w:rsidR="53858BEB" w:rsidP="113580FF" w:rsidRDefault="53858BEB" w14:paraId="44A7757B" w14:textId="30A17138">
            <w:pPr>
              <w:pStyle w:val="Normal"/>
            </w:pPr>
            <w:r w:rsidR="53858BEB">
              <w:rPr/>
              <w:t>Duración</w:t>
            </w:r>
          </w:p>
        </w:tc>
        <w:tc>
          <w:tcPr>
            <w:tcW w:w="2955" w:type="dxa"/>
            <w:gridSpan w:val="2"/>
            <w:shd w:val="clear" w:color="auto" w:fill="C6D9F1" w:themeFill="text2" w:themeFillTint="33"/>
            <w:tcMar/>
          </w:tcPr>
          <w:p w:rsidR="303BAA86" w:rsidP="113580FF" w:rsidRDefault="303BAA86" w14:paraId="70F464B7" w14:textId="4BDF74A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303BAA86">
              <w:rPr>
                <w:sz w:val="24"/>
                <w:szCs w:val="24"/>
                <w:lang w:val="en-CA"/>
              </w:rPr>
              <w:t>Recursos</w:t>
            </w:r>
          </w:p>
        </w:tc>
      </w:tr>
      <w:tr w:rsidR="113580FF" w:rsidTr="55AE00A3" w14:paraId="305E6BFA">
        <w:trPr>
          <w:trHeight w:val="300"/>
        </w:trPr>
        <w:tc>
          <w:tcPr>
            <w:tcW w:w="3375" w:type="dxa"/>
            <w:gridSpan w:val="2"/>
            <w:tcMar/>
          </w:tcPr>
          <w:p w:rsidR="113580FF" w:rsidP="4FCDACEF" w:rsidRDefault="113580FF" w14:paraId="54FD6423" w14:textId="28758E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476577FE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</w:t>
            </w:r>
            <w:r w:rsidRPr="4FCDACEF" w:rsidR="6B86F0AB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l</w:t>
            </w:r>
            <w:r w:rsidRPr="4FCDACEF" w:rsidR="476577FE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anificación de los riesgos</w:t>
            </w:r>
            <w:r w:rsidRPr="4FCDACEF" w:rsidR="659B3D69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y de la calidad</w:t>
            </w:r>
          </w:p>
        </w:tc>
        <w:tc>
          <w:tcPr>
            <w:tcW w:w="4470" w:type="dxa"/>
            <w:gridSpan w:val="2"/>
            <w:tcMar/>
          </w:tcPr>
          <w:p w:rsidR="113580FF" w:rsidP="113580FF" w:rsidRDefault="113580FF" w14:paraId="30B023B0" w14:textId="7CDDE99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1E21984B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4</w:t>
            </w:r>
            <w:r w:rsidRPr="4FCDACEF" w:rsidR="43D32125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horas</w:t>
            </w:r>
          </w:p>
        </w:tc>
        <w:tc>
          <w:tcPr>
            <w:tcW w:w="2955" w:type="dxa"/>
            <w:gridSpan w:val="2"/>
            <w:tcMar/>
          </w:tcPr>
          <w:p w:rsidR="113580FF" w:rsidP="113580FF" w:rsidRDefault="113580FF" w14:paraId="2CCDBE9B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</w:tc>
      </w:tr>
      <w:tr w:rsidR="4FCDACEF" w:rsidTr="55AE00A3" w14:paraId="37A21696">
        <w:trPr>
          <w:trHeight w:val="300"/>
        </w:trPr>
        <w:tc>
          <w:tcPr>
            <w:tcW w:w="3375" w:type="dxa"/>
            <w:gridSpan w:val="2"/>
            <w:tcMar/>
          </w:tcPr>
          <w:p w:rsidR="6846E0EE" w:rsidP="4FCDACEF" w:rsidRDefault="6846E0EE" w14:paraId="18542F50" w14:textId="042476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FCDACEF" w:rsidR="6846E0EE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Planificación de comunicaciones</w:t>
            </w:r>
          </w:p>
        </w:tc>
        <w:tc>
          <w:tcPr>
            <w:tcW w:w="4470" w:type="dxa"/>
            <w:gridSpan w:val="2"/>
            <w:tcMar/>
          </w:tcPr>
          <w:p w:rsidR="1E21984B" w:rsidP="4FCDACEF" w:rsidRDefault="1E21984B" w14:paraId="2D76AC81" w14:textId="7C0A2DD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3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566E6E84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1205BB86" w14:textId="0F42E59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55AE00A3" w14:paraId="2031161C">
        <w:trPr>
          <w:trHeight w:val="300"/>
        </w:trPr>
        <w:tc>
          <w:tcPr>
            <w:tcW w:w="3375" w:type="dxa"/>
            <w:gridSpan w:val="2"/>
            <w:tcMar/>
          </w:tcPr>
          <w:p w:rsidR="07AF28E8" w:rsidP="4FCDACEF" w:rsidRDefault="07AF28E8" w14:paraId="49008707" w14:textId="33A238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FCDACEF" w:rsidR="07AF28E8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Planificación del alcance</w:t>
            </w:r>
          </w:p>
        </w:tc>
        <w:tc>
          <w:tcPr>
            <w:tcW w:w="4470" w:type="dxa"/>
            <w:gridSpan w:val="2"/>
            <w:tcMar/>
          </w:tcPr>
          <w:p w:rsidR="55C8C72A" w:rsidP="4FCDACEF" w:rsidRDefault="55C8C72A" w14:paraId="24B768A2" w14:textId="370A37F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3 horas</w:t>
            </w:r>
          </w:p>
        </w:tc>
        <w:tc>
          <w:tcPr>
            <w:tcW w:w="2955" w:type="dxa"/>
            <w:gridSpan w:val="2"/>
            <w:tcMar/>
          </w:tcPr>
          <w:p w:rsidR="4FCDACEF" w:rsidP="4FCDACEF" w:rsidRDefault="4FCDACEF" w14:paraId="56D41701" w14:textId="3BC775B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</w:tc>
      </w:tr>
      <w:tr w:rsidR="113580FF" w:rsidTr="55AE00A3" w14:paraId="140B580B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115400DB" w14:textId="68246CF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Criterios de aceptación</w:t>
            </w:r>
          </w:p>
        </w:tc>
        <w:tc>
          <w:tcPr>
            <w:tcW w:w="9000" w:type="dxa"/>
            <w:gridSpan w:val="5"/>
            <w:tcMar/>
          </w:tcPr>
          <w:p w:rsidR="113580FF" w:rsidP="4FCDACEF" w:rsidRDefault="113580FF" w14:paraId="29C3694F" w14:textId="5FDA578F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62928E50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Informes </w:t>
            </w:r>
            <w:r w:rsidRPr="4FCDACEF" w:rsidR="51E692B0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y</w:t>
            </w:r>
            <w:r w:rsidRPr="4FCDACEF" w:rsidR="51E692B0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documentos </w:t>
            </w:r>
            <w:r w:rsidRPr="4FCDACEF" w:rsidR="62928E50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aprobados y revisados por el</w:t>
            </w:r>
            <w:r w:rsidRPr="4FCDACEF" w:rsidR="52BAF51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cliente y el patrocinador</w:t>
            </w:r>
            <w:r w:rsidRPr="4FCDACEF" w:rsidR="62928E50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.</w:t>
            </w:r>
          </w:p>
        </w:tc>
      </w:tr>
    </w:tbl>
    <w:p w:rsidR="113580FF" w:rsidP="113580FF" w:rsidRDefault="113580FF" w14:paraId="1C4CCC28" w14:textId="6C921045">
      <w:pPr>
        <w:spacing w:after="0"/>
        <w:jc w:val="left"/>
        <w:rPr>
          <w:sz w:val="24"/>
          <w:szCs w:val="24"/>
          <w:lang w:val="es-PA"/>
        </w:rPr>
      </w:pPr>
    </w:p>
    <w:p w:rsidR="113580FF" w:rsidP="113580FF" w:rsidRDefault="113580FF" w14:paraId="0B80EF0C" w14:textId="4ACD3C91">
      <w:pPr>
        <w:spacing w:after="0"/>
        <w:jc w:val="left"/>
        <w:rPr>
          <w:sz w:val="24"/>
          <w:szCs w:val="24"/>
          <w:lang w:val="es-P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575"/>
        <w:gridCol w:w="2025"/>
        <w:gridCol w:w="2445"/>
        <w:gridCol w:w="1155"/>
        <w:gridCol w:w="1800"/>
      </w:tblGrid>
      <w:tr w:rsidR="113580FF" w:rsidTr="55AE00A3" w14:paraId="6B569A91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6EB7175B" w14:textId="372FC190">
            <w:pPr>
              <w:pStyle w:val="Normal"/>
              <w:rPr>
                <w:sz w:val="24"/>
                <w:szCs w:val="24"/>
                <w:lang w:val="es-PA"/>
              </w:rPr>
            </w:pPr>
            <w:r w:rsidRPr="113580FF" w:rsidR="113580FF">
              <w:rPr>
                <w:sz w:val="24"/>
                <w:szCs w:val="24"/>
                <w:lang w:val="es-PA"/>
              </w:rPr>
              <w:t>ID</w:t>
            </w:r>
          </w:p>
        </w:tc>
        <w:tc>
          <w:tcPr>
            <w:tcW w:w="1575" w:type="dxa"/>
            <w:tcMar/>
          </w:tcPr>
          <w:p w:rsidR="4D32D9D1" w:rsidP="113580FF" w:rsidRDefault="4D32D9D1" w14:paraId="31DDAB6E" w14:textId="724B7EC2">
            <w:pPr>
              <w:pStyle w:val="Normal"/>
              <w:rPr>
                <w:sz w:val="24"/>
                <w:szCs w:val="24"/>
                <w:lang w:val="es-PA"/>
              </w:rPr>
            </w:pPr>
            <w:r w:rsidRPr="4FCDACEF" w:rsidR="7068C9FE">
              <w:rPr>
                <w:sz w:val="24"/>
                <w:szCs w:val="24"/>
                <w:lang w:val="es-PA"/>
              </w:rPr>
              <w:t>2.</w:t>
            </w:r>
            <w:r w:rsidRPr="4FCDACEF" w:rsidR="38230D25">
              <w:rPr>
                <w:sz w:val="24"/>
                <w:szCs w:val="24"/>
                <w:lang w:val="es-PA"/>
              </w:rPr>
              <w:t>1.2</w:t>
            </w:r>
          </w:p>
        </w:tc>
        <w:tc>
          <w:tcPr>
            <w:tcW w:w="2025" w:type="dxa"/>
            <w:shd w:val="clear" w:color="auto" w:fill="C6D9F1" w:themeFill="text2" w:themeFillTint="33"/>
            <w:tcMar/>
          </w:tcPr>
          <w:p w:rsidR="113580FF" w:rsidP="113580FF" w:rsidRDefault="113580FF" w14:paraId="3CC22804" w14:textId="2288E75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Nombre del paquete</w:t>
            </w:r>
          </w:p>
        </w:tc>
        <w:tc>
          <w:tcPr>
            <w:tcW w:w="2445" w:type="dxa"/>
            <w:tcMar/>
          </w:tcPr>
          <w:p w:rsidR="511214C1" w:rsidP="4FCDACEF" w:rsidRDefault="511214C1" w14:paraId="109680BF" w14:textId="7ABB900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FCDACEF" w:rsidR="2189DC0C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Gestión inicial del proyecto</w:t>
            </w:r>
          </w:p>
        </w:tc>
        <w:tc>
          <w:tcPr>
            <w:tcW w:w="1155" w:type="dxa"/>
            <w:shd w:val="clear" w:color="auto" w:fill="C6D9F1" w:themeFill="text2" w:themeFillTint="33"/>
            <w:tcMar/>
          </w:tcPr>
          <w:p w:rsidR="113580FF" w:rsidP="113580FF" w:rsidRDefault="113580FF" w14:paraId="4D6FA7AD" w14:textId="510C87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Cuenta de control</w:t>
            </w:r>
          </w:p>
        </w:tc>
        <w:tc>
          <w:tcPr>
            <w:tcW w:w="1800" w:type="dxa"/>
            <w:tcMar/>
          </w:tcPr>
          <w:p w:rsidR="113580FF" w:rsidRDefault="113580FF" w14:paraId="75863E5B" w14:textId="2AB58A1A">
            <w:r w:rsidRPr="4FCDACEF" w:rsidR="285DA60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100</w:t>
            </w:r>
            <w:r w:rsidRPr="4FCDACEF" w:rsidR="7F6F13C4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3</w:t>
            </w:r>
          </w:p>
        </w:tc>
      </w:tr>
      <w:tr w:rsidR="113580FF" w:rsidTr="55AE00A3" w14:paraId="472F270F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18B299D9" w14:textId="47A50E7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Responsable</w:t>
            </w:r>
          </w:p>
        </w:tc>
        <w:tc>
          <w:tcPr>
            <w:tcW w:w="9000" w:type="dxa"/>
            <w:gridSpan w:val="5"/>
            <w:tcMar/>
          </w:tcPr>
          <w:p w:rsidR="113580FF" w:rsidP="4FCDACEF" w:rsidRDefault="113580FF" w14:paraId="2BA2BF4D" w14:textId="3832EF8D">
            <w:pPr>
              <w:pStyle w:val="Normal"/>
            </w:pPr>
            <w:r w:rsidRPr="4FCDACEF" w:rsidR="36CA75C6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Jefe de Proyecto</w:t>
            </w:r>
          </w:p>
        </w:tc>
      </w:tr>
      <w:tr w:rsidR="113580FF" w:rsidTr="55AE00A3" w14:paraId="734F03EF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19EDC04D" w14:textId="008F69AA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Descripción</w:t>
            </w:r>
          </w:p>
        </w:tc>
        <w:tc>
          <w:tcPr>
            <w:tcW w:w="9000" w:type="dxa"/>
            <w:gridSpan w:val="5"/>
            <w:tcMar/>
          </w:tcPr>
          <w:p w:rsidR="113580FF" w:rsidP="4FCDACEF" w:rsidRDefault="113580FF" w14:paraId="22A0F45D" w14:textId="45E04A3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138D0415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Fase de planificación detallada del proyecto, estableciendo los objetivos específicos</w:t>
            </w:r>
            <w:r w:rsidRPr="4FCDACEF" w:rsidR="4464F1DE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, los costes, las adquisiciones y los recursos que tendrá el proyecto</w:t>
            </w:r>
            <w:r w:rsidRPr="4FCDACEF" w:rsidR="2A8D040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. Se determina la visión general del proyecto junto con los entregables claves esperados por el cliente</w:t>
            </w:r>
            <w:r w:rsidRPr="4FCDACEF" w:rsidR="2DECC1B2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.</w:t>
            </w:r>
          </w:p>
        </w:tc>
      </w:tr>
      <w:tr w:rsidR="113580FF" w:rsidTr="55AE00A3" w14:paraId="6C5C62C3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350B5B67" w14:textId="0F8B72C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Entregables</w:t>
            </w:r>
          </w:p>
        </w:tc>
        <w:tc>
          <w:tcPr>
            <w:tcW w:w="9000" w:type="dxa"/>
            <w:gridSpan w:val="5"/>
            <w:tcMar/>
          </w:tcPr>
          <w:p w:rsidR="1CFD22A1" w:rsidP="4FCDACEF" w:rsidRDefault="1CFD22A1" w14:paraId="7A6788A3" w14:textId="01EA762D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0A410046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Gestión inicial del proyecto</w:t>
            </w:r>
          </w:p>
        </w:tc>
      </w:tr>
      <w:tr w:rsidR="113580FF" w:rsidTr="55AE00A3" w14:paraId="5DCAD61F">
        <w:trPr>
          <w:trHeight w:val="300"/>
        </w:trPr>
        <w:tc>
          <w:tcPr>
            <w:tcW w:w="3375" w:type="dxa"/>
            <w:gridSpan w:val="2"/>
            <w:shd w:val="clear" w:color="auto" w:fill="C6D9F1" w:themeFill="text2" w:themeFillTint="33"/>
            <w:tcMar/>
          </w:tcPr>
          <w:p w:rsidR="113580FF" w:rsidP="113580FF" w:rsidRDefault="113580FF" w14:paraId="12DD19D4" w14:textId="51B6F0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Actividades/Hitos</w:t>
            </w:r>
          </w:p>
        </w:tc>
        <w:tc>
          <w:tcPr>
            <w:tcW w:w="4470" w:type="dxa"/>
            <w:gridSpan w:val="2"/>
            <w:shd w:val="clear" w:color="auto" w:fill="C6D9F1" w:themeFill="text2" w:themeFillTint="33"/>
            <w:tcMar/>
          </w:tcPr>
          <w:p w:rsidR="6374A604" w:rsidP="113580FF" w:rsidRDefault="6374A604" w14:paraId="0363504B" w14:textId="32879036">
            <w:pPr>
              <w:pStyle w:val="Normal"/>
            </w:pPr>
            <w:r w:rsidR="6374A604">
              <w:rPr/>
              <w:t>Duración</w:t>
            </w:r>
          </w:p>
        </w:tc>
        <w:tc>
          <w:tcPr>
            <w:tcW w:w="2955" w:type="dxa"/>
            <w:gridSpan w:val="2"/>
            <w:shd w:val="clear" w:color="auto" w:fill="C6D9F1" w:themeFill="text2" w:themeFillTint="33"/>
            <w:tcMar/>
          </w:tcPr>
          <w:p w:rsidR="5132DA25" w:rsidP="113580FF" w:rsidRDefault="5132DA25" w14:paraId="1727FC2D" w14:textId="73449822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5132DA25">
              <w:rPr>
                <w:sz w:val="24"/>
                <w:szCs w:val="24"/>
                <w:lang w:val="en-CA"/>
              </w:rPr>
              <w:t>Recursos</w:t>
            </w:r>
          </w:p>
        </w:tc>
      </w:tr>
      <w:tr w:rsidR="113580FF" w:rsidTr="55AE00A3" w14:paraId="5BEAAA86">
        <w:trPr>
          <w:trHeight w:val="300"/>
        </w:trPr>
        <w:tc>
          <w:tcPr>
            <w:tcW w:w="3375" w:type="dxa"/>
            <w:gridSpan w:val="2"/>
            <w:tcMar/>
          </w:tcPr>
          <w:p w:rsidR="113580FF" w:rsidP="4FCDACEF" w:rsidRDefault="113580FF" w14:paraId="578DA992" w14:textId="489FED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352D0D86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Planificación de</w:t>
            </w:r>
            <w:r w:rsidRPr="4FCDACEF" w:rsidR="50CC588C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los </w:t>
            </w:r>
            <w:r w:rsidRPr="4FCDACEF" w:rsidR="24438DD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recursos y </w:t>
            </w:r>
            <w:r w:rsidRPr="4FCDACEF" w:rsidR="24438DD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los </w:t>
            </w:r>
            <w:r w:rsidRPr="4FCDACEF" w:rsidR="50CC588C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costes</w:t>
            </w:r>
          </w:p>
        </w:tc>
        <w:tc>
          <w:tcPr>
            <w:tcW w:w="4470" w:type="dxa"/>
            <w:gridSpan w:val="2"/>
            <w:tcMar/>
          </w:tcPr>
          <w:p w:rsidR="113580FF" w:rsidP="113580FF" w:rsidRDefault="113580FF" w14:paraId="58BD804B" w14:textId="3E234F1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3 horas</w:t>
            </w:r>
          </w:p>
        </w:tc>
        <w:tc>
          <w:tcPr>
            <w:tcW w:w="2955" w:type="dxa"/>
            <w:gridSpan w:val="2"/>
            <w:tcMar/>
          </w:tcPr>
          <w:p w:rsidR="113580FF" w:rsidP="55AE00A3" w:rsidRDefault="113580FF" w14:paraId="44F28ACF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113580FF" w:rsidP="4FCDACEF" w:rsidRDefault="113580FF" w14:paraId="09A2F6AA" w14:textId="30E1D5D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CA"/>
              </w:rPr>
            </w:pPr>
          </w:p>
        </w:tc>
      </w:tr>
      <w:tr w:rsidR="4FCDACEF" w:rsidTr="55AE00A3" w14:paraId="6723DEA3">
        <w:trPr>
          <w:trHeight w:val="300"/>
        </w:trPr>
        <w:tc>
          <w:tcPr>
            <w:tcW w:w="3375" w:type="dxa"/>
            <w:gridSpan w:val="2"/>
            <w:tcMar/>
          </w:tcPr>
          <w:p w:rsidR="4D263BC2" w:rsidP="4FCDACEF" w:rsidRDefault="4D263BC2" w14:paraId="4EA4F7E9" w14:textId="60E3972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4D263BC2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Planificación de</w:t>
            </w:r>
            <w:r w:rsidRPr="4FCDACEF" w:rsidR="6ED3A405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las adquisiciones</w:t>
            </w:r>
          </w:p>
        </w:tc>
        <w:tc>
          <w:tcPr>
            <w:tcW w:w="4470" w:type="dxa"/>
            <w:gridSpan w:val="2"/>
            <w:tcMar/>
          </w:tcPr>
          <w:p w:rsidR="53CF5173" w:rsidP="4FCDACEF" w:rsidRDefault="53CF5173" w14:paraId="0B31DCAE" w14:textId="76B9BC9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2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675ED3E8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75A89790" w14:textId="412FC0F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55AE00A3" w14:paraId="18C12269">
        <w:trPr>
          <w:trHeight w:val="300"/>
        </w:trPr>
        <w:tc>
          <w:tcPr>
            <w:tcW w:w="3375" w:type="dxa"/>
            <w:gridSpan w:val="2"/>
            <w:tcMar/>
          </w:tcPr>
          <w:p w:rsidR="1AC41113" w:rsidP="4FCDACEF" w:rsidRDefault="1AC41113" w14:paraId="7F5EF53A" w14:textId="6FCDC03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1AC4111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Planificación del cronograma</w:t>
            </w:r>
          </w:p>
        </w:tc>
        <w:tc>
          <w:tcPr>
            <w:tcW w:w="4470" w:type="dxa"/>
            <w:gridSpan w:val="2"/>
            <w:tcMar/>
          </w:tcPr>
          <w:p w:rsidR="68C7A76F" w:rsidP="4FCDACEF" w:rsidRDefault="68C7A76F" w14:paraId="2D104B9B" w14:textId="028A05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2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45DD48BE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51027F41" w14:textId="40D078E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113580FF" w:rsidTr="55AE00A3" w14:paraId="3FBAF7F4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600ED94A" w14:textId="68246CF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Criterios de aceptación</w:t>
            </w:r>
          </w:p>
        </w:tc>
        <w:tc>
          <w:tcPr>
            <w:tcW w:w="9000" w:type="dxa"/>
            <w:gridSpan w:val="5"/>
            <w:tcMar/>
          </w:tcPr>
          <w:p w:rsidR="113580FF" w:rsidP="4FCDACEF" w:rsidRDefault="113580FF" w14:paraId="6EFEF822" w14:textId="5FDA578F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2578661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Informes y documentos aprobados y revisados por el cliente y el patrocinador.</w:t>
            </w:r>
          </w:p>
          <w:p w:rsidR="113580FF" w:rsidP="4FCDACEF" w:rsidRDefault="113580FF" w14:paraId="1D889F68" w14:textId="5F17AF7D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</w:tbl>
    <w:p w:rsidR="113580FF" w:rsidP="113580FF" w:rsidRDefault="113580FF" w14:paraId="7B4740DC" w14:textId="2D299DCF">
      <w:pPr>
        <w:spacing w:after="0"/>
        <w:jc w:val="left"/>
        <w:rPr>
          <w:sz w:val="24"/>
          <w:szCs w:val="24"/>
          <w:lang w:val="es-PA"/>
        </w:rPr>
      </w:pPr>
    </w:p>
    <w:p w:rsidR="113580FF" w:rsidP="113580FF" w:rsidRDefault="113580FF" w14:paraId="498789AE" w14:textId="78CFA81D">
      <w:pPr>
        <w:spacing w:after="0"/>
        <w:jc w:val="left"/>
        <w:rPr>
          <w:sz w:val="24"/>
          <w:szCs w:val="24"/>
          <w:lang w:val="es-P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43"/>
        <w:gridCol w:w="1350"/>
        <w:gridCol w:w="2205"/>
        <w:gridCol w:w="1626"/>
        <w:gridCol w:w="1245"/>
        <w:gridCol w:w="2880"/>
      </w:tblGrid>
      <w:tr w:rsidR="113580FF" w:rsidTr="55AE00A3" w14:paraId="0345E83E">
        <w:trPr>
          <w:trHeight w:val="300"/>
        </w:trPr>
        <w:tc>
          <w:tcPr>
            <w:tcW w:w="1543" w:type="dxa"/>
            <w:shd w:val="clear" w:color="auto" w:fill="C6D9F1" w:themeFill="text2" w:themeFillTint="33"/>
            <w:tcMar/>
          </w:tcPr>
          <w:p w:rsidR="113580FF" w:rsidP="113580FF" w:rsidRDefault="113580FF" w14:paraId="2448FDA9" w14:textId="372FC190">
            <w:pPr>
              <w:pStyle w:val="Normal"/>
              <w:rPr>
                <w:sz w:val="24"/>
                <w:szCs w:val="24"/>
                <w:lang w:val="es-PA"/>
              </w:rPr>
            </w:pPr>
            <w:r w:rsidRPr="113580FF" w:rsidR="113580FF">
              <w:rPr>
                <w:sz w:val="24"/>
                <w:szCs w:val="24"/>
                <w:lang w:val="es-PA"/>
              </w:rPr>
              <w:t>ID</w:t>
            </w:r>
          </w:p>
        </w:tc>
        <w:tc>
          <w:tcPr>
            <w:tcW w:w="1350" w:type="dxa"/>
            <w:tcMar/>
          </w:tcPr>
          <w:p w:rsidR="12DBC52E" w:rsidP="4FCDACEF" w:rsidRDefault="12DBC52E" w14:paraId="3AEA090C" w14:textId="2AD4280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  <w:lang w:val="es-PA"/>
              </w:rPr>
            </w:pPr>
            <w:r w:rsidRPr="4FCDACEF" w:rsidR="6548C24B">
              <w:rPr>
                <w:sz w:val="24"/>
                <w:szCs w:val="24"/>
                <w:lang w:val="es-PA"/>
              </w:rPr>
              <w:t>2.</w:t>
            </w:r>
            <w:r w:rsidRPr="4FCDACEF" w:rsidR="2E788D00">
              <w:rPr>
                <w:sz w:val="24"/>
                <w:szCs w:val="24"/>
                <w:lang w:val="es-PA"/>
              </w:rPr>
              <w:t>1.3</w:t>
            </w:r>
          </w:p>
        </w:tc>
        <w:tc>
          <w:tcPr>
            <w:tcW w:w="2205" w:type="dxa"/>
            <w:shd w:val="clear" w:color="auto" w:fill="C6D9F1" w:themeFill="text2" w:themeFillTint="33"/>
            <w:tcMar/>
          </w:tcPr>
          <w:p w:rsidR="113580FF" w:rsidP="113580FF" w:rsidRDefault="113580FF" w14:paraId="43615498" w14:textId="2288E75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Nombre del paquete</w:t>
            </w:r>
          </w:p>
        </w:tc>
        <w:tc>
          <w:tcPr>
            <w:tcW w:w="1626" w:type="dxa"/>
            <w:tcMar/>
          </w:tcPr>
          <w:p w:rsidR="7F7392FD" w:rsidP="113580FF" w:rsidRDefault="7F7392FD" w14:paraId="306A2D46" w14:textId="43767C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FCDACEF" w:rsidR="236A7CF8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Diseño de la estructura</w:t>
            </w:r>
          </w:p>
        </w:tc>
        <w:tc>
          <w:tcPr>
            <w:tcW w:w="1245" w:type="dxa"/>
            <w:shd w:val="clear" w:color="auto" w:fill="C6D9F1" w:themeFill="text2" w:themeFillTint="33"/>
            <w:tcMar/>
          </w:tcPr>
          <w:p w:rsidR="113580FF" w:rsidP="113580FF" w:rsidRDefault="113580FF" w14:paraId="226AE615" w14:textId="510C87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Cuenta de control</w:t>
            </w:r>
          </w:p>
        </w:tc>
        <w:tc>
          <w:tcPr>
            <w:tcW w:w="2880" w:type="dxa"/>
            <w:tcMar/>
          </w:tcPr>
          <w:p w:rsidR="113580FF" w:rsidRDefault="113580FF" w14:paraId="534EB1DD" w14:textId="5736154E">
            <w:r w:rsidRPr="4FCDACEF" w:rsidR="285DA60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100</w:t>
            </w:r>
            <w:r w:rsidRPr="4FCDACEF" w:rsidR="1E856521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4</w:t>
            </w:r>
          </w:p>
        </w:tc>
      </w:tr>
      <w:tr w:rsidR="113580FF" w:rsidTr="55AE00A3" w14:paraId="3ED6A4B4">
        <w:trPr>
          <w:trHeight w:val="300"/>
        </w:trPr>
        <w:tc>
          <w:tcPr>
            <w:tcW w:w="1543" w:type="dxa"/>
            <w:shd w:val="clear" w:color="auto" w:fill="C6D9F1" w:themeFill="text2" w:themeFillTint="33"/>
            <w:tcMar/>
          </w:tcPr>
          <w:p w:rsidR="113580FF" w:rsidP="113580FF" w:rsidRDefault="113580FF" w14:paraId="786830C7" w14:textId="47A50E7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Responsable</w:t>
            </w:r>
          </w:p>
        </w:tc>
        <w:tc>
          <w:tcPr>
            <w:tcW w:w="9306" w:type="dxa"/>
            <w:gridSpan w:val="5"/>
            <w:tcMar/>
          </w:tcPr>
          <w:p w:rsidR="113580FF" w:rsidP="4FCDACEF" w:rsidRDefault="113580FF" w14:paraId="49E93063" w14:textId="758188B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FCDACEF" w:rsidR="36DA05C4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Jefe de Proyecto</w:t>
            </w:r>
          </w:p>
          <w:p w:rsidR="113580FF" w:rsidP="4FCDACEF" w:rsidRDefault="113580FF" w14:paraId="1793C798" w14:textId="45F861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113580FF" w:rsidTr="55AE00A3" w14:paraId="5042CDBB">
        <w:trPr>
          <w:trHeight w:val="300"/>
        </w:trPr>
        <w:tc>
          <w:tcPr>
            <w:tcW w:w="1543" w:type="dxa"/>
            <w:shd w:val="clear" w:color="auto" w:fill="C6D9F1" w:themeFill="text2" w:themeFillTint="33"/>
            <w:tcMar/>
          </w:tcPr>
          <w:p w:rsidR="113580FF" w:rsidP="113580FF" w:rsidRDefault="113580FF" w14:paraId="1AFCFEC1" w14:textId="008F69AA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Descripción</w:t>
            </w:r>
          </w:p>
        </w:tc>
        <w:tc>
          <w:tcPr>
            <w:tcW w:w="9306" w:type="dxa"/>
            <w:gridSpan w:val="5"/>
            <w:tcMar/>
          </w:tcPr>
          <w:p w:rsidR="113580FF" w:rsidP="4FCDACEF" w:rsidRDefault="113580FF" w14:paraId="71A72745" w14:textId="79E88D5F">
            <w:pPr>
              <w:pStyle w:val="Normal"/>
            </w:pPr>
            <w:r w:rsidRPr="4FCDACEF" w:rsidR="51CCB79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En la fase de gestión inicial del proyecto, se lleva a cabo una planificación preliminar donde se establecen las bases y los objetivos estratégicos. Se define la integración de la aplicación, la configuración y los posibles cambios </w:t>
            </w:r>
            <w:r w:rsidRPr="4FCDACEF" w:rsidR="51CCB79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para</w:t>
            </w:r>
            <w:r w:rsidRPr="4FCDACEF" w:rsidR="51CCB79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tener en cuenta en la fase de ejecución.</w:t>
            </w:r>
          </w:p>
        </w:tc>
      </w:tr>
      <w:tr w:rsidR="113580FF" w:rsidTr="55AE00A3" w14:paraId="28775262">
        <w:trPr>
          <w:trHeight w:val="300"/>
        </w:trPr>
        <w:tc>
          <w:tcPr>
            <w:tcW w:w="1543" w:type="dxa"/>
            <w:shd w:val="clear" w:color="auto" w:fill="C6D9F1" w:themeFill="text2" w:themeFillTint="33"/>
            <w:tcMar/>
          </w:tcPr>
          <w:p w:rsidR="113580FF" w:rsidP="113580FF" w:rsidRDefault="113580FF" w14:paraId="49C3A20C" w14:textId="0F8B72C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Entregables</w:t>
            </w:r>
          </w:p>
        </w:tc>
        <w:tc>
          <w:tcPr>
            <w:tcW w:w="9306" w:type="dxa"/>
            <w:gridSpan w:val="5"/>
            <w:tcMar/>
          </w:tcPr>
          <w:p w:rsidR="4B38879C" w:rsidP="4FCDACEF" w:rsidRDefault="4B38879C" w14:paraId="4F2FEF57" w14:textId="0708CA66">
            <w:pPr>
              <w:pStyle w:val="ListParagraph"/>
              <w:numPr>
                <w:ilvl w:val="0"/>
                <w:numId w:val="12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6A40E826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Diseño de la estructura</w:t>
            </w:r>
          </w:p>
        </w:tc>
      </w:tr>
      <w:tr w:rsidR="113580FF" w:rsidTr="55AE00A3" w14:paraId="7CAB44F4">
        <w:trPr>
          <w:trHeight w:val="300"/>
        </w:trPr>
        <w:tc>
          <w:tcPr>
            <w:tcW w:w="2893" w:type="dxa"/>
            <w:gridSpan w:val="2"/>
            <w:shd w:val="clear" w:color="auto" w:fill="C6D9F1" w:themeFill="text2" w:themeFillTint="33"/>
            <w:tcMar/>
          </w:tcPr>
          <w:p w:rsidR="113580FF" w:rsidP="113580FF" w:rsidRDefault="113580FF" w14:paraId="1F7A7F4D" w14:textId="51B6F0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Actividades/Hitos</w:t>
            </w:r>
          </w:p>
        </w:tc>
        <w:tc>
          <w:tcPr>
            <w:tcW w:w="3831" w:type="dxa"/>
            <w:gridSpan w:val="2"/>
            <w:shd w:val="clear" w:color="auto" w:fill="C6D9F1" w:themeFill="text2" w:themeFillTint="33"/>
            <w:tcMar/>
          </w:tcPr>
          <w:p w:rsidR="5325D2ED" w:rsidP="113580FF" w:rsidRDefault="5325D2ED" w14:paraId="20A45B2E" w14:textId="6DED5A44">
            <w:pPr>
              <w:pStyle w:val="Normal"/>
            </w:pPr>
            <w:r w:rsidR="5325D2ED">
              <w:rPr/>
              <w:t>Duración</w:t>
            </w:r>
          </w:p>
        </w:tc>
        <w:tc>
          <w:tcPr>
            <w:tcW w:w="4125" w:type="dxa"/>
            <w:gridSpan w:val="2"/>
            <w:shd w:val="clear" w:color="auto" w:fill="C6D9F1" w:themeFill="text2" w:themeFillTint="33"/>
            <w:tcMar/>
          </w:tcPr>
          <w:p w:rsidR="37B18219" w:rsidP="113580FF" w:rsidRDefault="37B18219" w14:paraId="412DC1DB" w14:textId="3A7B360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37B18219">
              <w:rPr>
                <w:sz w:val="24"/>
                <w:szCs w:val="24"/>
                <w:lang w:val="en-CA"/>
              </w:rPr>
              <w:t>Recursos</w:t>
            </w:r>
          </w:p>
        </w:tc>
      </w:tr>
      <w:tr w:rsidR="113580FF" w:rsidTr="55AE00A3" w14:paraId="5DB26225">
        <w:trPr>
          <w:trHeight w:val="300"/>
        </w:trPr>
        <w:tc>
          <w:tcPr>
            <w:tcW w:w="2893" w:type="dxa"/>
            <w:gridSpan w:val="2"/>
            <w:tcMar/>
          </w:tcPr>
          <w:p w:rsidR="113580FF" w:rsidP="4FCDACEF" w:rsidRDefault="113580FF" w14:paraId="3F5725E7" w14:textId="1B2F54F9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2C61B57A">
              <w:rPr>
                <w:sz w:val="24"/>
                <w:szCs w:val="24"/>
                <w:lang w:val="en-CA"/>
              </w:rPr>
              <w:t>Planificación de la integración</w:t>
            </w:r>
          </w:p>
        </w:tc>
        <w:tc>
          <w:tcPr>
            <w:tcW w:w="3831" w:type="dxa"/>
            <w:gridSpan w:val="2"/>
            <w:tcMar/>
          </w:tcPr>
          <w:p w:rsidR="113580FF" w:rsidP="113580FF" w:rsidRDefault="113580FF" w14:paraId="7075567C" w14:textId="0ECC58F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2 horas</w:t>
            </w:r>
          </w:p>
        </w:tc>
        <w:tc>
          <w:tcPr>
            <w:tcW w:w="4125" w:type="dxa"/>
            <w:gridSpan w:val="2"/>
            <w:tcMar/>
          </w:tcPr>
          <w:p w:rsidR="113580FF" w:rsidP="55AE00A3" w:rsidRDefault="113580FF" w14:paraId="5FE7A1AE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113580FF" w:rsidP="113580FF" w:rsidRDefault="113580FF" w14:paraId="29DAB40A" w14:textId="2CDE193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55AE00A3" w14:paraId="033DC3D9">
        <w:trPr>
          <w:trHeight w:val="300"/>
        </w:trPr>
        <w:tc>
          <w:tcPr>
            <w:tcW w:w="2893" w:type="dxa"/>
            <w:gridSpan w:val="2"/>
            <w:tcMar/>
          </w:tcPr>
          <w:p w:rsidR="2C61B57A" w:rsidP="4FCDACEF" w:rsidRDefault="2C61B57A" w14:paraId="702BF4AC" w14:textId="2F19AFAD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2C61B57A">
              <w:rPr>
                <w:sz w:val="24"/>
                <w:szCs w:val="24"/>
                <w:lang w:val="en-CA"/>
              </w:rPr>
              <w:t>Planificación de la configuración</w:t>
            </w:r>
          </w:p>
        </w:tc>
        <w:tc>
          <w:tcPr>
            <w:tcW w:w="3831" w:type="dxa"/>
            <w:gridSpan w:val="2"/>
            <w:tcMar/>
          </w:tcPr>
          <w:p w:rsidR="077C368C" w:rsidP="4FCDACEF" w:rsidRDefault="077C368C" w14:paraId="48D11A5C" w14:textId="00BC12D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2 horas</w:t>
            </w:r>
          </w:p>
        </w:tc>
        <w:tc>
          <w:tcPr>
            <w:tcW w:w="4125" w:type="dxa"/>
            <w:gridSpan w:val="2"/>
            <w:tcMar/>
          </w:tcPr>
          <w:p w:rsidR="4FCDACEF" w:rsidP="55AE00A3" w:rsidRDefault="4FCDACEF" w14:paraId="4ACCFBC7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4E9F12A4" w14:textId="2BDE736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55AE00A3" w14:paraId="3A2704C5">
        <w:trPr>
          <w:trHeight w:val="300"/>
        </w:trPr>
        <w:tc>
          <w:tcPr>
            <w:tcW w:w="2893" w:type="dxa"/>
            <w:gridSpan w:val="2"/>
            <w:tcMar/>
          </w:tcPr>
          <w:p w:rsidR="387385B4" w:rsidP="4FCDACEF" w:rsidRDefault="387385B4" w14:paraId="2077A3EA" w14:textId="1A9DB81C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387385B4">
              <w:rPr>
                <w:sz w:val="24"/>
                <w:szCs w:val="24"/>
                <w:lang w:val="en-CA"/>
              </w:rPr>
              <w:t>Planificación de los cambios</w:t>
            </w:r>
          </w:p>
        </w:tc>
        <w:tc>
          <w:tcPr>
            <w:tcW w:w="3831" w:type="dxa"/>
            <w:gridSpan w:val="2"/>
            <w:tcMar/>
          </w:tcPr>
          <w:p w:rsidR="0AA0DAC5" w:rsidP="4FCDACEF" w:rsidRDefault="0AA0DAC5" w14:paraId="456D55B1" w14:textId="0D4787E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2 horas</w:t>
            </w:r>
          </w:p>
        </w:tc>
        <w:tc>
          <w:tcPr>
            <w:tcW w:w="4125" w:type="dxa"/>
            <w:gridSpan w:val="2"/>
            <w:tcMar/>
          </w:tcPr>
          <w:p w:rsidR="4FCDACEF" w:rsidP="55AE00A3" w:rsidRDefault="4FCDACEF" w14:paraId="75EFB752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0C8DE49A" w14:textId="18F7B72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113580FF" w:rsidTr="55AE00A3" w14:paraId="017696EE">
        <w:trPr>
          <w:trHeight w:val="300"/>
        </w:trPr>
        <w:tc>
          <w:tcPr>
            <w:tcW w:w="1543" w:type="dxa"/>
            <w:shd w:val="clear" w:color="auto" w:fill="C6D9F1" w:themeFill="text2" w:themeFillTint="33"/>
            <w:tcMar/>
          </w:tcPr>
          <w:p w:rsidR="113580FF" w:rsidP="113580FF" w:rsidRDefault="113580FF" w14:paraId="20AA50E5" w14:textId="68246CF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Criterios de aceptación</w:t>
            </w:r>
          </w:p>
        </w:tc>
        <w:tc>
          <w:tcPr>
            <w:tcW w:w="9306" w:type="dxa"/>
            <w:gridSpan w:val="5"/>
            <w:tcMar/>
          </w:tcPr>
          <w:p w:rsidR="113580FF" w:rsidP="4FCDACEF" w:rsidRDefault="113580FF" w14:paraId="04B489BA" w14:textId="5FDA578F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51E60D28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Informes y documentos aprobados y revisados por el cliente y el patrocinador.</w:t>
            </w:r>
          </w:p>
          <w:p w:rsidR="113580FF" w:rsidP="4FCDACEF" w:rsidRDefault="113580FF" w14:paraId="10E7ABD5" w14:textId="3DD74642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</w:tbl>
    <w:p w:rsidR="113580FF" w:rsidP="113580FF" w:rsidRDefault="113580FF" w14:paraId="048B6DBD" w14:textId="7219F894">
      <w:pPr>
        <w:pStyle w:val="Normal"/>
        <w:spacing w:after="0"/>
        <w:jc w:val="left"/>
        <w:rPr>
          <w:sz w:val="24"/>
          <w:szCs w:val="24"/>
          <w:lang w:val="es-PA"/>
        </w:rPr>
      </w:pPr>
    </w:p>
    <w:p w:rsidR="113580FF" w:rsidP="4FCDACEF" w:rsidRDefault="113580FF" w14:paraId="53EB226C" w14:textId="1F7882E6">
      <w:pPr>
        <w:pStyle w:val="Normal"/>
        <w:spacing w:after="0"/>
        <w:jc w:val="left"/>
        <w:rPr>
          <w:sz w:val="24"/>
          <w:szCs w:val="24"/>
          <w:lang w:val="es-P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575"/>
        <w:gridCol w:w="2025"/>
        <w:gridCol w:w="2445"/>
        <w:gridCol w:w="1155"/>
        <w:gridCol w:w="1800"/>
      </w:tblGrid>
      <w:tr w:rsidR="113580FF" w:rsidTr="55AE00A3" w14:paraId="5DEC1730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14CD6287" w14:textId="372FC190">
            <w:pPr>
              <w:pStyle w:val="Normal"/>
              <w:rPr>
                <w:sz w:val="24"/>
                <w:szCs w:val="24"/>
                <w:lang w:val="es-PA"/>
              </w:rPr>
            </w:pPr>
            <w:r w:rsidRPr="113580FF" w:rsidR="113580FF">
              <w:rPr>
                <w:sz w:val="24"/>
                <w:szCs w:val="24"/>
                <w:lang w:val="es-PA"/>
              </w:rPr>
              <w:t>ID</w:t>
            </w:r>
          </w:p>
        </w:tc>
        <w:tc>
          <w:tcPr>
            <w:tcW w:w="1575" w:type="dxa"/>
            <w:tcMar/>
          </w:tcPr>
          <w:p w:rsidR="25CF64E6" w:rsidP="113580FF" w:rsidRDefault="25CF64E6" w14:paraId="36E68E4B" w14:textId="4C344D55">
            <w:pPr>
              <w:pStyle w:val="Normal"/>
              <w:rPr>
                <w:sz w:val="24"/>
                <w:szCs w:val="24"/>
                <w:lang w:val="es-PA"/>
              </w:rPr>
            </w:pPr>
            <w:r w:rsidRPr="4FCDACEF" w:rsidR="577F8994">
              <w:rPr>
                <w:sz w:val="24"/>
                <w:szCs w:val="24"/>
                <w:lang w:val="es-PA"/>
              </w:rPr>
              <w:t>2.</w:t>
            </w:r>
            <w:r w:rsidRPr="4FCDACEF" w:rsidR="2C284C58">
              <w:rPr>
                <w:sz w:val="24"/>
                <w:szCs w:val="24"/>
                <w:lang w:val="es-PA"/>
              </w:rPr>
              <w:t>2.</w:t>
            </w:r>
            <w:r w:rsidRPr="4FCDACEF" w:rsidR="49381327">
              <w:rPr>
                <w:sz w:val="24"/>
                <w:szCs w:val="24"/>
                <w:lang w:val="es-PA"/>
              </w:rPr>
              <w:t>1</w:t>
            </w:r>
          </w:p>
        </w:tc>
        <w:tc>
          <w:tcPr>
            <w:tcW w:w="2025" w:type="dxa"/>
            <w:shd w:val="clear" w:color="auto" w:fill="C6D9F1" w:themeFill="text2" w:themeFillTint="33"/>
            <w:tcMar/>
          </w:tcPr>
          <w:p w:rsidR="113580FF" w:rsidP="113580FF" w:rsidRDefault="113580FF" w14:paraId="058681BD" w14:textId="2288E75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Nombre del paquete</w:t>
            </w:r>
          </w:p>
        </w:tc>
        <w:tc>
          <w:tcPr>
            <w:tcW w:w="2445" w:type="dxa"/>
            <w:tcMar/>
          </w:tcPr>
          <w:p w:rsidR="3A0F3C55" w:rsidP="4FCDACEF" w:rsidRDefault="3A0F3C55" w14:paraId="5F3593F9" w14:textId="2EA7B9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0A7E720E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Desarrollo de la Interfaz de Usuario y Experiencia</w:t>
            </w:r>
          </w:p>
        </w:tc>
        <w:tc>
          <w:tcPr>
            <w:tcW w:w="1155" w:type="dxa"/>
            <w:shd w:val="clear" w:color="auto" w:fill="C6D9F1" w:themeFill="text2" w:themeFillTint="33"/>
            <w:tcMar/>
          </w:tcPr>
          <w:p w:rsidR="113580FF" w:rsidP="113580FF" w:rsidRDefault="113580FF" w14:paraId="27E03DD4" w14:textId="510C87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Cuenta de control</w:t>
            </w:r>
          </w:p>
        </w:tc>
        <w:tc>
          <w:tcPr>
            <w:tcW w:w="1800" w:type="dxa"/>
            <w:tcMar/>
          </w:tcPr>
          <w:p w:rsidR="113580FF" w:rsidRDefault="113580FF" w14:paraId="377F1A6A" w14:textId="72053FB6">
            <w:r w:rsidRPr="4FCDACEF" w:rsidR="285DA60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100</w:t>
            </w:r>
            <w:r w:rsidRPr="4FCDACEF" w:rsidR="58057B4A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6</w:t>
            </w:r>
          </w:p>
        </w:tc>
      </w:tr>
      <w:tr w:rsidR="113580FF" w:rsidTr="55AE00A3" w14:paraId="34A75382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12DA735A" w14:textId="47A50E7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Responsable</w:t>
            </w:r>
          </w:p>
        </w:tc>
        <w:tc>
          <w:tcPr>
            <w:tcW w:w="9000" w:type="dxa"/>
            <w:gridSpan w:val="5"/>
            <w:tcMar/>
          </w:tcPr>
          <w:p w:rsidR="113580FF" w:rsidP="55AE00A3" w:rsidRDefault="113580FF" w14:paraId="42CFCB77" w14:textId="0CEF471D">
            <w:pPr>
              <w:pStyle w:val="Normal"/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Equipo de diseño y jefe de proyecto</w:t>
            </w:r>
          </w:p>
        </w:tc>
      </w:tr>
      <w:tr w:rsidR="113580FF" w:rsidTr="55AE00A3" w14:paraId="79F6D657">
        <w:trPr>
          <w:trHeight w:val="87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1AEA8F35" w14:textId="008F69AA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Descripción</w:t>
            </w:r>
          </w:p>
        </w:tc>
        <w:tc>
          <w:tcPr>
            <w:tcW w:w="9000" w:type="dxa"/>
            <w:gridSpan w:val="5"/>
            <w:tcMar/>
          </w:tcPr>
          <w:p w:rsidR="113580FF" w:rsidP="4FCDACEF" w:rsidRDefault="113580FF" w14:paraId="7938C8B2" w14:textId="405A5EA3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315E238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Diseño de una navegación intuitiva y de alta usabilidad, optimizada para diferentes dispositivos, y con la incorporación de la identidad visual de la marca.</w:t>
            </w:r>
          </w:p>
        </w:tc>
      </w:tr>
      <w:tr w:rsidR="113580FF" w:rsidTr="55AE00A3" w14:paraId="3B91EC97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11527585" w14:textId="0F8B72C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Entregables</w:t>
            </w:r>
          </w:p>
        </w:tc>
        <w:tc>
          <w:tcPr>
            <w:tcW w:w="9000" w:type="dxa"/>
            <w:gridSpan w:val="5"/>
            <w:tcMar/>
          </w:tcPr>
          <w:p w:rsidR="62A6FEFE" w:rsidP="55AE00A3" w:rsidRDefault="62A6FEFE" w14:paraId="7DCCEA48" w14:textId="016B58F1">
            <w:pPr>
              <w:pStyle w:val="ListParagraph"/>
              <w:numPr>
                <w:ilvl w:val="0"/>
                <w:numId w:val="16"/>
              </w:numPr>
              <w:suppressLineNumbers w:val="0"/>
              <w:bidi w:val="0"/>
              <w:spacing w:before="0" w:beforeAutospacing="off" w:after="0" w:afterAutospacing="off" w:line="240" w:lineRule="auto"/>
              <w:ind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Diseño de la interfaz de usuario</w:t>
            </w:r>
          </w:p>
          <w:p w:rsidR="62A6FEFE" w:rsidP="55AE00A3" w:rsidRDefault="62A6FEFE" w14:paraId="28BA1960" w14:textId="1443B134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40" w:lineRule="auto"/>
              <w:ind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Prototipo de experiencia de usuario</w:t>
            </w:r>
          </w:p>
          <w:p w:rsidR="62A6FEFE" w:rsidP="4FCDACEF" w:rsidRDefault="62A6FEFE" w14:paraId="68CBD6AB" w14:textId="151C994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113580FF" w:rsidTr="55AE00A3" w14:paraId="60C5C764">
        <w:trPr>
          <w:trHeight w:val="300"/>
        </w:trPr>
        <w:tc>
          <w:tcPr>
            <w:tcW w:w="3375" w:type="dxa"/>
            <w:gridSpan w:val="2"/>
            <w:shd w:val="clear" w:color="auto" w:fill="C6D9F1" w:themeFill="text2" w:themeFillTint="33"/>
            <w:tcMar/>
          </w:tcPr>
          <w:p w:rsidR="113580FF" w:rsidP="113580FF" w:rsidRDefault="113580FF" w14:paraId="5C3849A1" w14:textId="51B6F0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Actividades/Hitos</w:t>
            </w:r>
          </w:p>
        </w:tc>
        <w:tc>
          <w:tcPr>
            <w:tcW w:w="4470" w:type="dxa"/>
            <w:gridSpan w:val="2"/>
            <w:shd w:val="clear" w:color="auto" w:fill="C6D9F1" w:themeFill="text2" w:themeFillTint="33"/>
            <w:tcMar/>
          </w:tcPr>
          <w:p w:rsidR="085E3880" w:rsidP="113580FF" w:rsidRDefault="085E3880" w14:paraId="71210F93" w14:textId="16A69CFD">
            <w:pPr>
              <w:pStyle w:val="Normal"/>
            </w:pPr>
            <w:r w:rsidR="085E3880">
              <w:rPr/>
              <w:t>Duración</w:t>
            </w:r>
          </w:p>
        </w:tc>
        <w:tc>
          <w:tcPr>
            <w:tcW w:w="2955" w:type="dxa"/>
            <w:gridSpan w:val="2"/>
            <w:shd w:val="clear" w:color="auto" w:fill="C6D9F1" w:themeFill="text2" w:themeFillTint="33"/>
            <w:tcMar/>
          </w:tcPr>
          <w:p w:rsidR="31ED3C85" w:rsidP="113580FF" w:rsidRDefault="31ED3C85" w14:paraId="3788A0B9" w14:textId="4ED851A4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31ED3C85">
              <w:rPr>
                <w:sz w:val="24"/>
                <w:szCs w:val="24"/>
                <w:lang w:val="en-CA"/>
              </w:rPr>
              <w:t>Recursos</w:t>
            </w:r>
          </w:p>
        </w:tc>
      </w:tr>
      <w:tr w:rsidR="113580FF" w:rsidTr="55AE00A3" w14:paraId="68105830">
        <w:trPr>
          <w:trHeight w:val="300"/>
        </w:trPr>
        <w:tc>
          <w:tcPr>
            <w:tcW w:w="3375" w:type="dxa"/>
            <w:gridSpan w:val="2"/>
            <w:tcMar/>
          </w:tcPr>
          <w:p w:rsidR="113580FF" w:rsidP="4FCDACEF" w:rsidRDefault="113580FF" w14:paraId="3E0E1B8B" w14:textId="35F3375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3C5DA72B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Diseñ</w:t>
            </w:r>
            <w:r w:rsidRPr="4FCDACEF" w:rsidR="663E80D0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</w:t>
            </w:r>
            <w:r w:rsidRPr="4FCDACEF" w:rsidR="3C5DA72B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</w:t>
            </w:r>
            <w:r w:rsidRPr="4FCDACEF" w:rsidR="3C8266D7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de los </w:t>
            </w:r>
            <w:r w:rsidRPr="4FCDACEF" w:rsidR="3C5DA72B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wireframes</w:t>
            </w:r>
          </w:p>
        </w:tc>
        <w:tc>
          <w:tcPr>
            <w:tcW w:w="4470" w:type="dxa"/>
            <w:gridSpan w:val="2"/>
            <w:tcMar/>
          </w:tcPr>
          <w:p w:rsidR="113580FF" w:rsidP="113580FF" w:rsidRDefault="113580FF" w14:paraId="779D0CC1" w14:textId="29926B7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7 horas</w:t>
            </w:r>
          </w:p>
        </w:tc>
        <w:tc>
          <w:tcPr>
            <w:tcW w:w="2955" w:type="dxa"/>
            <w:gridSpan w:val="2"/>
            <w:tcMar/>
          </w:tcPr>
          <w:p w:rsidR="113580FF" w:rsidP="55AE00A3" w:rsidRDefault="113580FF" w14:paraId="7B1D2D8B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113580FF" w:rsidP="113580FF" w:rsidRDefault="113580FF" w14:paraId="6A7F5BBB" w14:textId="7C8FCB8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55AE00A3" w14:paraId="379DF5E1">
        <w:trPr>
          <w:trHeight w:val="300"/>
        </w:trPr>
        <w:tc>
          <w:tcPr>
            <w:tcW w:w="3375" w:type="dxa"/>
            <w:gridSpan w:val="2"/>
            <w:tcMar/>
          </w:tcPr>
          <w:p w:rsidR="3C5DA72B" w:rsidP="4FCDACEF" w:rsidRDefault="3C5DA72B" w14:paraId="48302256" w14:textId="537BBBB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3C5DA72B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Diseñ</w:t>
            </w:r>
            <w:r w:rsidRPr="4FCDACEF" w:rsidR="3AA7DFFC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o </w:t>
            </w:r>
            <w:r w:rsidRPr="4FCDACEF" w:rsidR="21A8CABA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prototipado de la </w:t>
            </w:r>
            <w:r w:rsidRPr="4FCDACEF" w:rsidR="3C5DA72B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interfaz de usuario</w:t>
            </w:r>
          </w:p>
        </w:tc>
        <w:tc>
          <w:tcPr>
            <w:tcW w:w="4470" w:type="dxa"/>
            <w:gridSpan w:val="2"/>
            <w:tcMar/>
          </w:tcPr>
          <w:p w:rsidR="21DBD8A4" w:rsidP="4FCDACEF" w:rsidRDefault="21DBD8A4" w14:paraId="02392620" w14:textId="27E92ED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8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7DE1ADD1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5B5BA06F" w14:textId="0D9E5DC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113580FF" w:rsidTr="55AE00A3" w14:paraId="14DEB553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775FA9C7" w14:textId="68246CF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Criterios de aceptación</w:t>
            </w:r>
          </w:p>
        </w:tc>
        <w:tc>
          <w:tcPr>
            <w:tcW w:w="9000" w:type="dxa"/>
            <w:gridSpan w:val="5"/>
            <w:tcMar/>
          </w:tcPr>
          <w:p w:rsidR="113580FF" w:rsidP="4FCDACEF" w:rsidRDefault="113580FF" w14:paraId="081054F3" w14:textId="4E51087D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38A0976A">
              <w:rPr>
                <w:sz w:val="24"/>
                <w:szCs w:val="24"/>
                <w:lang w:val="en-CA"/>
              </w:rPr>
              <w:t xml:space="preserve">Revisar y ajustar el diseño según las pruebas de usabilidad y </w:t>
            </w:r>
            <w:r w:rsidRPr="4FCDACEF" w:rsidR="38A0976A">
              <w:rPr>
                <w:sz w:val="24"/>
                <w:szCs w:val="24"/>
                <w:lang w:val="en-CA"/>
              </w:rPr>
              <w:t>feedback</w:t>
            </w:r>
            <w:r w:rsidRPr="4FCDACEF" w:rsidR="38A0976A">
              <w:rPr>
                <w:sz w:val="24"/>
                <w:szCs w:val="24"/>
                <w:lang w:val="en-CA"/>
              </w:rPr>
              <w:t xml:space="preserve"> del cliente.</w:t>
            </w:r>
          </w:p>
        </w:tc>
      </w:tr>
    </w:tbl>
    <w:p w:rsidR="113580FF" w:rsidP="113580FF" w:rsidRDefault="113580FF" w14:paraId="4B820149" w14:textId="13695C8A">
      <w:pPr>
        <w:spacing w:after="0"/>
        <w:jc w:val="left"/>
        <w:rPr>
          <w:sz w:val="24"/>
          <w:szCs w:val="24"/>
          <w:lang w:val="es-PA"/>
        </w:rPr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800"/>
        <w:gridCol w:w="1575"/>
        <w:gridCol w:w="2025"/>
        <w:gridCol w:w="2445"/>
        <w:gridCol w:w="1425"/>
        <w:gridCol w:w="1530"/>
      </w:tblGrid>
      <w:tr w:rsidR="4FCDACEF" w:rsidTr="21671F91" w14:paraId="07F9B099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4FCDACEF" w:rsidP="4FCDACEF" w:rsidRDefault="4FCDACEF" w14:paraId="7AAB96C0" w14:textId="372FC190">
            <w:pPr>
              <w:pStyle w:val="Normal"/>
              <w:rPr>
                <w:sz w:val="24"/>
                <w:szCs w:val="24"/>
                <w:lang w:val="es-PA"/>
              </w:rPr>
            </w:pPr>
            <w:r w:rsidRPr="4FCDACEF" w:rsidR="4FCDACEF">
              <w:rPr>
                <w:sz w:val="24"/>
                <w:szCs w:val="24"/>
                <w:lang w:val="es-PA"/>
              </w:rPr>
              <w:t>ID</w:t>
            </w:r>
          </w:p>
        </w:tc>
        <w:tc>
          <w:tcPr>
            <w:tcW w:w="1575" w:type="dxa"/>
            <w:tcMar/>
          </w:tcPr>
          <w:p w:rsidR="4FCDACEF" w:rsidP="4FCDACEF" w:rsidRDefault="4FCDACEF" w14:paraId="3BDC7DEC" w14:textId="10878461">
            <w:pPr>
              <w:pStyle w:val="Normal"/>
              <w:rPr>
                <w:sz w:val="24"/>
                <w:szCs w:val="24"/>
                <w:lang w:val="es-PA"/>
              </w:rPr>
            </w:pPr>
            <w:r w:rsidRPr="4FCDACEF" w:rsidR="4FCDACEF">
              <w:rPr>
                <w:sz w:val="24"/>
                <w:szCs w:val="24"/>
                <w:lang w:val="es-PA"/>
              </w:rPr>
              <w:t>2.2</w:t>
            </w:r>
            <w:r w:rsidRPr="4FCDACEF" w:rsidR="442792CF">
              <w:rPr>
                <w:sz w:val="24"/>
                <w:szCs w:val="24"/>
                <w:lang w:val="es-PA"/>
              </w:rPr>
              <w:t>.2</w:t>
            </w:r>
          </w:p>
        </w:tc>
        <w:tc>
          <w:tcPr>
            <w:tcW w:w="2025" w:type="dxa"/>
            <w:shd w:val="clear" w:color="auto" w:fill="C6D9F1" w:themeFill="text2" w:themeFillTint="33"/>
            <w:tcMar/>
          </w:tcPr>
          <w:p w:rsidR="4FCDACEF" w:rsidP="4FCDACEF" w:rsidRDefault="4FCDACEF" w14:paraId="1007EBB0" w14:textId="2288E755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Nombre del paquete</w:t>
            </w:r>
          </w:p>
        </w:tc>
        <w:tc>
          <w:tcPr>
            <w:tcW w:w="2445" w:type="dxa"/>
            <w:tcMar/>
          </w:tcPr>
          <w:p w:rsidR="4FCDACEF" w:rsidP="4FCDACEF" w:rsidRDefault="4FCDACEF" w14:paraId="308DF4CC" w14:textId="0FEBB6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Implementación de Funcionalidades Principales</w:t>
            </w:r>
          </w:p>
        </w:tc>
        <w:tc>
          <w:tcPr>
            <w:tcW w:w="1425" w:type="dxa"/>
            <w:shd w:val="clear" w:color="auto" w:fill="C6D9F1" w:themeFill="text2" w:themeFillTint="33"/>
            <w:tcMar/>
          </w:tcPr>
          <w:p w:rsidR="4FCDACEF" w:rsidP="4FCDACEF" w:rsidRDefault="4FCDACEF" w14:paraId="76F80C53" w14:textId="510C8780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Cuenta de control</w:t>
            </w:r>
          </w:p>
        </w:tc>
        <w:tc>
          <w:tcPr>
            <w:tcW w:w="1530" w:type="dxa"/>
            <w:tcMar/>
          </w:tcPr>
          <w:p w:rsidR="4FCDACEF" w:rsidRDefault="4FCDACEF" w14:paraId="60862F24" w14:textId="6585B012"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100</w:t>
            </w:r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5</w:t>
            </w:r>
          </w:p>
        </w:tc>
      </w:tr>
      <w:tr w:rsidR="4FCDACEF" w:rsidTr="21671F91" w14:paraId="326B25E4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4FCDACEF" w:rsidP="4FCDACEF" w:rsidRDefault="4FCDACEF" w14:paraId="5468B52B" w14:textId="47A50E71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Responsable</w:t>
            </w:r>
          </w:p>
        </w:tc>
        <w:tc>
          <w:tcPr>
            <w:tcW w:w="9000" w:type="dxa"/>
            <w:gridSpan w:val="5"/>
            <w:tcMar/>
          </w:tcPr>
          <w:p w:rsidR="4FCDACEF" w:rsidP="55AE00A3" w:rsidRDefault="4FCDACEF" w14:paraId="5303499B" w14:textId="45D82B2D">
            <w:pPr>
              <w:pStyle w:val="Normal"/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Equipo de desarrollo</w:t>
            </w:r>
          </w:p>
        </w:tc>
      </w:tr>
      <w:tr w:rsidR="4FCDACEF" w:rsidTr="21671F91" w14:paraId="1CA5FC5D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4FCDACEF" w:rsidP="4FCDACEF" w:rsidRDefault="4FCDACEF" w14:paraId="4225AD72" w14:textId="008F69AA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Descripción</w:t>
            </w:r>
          </w:p>
        </w:tc>
        <w:tc>
          <w:tcPr>
            <w:tcW w:w="9000" w:type="dxa"/>
            <w:gridSpan w:val="5"/>
            <w:tcMar/>
          </w:tcPr>
          <w:p w:rsidR="4FCDACEF" w:rsidP="4FCDACEF" w:rsidRDefault="4FCDACEF" w14:paraId="45BB6B66" w14:textId="036ACF5C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Desarrollo de funcionalidades específicas como la visibilidad de la cesta de la compra, la organización por categorías, y el proceso de reserva sin registro.</w:t>
            </w:r>
          </w:p>
        </w:tc>
      </w:tr>
      <w:tr w:rsidR="4FCDACEF" w:rsidTr="21671F91" w14:paraId="6DF3477B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4FCDACEF" w:rsidP="4FCDACEF" w:rsidRDefault="4FCDACEF" w14:paraId="0ED2EA99" w14:textId="0F8B72C5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Entregables</w:t>
            </w:r>
          </w:p>
        </w:tc>
        <w:tc>
          <w:tcPr>
            <w:tcW w:w="9000" w:type="dxa"/>
            <w:gridSpan w:val="5"/>
            <w:tcMar/>
          </w:tcPr>
          <w:p w:rsidR="4FCDACEF" w:rsidP="55AE00A3" w:rsidRDefault="4FCDACEF" w14:paraId="7AA9D173" w14:textId="75A168E5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Funcionalidades de la plataforma implementadas</w:t>
            </w:r>
          </w:p>
          <w:p w:rsidR="4FCDACEF" w:rsidP="55AE00A3" w:rsidRDefault="4FCDACEF" w14:paraId="04DE0B5F" w14:textId="1102A5F4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21671F91" w:rsidR="4A7BBB11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Navegación eficiente y organizada por categorías</w:t>
            </w:r>
          </w:p>
          <w:p w:rsidR="4FCDACEF" w:rsidP="4FCDACEF" w:rsidRDefault="4FCDACEF" w14:paraId="07AF9AAC" w14:textId="44EF8B7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21671F91" w14:paraId="718B605B">
        <w:trPr>
          <w:trHeight w:val="300"/>
        </w:trPr>
        <w:tc>
          <w:tcPr>
            <w:tcW w:w="3375" w:type="dxa"/>
            <w:gridSpan w:val="2"/>
            <w:shd w:val="clear" w:color="auto" w:fill="C6D9F1" w:themeFill="text2" w:themeFillTint="33"/>
            <w:tcMar/>
          </w:tcPr>
          <w:p w:rsidR="4FCDACEF" w:rsidP="4FCDACEF" w:rsidRDefault="4FCDACEF" w14:paraId="666C47C9" w14:textId="51B6F080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Actividades/Hitos</w:t>
            </w:r>
          </w:p>
        </w:tc>
        <w:tc>
          <w:tcPr>
            <w:tcW w:w="4470" w:type="dxa"/>
            <w:gridSpan w:val="2"/>
            <w:shd w:val="clear" w:color="auto" w:fill="C6D9F1" w:themeFill="text2" w:themeFillTint="33"/>
            <w:tcMar/>
          </w:tcPr>
          <w:p w:rsidR="4FCDACEF" w:rsidP="4FCDACEF" w:rsidRDefault="4FCDACEF" w14:paraId="5A819EEF" w14:textId="3648D688">
            <w:pPr>
              <w:pStyle w:val="Normal"/>
            </w:pPr>
            <w:r w:rsidR="4FCDACEF">
              <w:rPr/>
              <w:t>Duración</w:t>
            </w:r>
          </w:p>
        </w:tc>
        <w:tc>
          <w:tcPr>
            <w:tcW w:w="2955" w:type="dxa"/>
            <w:gridSpan w:val="2"/>
            <w:shd w:val="clear" w:color="auto" w:fill="C6D9F1" w:themeFill="text2" w:themeFillTint="33"/>
            <w:tcMar/>
          </w:tcPr>
          <w:p w:rsidR="4FCDACEF" w:rsidP="4FCDACEF" w:rsidRDefault="4FCDACEF" w14:paraId="41DB2418" w14:textId="1BDE237D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Recursos</w:t>
            </w:r>
          </w:p>
        </w:tc>
      </w:tr>
      <w:tr w:rsidR="4FCDACEF" w:rsidTr="21671F91" w14:paraId="2262B2E5">
        <w:trPr>
          <w:trHeight w:val="300"/>
        </w:trPr>
        <w:tc>
          <w:tcPr>
            <w:tcW w:w="3375" w:type="dxa"/>
            <w:gridSpan w:val="2"/>
            <w:tcMar/>
          </w:tcPr>
          <w:p w:rsidR="4FCDACEF" w:rsidP="4FCDACEF" w:rsidRDefault="4FCDACEF" w14:paraId="0887A104" w14:textId="3B920958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Programar la interfaz de usuario (</w:t>
            </w:r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F</w:t>
            </w:r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rontend</w:t>
            </w:r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)</w:t>
            </w:r>
          </w:p>
        </w:tc>
        <w:tc>
          <w:tcPr>
            <w:tcW w:w="4470" w:type="dxa"/>
            <w:gridSpan w:val="2"/>
            <w:tcMar/>
          </w:tcPr>
          <w:p w:rsidR="6B8BBEA9" w:rsidP="4FCDACEF" w:rsidRDefault="6B8BBEA9" w14:paraId="1759412B" w14:textId="06F3A4B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11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5A0B7477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1DED5E7E" w14:textId="7606DA1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21671F91" w14:paraId="5FC0138D">
        <w:trPr>
          <w:trHeight w:val="300"/>
        </w:trPr>
        <w:tc>
          <w:tcPr>
            <w:tcW w:w="3375" w:type="dxa"/>
            <w:gridSpan w:val="2"/>
            <w:tcMar/>
          </w:tcPr>
          <w:p w:rsidR="4FCDACEF" w:rsidP="4FCDACEF" w:rsidRDefault="4FCDACEF" w14:paraId="29B44400" w14:textId="11DA634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Programar el servidor</w:t>
            </w:r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y lógica de reserva</w:t>
            </w:r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(</w:t>
            </w:r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Backend</w:t>
            </w:r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)</w:t>
            </w:r>
          </w:p>
        </w:tc>
        <w:tc>
          <w:tcPr>
            <w:tcW w:w="4470" w:type="dxa"/>
            <w:gridSpan w:val="2"/>
            <w:tcMar/>
          </w:tcPr>
          <w:p w:rsidR="6B8BBEA9" w:rsidP="4FCDACEF" w:rsidRDefault="6B8BBEA9" w14:paraId="7926A5C4" w14:textId="30FF1E3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11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6E6F4F87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11309CB3" w14:textId="2D24476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21671F91" w14:paraId="475CA60A">
        <w:trPr>
          <w:trHeight w:val="300"/>
        </w:trPr>
        <w:tc>
          <w:tcPr>
            <w:tcW w:w="3375" w:type="dxa"/>
            <w:gridSpan w:val="2"/>
            <w:tcMar/>
          </w:tcPr>
          <w:p w:rsidR="4FCDACEF" w:rsidP="4FCDACEF" w:rsidRDefault="4FCDACEF" w14:paraId="7FBB1BA1" w14:textId="667AA3D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21671F91" w:rsidR="559489F1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Implementación</w:t>
            </w:r>
            <w:r w:rsidRPr="21671F91" w:rsidR="559489F1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de restricciones de reserva</w:t>
            </w:r>
          </w:p>
        </w:tc>
        <w:tc>
          <w:tcPr>
            <w:tcW w:w="4470" w:type="dxa"/>
            <w:gridSpan w:val="2"/>
            <w:tcMar/>
          </w:tcPr>
          <w:p w:rsidR="1936FD89" w:rsidP="4FCDACEF" w:rsidRDefault="1936FD89" w14:paraId="3C75BECC" w14:textId="6737F61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10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6C401E61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0778B6E1" w14:textId="4F66975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21671F91" w14:paraId="3102E2D4">
        <w:trPr>
          <w:trHeight w:val="300"/>
        </w:trPr>
        <w:tc>
          <w:tcPr>
            <w:tcW w:w="3375" w:type="dxa"/>
            <w:gridSpan w:val="2"/>
            <w:tcMar/>
          </w:tcPr>
          <w:p w:rsidR="4FCDACEF" w:rsidP="4FCDACEF" w:rsidRDefault="4FCDACEF" w14:paraId="02E5D062" w14:textId="45AEB406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Implementa</w:t>
            </w:r>
            <w:r w:rsidRPr="4FCDACEF" w:rsidR="4FCDACEF">
              <w:rPr>
                <w:sz w:val="24"/>
                <w:szCs w:val="24"/>
                <w:lang w:val="en-CA"/>
              </w:rPr>
              <w:t xml:space="preserve">ción </w:t>
            </w:r>
            <w:r w:rsidRPr="4FCDACEF" w:rsidR="4FCDACEF">
              <w:rPr>
                <w:sz w:val="24"/>
                <w:szCs w:val="24"/>
                <w:lang w:val="en-CA"/>
              </w:rPr>
              <w:t>navegación por categorías</w:t>
            </w:r>
            <w:r w:rsidRPr="4FCDACEF" w:rsidR="4FCDACEF">
              <w:rPr>
                <w:sz w:val="24"/>
                <w:szCs w:val="24"/>
                <w:lang w:val="en-CA"/>
              </w:rPr>
              <w:t xml:space="preserve"> y buscador eficiente</w:t>
            </w:r>
          </w:p>
        </w:tc>
        <w:tc>
          <w:tcPr>
            <w:tcW w:w="4470" w:type="dxa"/>
            <w:gridSpan w:val="2"/>
            <w:tcMar/>
          </w:tcPr>
          <w:p w:rsidR="25C1FB81" w:rsidP="4FCDACEF" w:rsidRDefault="25C1FB81" w14:paraId="46D41E12" w14:textId="73E291B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8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2707D9D5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78091DF8" w14:textId="6EE2916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21671F91" w14:paraId="5FC1A8EE">
        <w:trPr>
          <w:trHeight w:val="300"/>
        </w:trPr>
        <w:tc>
          <w:tcPr>
            <w:tcW w:w="3375" w:type="dxa"/>
            <w:gridSpan w:val="2"/>
            <w:tcMar/>
          </w:tcPr>
          <w:p w:rsidR="4FCDACEF" w:rsidP="4FCDACEF" w:rsidRDefault="4FCDACEF" w14:paraId="4D271F4A" w14:textId="6F6090EC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Realiza</w:t>
            </w:r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ción de</w:t>
            </w:r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pruebas unitarias</w:t>
            </w:r>
          </w:p>
        </w:tc>
        <w:tc>
          <w:tcPr>
            <w:tcW w:w="4470" w:type="dxa"/>
            <w:gridSpan w:val="2"/>
            <w:tcMar/>
          </w:tcPr>
          <w:p w:rsidR="57F6B174" w:rsidP="4FCDACEF" w:rsidRDefault="57F6B174" w14:paraId="7F4DB773" w14:textId="59E2877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8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0A358AFF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63A494AE" w14:textId="1961D20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21671F91" w14:paraId="3C6C679F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4FCDACEF" w:rsidP="4FCDACEF" w:rsidRDefault="4FCDACEF" w14:paraId="68E59AE8" w14:textId="68246CF1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Criterios de aceptación</w:t>
            </w:r>
          </w:p>
        </w:tc>
        <w:tc>
          <w:tcPr>
            <w:tcW w:w="9000" w:type="dxa"/>
            <w:gridSpan w:val="5"/>
            <w:tcMar/>
          </w:tcPr>
          <w:p w:rsidR="4FCDACEF" w:rsidP="55AE00A3" w:rsidRDefault="4FCDACEF" w14:paraId="21AD0825" w14:textId="6FFBF641">
            <w:pPr>
              <w:pStyle w:val="Normal"/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Pruebas de funcionalidad y seguridad aprobadas por el equipo.</w:t>
            </w:r>
          </w:p>
        </w:tc>
      </w:tr>
    </w:tbl>
    <w:p w:rsidR="4FCDACEF" w:rsidP="4FCDACEF" w:rsidRDefault="4FCDACEF" w14:paraId="25AF417D" w14:textId="3FFD2BF4">
      <w:pPr>
        <w:spacing w:after="0"/>
        <w:jc w:val="left"/>
        <w:rPr>
          <w:sz w:val="24"/>
          <w:szCs w:val="24"/>
          <w:lang w:val="es-PA"/>
        </w:rPr>
      </w:pPr>
    </w:p>
    <w:p w:rsidR="113580FF" w:rsidP="113580FF" w:rsidRDefault="113580FF" w14:paraId="3663ED3D" w14:textId="39071C69">
      <w:pPr>
        <w:spacing w:after="0"/>
        <w:jc w:val="left"/>
        <w:rPr>
          <w:sz w:val="24"/>
          <w:szCs w:val="24"/>
          <w:lang w:val="es-P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575"/>
        <w:gridCol w:w="2025"/>
        <w:gridCol w:w="2445"/>
        <w:gridCol w:w="1320"/>
        <w:gridCol w:w="1635"/>
      </w:tblGrid>
      <w:tr w:rsidR="113580FF" w:rsidTr="21671F91" w14:paraId="45764D08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13B84912" w14:textId="372FC190">
            <w:pPr>
              <w:pStyle w:val="Normal"/>
              <w:rPr>
                <w:sz w:val="24"/>
                <w:szCs w:val="24"/>
                <w:lang w:val="es-PA"/>
              </w:rPr>
            </w:pPr>
            <w:r w:rsidRPr="113580FF" w:rsidR="113580FF">
              <w:rPr>
                <w:sz w:val="24"/>
                <w:szCs w:val="24"/>
                <w:lang w:val="es-PA"/>
              </w:rPr>
              <w:t>ID</w:t>
            </w:r>
          </w:p>
        </w:tc>
        <w:tc>
          <w:tcPr>
            <w:tcW w:w="1575" w:type="dxa"/>
            <w:tcMar/>
          </w:tcPr>
          <w:p w:rsidR="113580FF" w:rsidP="113580FF" w:rsidRDefault="113580FF" w14:paraId="5C5DFDE2" w14:textId="1CADE4D2">
            <w:pPr>
              <w:pStyle w:val="Normal"/>
              <w:rPr>
                <w:sz w:val="24"/>
                <w:szCs w:val="24"/>
                <w:lang w:val="es-PA"/>
              </w:rPr>
            </w:pPr>
            <w:r w:rsidRPr="4FCDACEF" w:rsidR="285DA603">
              <w:rPr>
                <w:sz w:val="24"/>
                <w:szCs w:val="24"/>
                <w:lang w:val="es-PA"/>
              </w:rPr>
              <w:t>2.</w:t>
            </w:r>
            <w:r w:rsidRPr="4FCDACEF" w:rsidR="5E0CC40F">
              <w:rPr>
                <w:sz w:val="24"/>
                <w:szCs w:val="24"/>
                <w:lang w:val="es-PA"/>
              </w:rPr>
              <w:t>2.3</w:t>
            </w:r>
          </w:p>
        </w:tc>
        <w:tc>
          <w:tcPr>
            <w:tcW w:w="2025" w:type="dxa"/>
            <w:shd w:val="clear" w:color="auto" w:fill="C6D9F1" w:themeFill="text2" w:themeFillTint="33"/>
            <w:tcMar/>
          </w:tcPr>
          <w:p w:rsidR="113580FF" w:rsidP="113580FF" w:rsidRDefault="113580FF" w14:paraId="58A74BAC" w14:textId="2288E75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Nombre del paquete</w:t>
            </w:r>
          </w:p>
        </w:tc>
        <w:tc>
          <w:tcPr>
            <w:tcW w:w="2445" w:type="dxa"/>
            <w:tcMar/>
          </w:tcPr>
          <w:p w:rsidR="034CD4B8" w:rsidP="4FCDACEF" w:rsidRDefault="034CD4B8" w14:paraId="7A1BC5ED" w14:textId="57A877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21671F91" w:rsidR="486A468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Integración de</w:t>
            </w:r>
            <w:r w:rsidRPr="21671F91" w:rsidR="1DB2BE6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l </w:t>
            </w:r>
            <w:r w:rsidRPr="21671F91" w:rsidR="3697CE5E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sistema</w:t>
            </w:r>
            <w:r w:rsidRPr="21671F91" w:rsidR="1DB2BE6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de pago</w:t>
            </w:r>
          </w:p>
        </w:tc>
        <w:tc>
          <w:tcPr>
            <w:tcW w:w="1320" w:type="dxa"/>
            <w:shd w:val="clear" w:color="auto" w:fill="C6D9F1" w:themeFill="text2" w:themeFillTint="33"/>
            <w:tcMar/>
          </w:tcPr>
          <w:p w:rsidR="113580FF" w:rsidP="113580FF" w:rsidRDefault="113580FF" w14:paraId="205130A6" w14:textId="510C87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Cuenta de control</w:t>
            </w:r>
          </w:p>
        </w:tc>
        <w:tc>
          <w:tcPr>
            <w:tcW w:w="1635" w:type="dxa"/>
            <w:tcMar/>
          </w:tcPr>
          <w:p w:rsidR="113580FF" w:rsidRDefault="113580FF" w14:paraId="3DAB975E" w14:textId="27556A38">
            <w:r w:rsidRPr="4FCDACEF" w:rsidR="285DA60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100</w:t>
            </w:r>
            <w:r w:rsidRPr="4FCDACEF" w:rsidR="5898A320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7</w:t>
            </w:r>
          </w:p>
        </w:tc>
      </w:tr>
      <w:tr w:rsidR="113580FF" w:rsidTr="21671F91" w14:paraId="109B13E7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47D30607" w14:textId="47A50E7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Responsable</w:t>
            </w:r>
          </w:p>
        </w:tc>
        <w:tc>
          <w:tcPr>
            <w:tcW w:w="9000" w:type="dxa"/>
            <w:gridSpan w:val="5"/>
            <w:tcMar/>
          </w:tcPr>
          <w:p w:rsidR="113580FF" w:rsidP="21671F91" w:rsidRDefault="113580FF" w14:paraId="7936AE9B" w14:textId="4DC5153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21671F91" w:rsidR="4A7BBB11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Equipo de </w:t>
            </w:r>
            <w:r w:rsidRPr="21671F91" w:rsidR="434A5D55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desarrollo</w:t>
            </w:r>
          </w:p>
        </w:tc>
      </w:tr>
      <w:tr w:rsidR="113580FF" w:rsidTr="21671F91" w14:paraId="21AAEB57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21279D67" w14:textId="008F69AA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Descripción</w:t>
            </w:r>
          </w:p>
        </w:tc>
        <w:tc>
          <w:tcPr>
            <w:tcW w:w="9000" w:type="dxa"/>
            <w:gridSpan w:val="5"/>
            <w:tcMar/>
          </w:tcPr>
          <w:p w:rsidR="113580FF" w:rsidP="4FCDACEF" w:rsidRDefault="113580FF" w14:paraId="19E67401" w14:textId="4F5BCEEB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07F9B7BD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Configuración de medidas de seguridad para proteger los datos de los usuarios y asegurar su navegación en la plataforma.</w:t>
            </w:r>
          </w:p>
        </w:tc>
      </w:tr>
      <w:tr w:rsidR="113580FF" w:rsidTr="21671F91" w14:paraId="13D952AE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558DDBE8" w14:textId="0F8B72C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Entregables</w:t>
            </w:r>
          </w:p>
        </w:tc>
        <w:tc>
          <w:tcPr>
            <w:tcW w:w="9000" w:type="dxa"/>
            <w:gridSpan w:val="5"/>
            <w:tcMar/>
          </w:tcPr>
          <w:p w:rsidR="65ACE30C" w:rsidP="21671F91" w:rsidRDefault="65ACE30C" w14:paraId="0839F076" w14:textId="40C45A45">
            <w:pPr>
              <w:pStyle w:val="ListParagraph"/>
              <w:numPr>
                <w:ilvl w:val="0"/>
                <w:numId w:val="24"/>
              </w:numPr>
              <w:suppressLineNumbers w:val="0"/>
              <w:bidi w:val="0"/>
              <w:spacing w:before="0" w:beforeAutospacing="off" w:after="0" w:afterAutospacing="off"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21671F91" w:rsidR="65ACE30C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Configuración de la pasarela de pago</w:t>
            </w:r>
          </w:p>
          <w:p w:rsidR="65ACE30C" w:rsidP="21671F91" w:rsidRDefault="65ACE30C" w14:paraId="67E0B5DD" w14:textId="6E0D2F20">
            <w:pPr>
              <w:pStyle w:val="ListParagraph"/>
              <w:numPr>
                <w:ilvl w:val="0"/>
                <w:numId w:val="25"/>
              </w:numPr>
              <w:suppressLineNumbers w:val="0"/>
              <w:bidi w:val="0"/>
              <w:spacing w:before="0" w:beforeAutospacing="off" w:after="0" w:afterAutospacing="off"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21671F91" w:rsidR="65ACE30C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Configuración </w:t>
            </w:r>
            <w:r w:rsidRPr="21671F91" w:rsidR="65ACE30C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webhook</w:t>
            </w:r>
          </w:p>
          <w:p w:rsidR="1013985F" w:rsidP="4FCDACEF" w:rsidRDefault="1013985F" w14:paraId="4BCE90C2" w14:textId="441769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113580FF" w:rsidTr="21671F91" w14:paraId="621B3EB4">
        <w:trPr>
          <w:trHeight w:val="300"/>
        </w:trPr>
        <w:tc>
          <w:tcPr>
            <w:tcW w:w="3375" w:type="dxa"/>
            <w:gridSpan w:val="2"/>
            <w:shd w:val="clear" w:color="auto" w:fill="C6D9F1" w:themeFill="text2" w:themeFillTint="33"/>
            <w:tcMar/>
          </w:tcPr>
          <w:p w:rsidR="113580FF" w:rsidP="113580FF" w:rsidRDefault="113580FF" w14:paraId="3680825D" w14:textId="51B6F0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Actividades/Hitos</w:t>
            </w:r>
          </w:p>
        </w:tc>
        <w:tc>
          <w:tcPr>
            <w:tcW w:w="4470" w:type="dxa"/>
            <w:gridSpan w:val="2"/>
            <w:shd w:val="clear" w:color="auto" w:fill="C6D9F1" w:themeFill="text2" w:themeFillTint="33"/>
            <w:tcMar/>
          </w:tcPr>
          <w:p w:rsidR="359C23BD" w:rsidP="113580FF" w:rsidRDefault="359C23BD" w14:paraId="42E6CE85" w14:textId="320A3D57">
            <w:pPr>
              <w:pStyle w:val="Normal"/>
            </w:pPr>
            <w:r w:rsidR="359C23BD">
              <w:rPr/>
              <w:t>Duración</w:t>
            </w:r>
          </w:p>
        </w:tc>
        <w:tc>
          <w:tcPr>
            <w:tcW w:w="2955" w:type="dxa"/>
            <w:gridSpan w:val="2"/>
            <w:shd w:val="clear" w:color="auto" w:fill="C6D9F1" w:themeFill="text2" w:themeFillTint="33"/>
            <w:tcMar/>
          </w:tcPr>
          <w:p w:rsidR="2BDA4EE1" w:rsidP="113580FF" w:rsidRDefault="2BDA4EE1" w14:paraId="554E04C4" w14:textId="5C854D59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2BDA4EE1">
              <w:rPr>
                <w:sz w:val="24"/>
                <w:szCs w:val="24"/>
                <w:lang w:val="en-CA"/>
              </w:rPr>
              <w:t>Recursos</w:t>
            </w:r>
          </w:p>
        </w:tc>
      </w:tr>
      <w:tr w:rsidR="113580FF" w:rsidTr="21671F91" w14:paraId="145747C7">
        <w:trPr>
          <w:trHeight w:val="300"/>
        </w:trPr>
        <w:tc>
          <w:tcPr>
            <w:tcW w:w="3375" w:type="dxa"/>
            <w:gridSpan w:val="2"/>
            <w:tcMar/>
          </w:tcPr>
          <w:p w:rsidR="113580FF" w:rsidP="113580FF" w:rsidRDefault="113580FF" w14:paraId="16EBFA7D" w14:textId="48A94A6B">
            <w:pPr>
              <w:pStyle w:val="Normal"/>
            </w:pPr>
            <w:r w:rsidRPr="21671F91" w:rsidR="1D931D65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Configuración de la pasarela de pago</w:t>
            </w:r>
          </w:p>
        </w:tc>
        <w:tc>
          <w:tcPr>
            <w:tcW w:w="4470" w:type="dxa"/>
            <w:gridSpan w:val="2"/>
            <w:tcMar/>
          </w:tcPr>
          <w:p w:rsidR="113580FF" w:rsidP="113580FF" w:rsidRDefault="113580FF" w14:paraId="5DF94011" w14:textId="1053426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3 horas</w:t>
            </w:r>
          </w:p>
        </w:tc>
        <w:tc>
          <w:tcPr>
            <w:tcW w:w="2955" w:type="dxa"/>
            <w:gridSpan w:val="2"/>
            <w:tcMar/>
          </w:tcPr>
          <w:p w:rsidR="113580FF" w:rsidP="55AE00A3" w:rsidRDefault="113580FF" w14:paraId="2A96A43C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113580FF" w:rsidP="113580FF" w:rsidRDefault="113580FF" w14:paraId="47D239F7" w14:textId="206F726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21671F91" w14:paraId="3EA69580">
        <w:trPr>
          <w:trHeight w:val="300"/>
        </w:trPr>
        <w:tc>
          <w:tcPr>
            <w:tcW w:w="3375" w:type="dxa"/>
            <w:gridSpan w:val="2"/>
            <w:tcMar/>
          </w:tcPr>
          <w:p w:rsidR="26AC09C3" w:rsidP="4FCDACEF" w:rsidRDefault="26AC09C3" w14:paraId="0CC86E91" w14:textId="0FBDE71F">
            <w:pPr>
              <w:pStyle w:val="Normal"/>
            </w:pPr>
            <w:r w:rsidRPr="21671F91" w:rsidR="21917397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Configuración webhook</w:t>
            </w:r>
          </w:p>
        </w:tc>
        <w:tc>
          <w:tcPr>
            <w:tcW w:w="4470" w:type="dxa"/>
            <w:gridSpan w:val="2"/>
            <w:tcMar/>
          </w:tcPr>
          <w:p w:rsidR="0D037032" w:rsidP="4FCDACEF" w:rsidRDefault="0D037032" w14:paraId="52F33038" w14:textId="792D1E1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3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6C44F940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6EC78E5C" w14:textId="7C66879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113580FF" w:rsidTr="21671F91" w14:paraId="28A7C9A5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666F7792" w14:textId="68246CF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Criterios de aceptación</w:t>
            </w:r>
          </w:p>
        </w:tc>
        <w:tc>
          <w:tcPr>
            <w:tcW w:w="9000" w:type="dxa"/>
            <w:gridSpan w:val="5"/>
            <w:tcMar/>
          </w:tcPr>
          <w:p w:rsidR="113580FF" w:rsidP="4FCDACEF" w:rsidRDefault="113580FF" w14:paraId="720192DA" w14:textId="72D4424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3071F69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Debemos verificar el cumplimiento de normativas de protección de datos</w:t>
            </w:r>
          </w:p>
        </w:tc>
      </w:tr>
    </w:tbl>
    <w:p w:rsidR="113580FF" w:rsidP="113580FF" w:rsidRDefault="113580FF" w14:paraId="46A81807" w14:textId="70487F9C">
      <w:pPr>
        <w:pStyle w:val="Normal"/>
        <w:spacing w:after="0"/>
        <w:jc w:val="left"/>
        <w:rPr>
          <w:sz w:val="24"/>
          <w:szCs w:val="24"/>
          <w:lang w:val="es-PA"/>
        </w:rPr>
      </w:pPr>
    </w:p>
    <w:p w:rsidR="113580FF" w:rsidP="113580FF" w:rsidRDefault="113580FF" w14:paraId="1E8D5DD6" w14:textId="2FA02F74">
      <w:pPr>
        <w:pStyle w:val="Normal"/>
        <w:spacing w:after="0"/>
        <w:jc w:val="left"/>
        <w:rPr>
          <w:sz w:val="24"/>
          <w:szCs w:val="24"/>
          <w:lang w:val="es-P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575"/>
        <w:gridCol w:w="2025"/>
        <w:gridCol w:w="2445"/>
        <w:gridCol w:w="1290"/>
        <w:gridCol w:w="1665"/>
      </w:tblGrid>
      <w:tr w:rsidR="113580FF" w:rsidTr="21671F91" w14:paraId="10231768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089C1F00" w14:textId="372FC190">
            <w:pPr>
              <w:pStyle w:val="Normal"/>
              <w:rPr>
                <w:sz w:val="24"/>
                <w:szCs w:val="24"/>
                <w:lang w:val="es-PA"/>
              </w:rPr>
            </w:pPr>
            <w:r w:rsidRPr="113580FF" w:rsidR="113580FF">
              <w:rPr>
                <w:sz w:val="24"/>
                <w:szCs w:val="24"/>
                <w:lang w:val="es-PA"/>
              </w:rPr>
              <w:t>ID</w:t>
            </w:r>
          </w:p>
        </w:tc>
        <w:tc>
          <w:tcPr>
            <w:tcW w:w="1575" w:type="dxa"/>
            <w:tcMar/>
          </w:tcPr>
          <w:p w:rsidR="502E62EA" w:rsidP="113580FF" w:rsidRDefault="502E62EA" w14:paraId="6542AA80" w14:textId="565F7FF7">
            <w:pPr>
              <w:pStyle w:val="Normal"/>
              <w:rPr>
                <w:sz w:val="24"/>
                <w:szCs w:val="24"/>
                <w:lang w:val="es-PA"/>
              </w:rPr>
            </w:pPr>
            <w:r w:rsidRPr="4FCDACEF" w:rsidR="07C4BA8C">
              <w:rPr>
                <w:sz w:val="24"/>
                <w:szCs w:val="24"/>
                <w:lang w:val="es-PA"/>
              </w:rPr>
              <w:t>2.2.4</w:t>
            </w:r>
          </w:p>
        </w:tc>
        <w:tc>
          <w:tcPr>
            <w:tcW w:w="2025" w:type="dxa"/>
            <w:shd w:val="clear" w:color="auto" w:fill="C6D9F1" w:themeFill="text2" w:themeFillTint="33"/>
            <w:tcMar/>
          </w:tcPr>
          <w:p w:rsidR="113580FF" w:rsidP="113580FF" w:rsidRDefault="113580FF" w14:paraId="41E9D965" w14:textId="2288E75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Nombre del paquete</w:t>
            </w:r>
          </w:p>
        </w:tc>
        <w:tc>
          <w:tcPr>
            <w:tcW w:w="2445" w:type="dxa"/>
            <w:tcMar/>
          </w:tcPr>
          <w:p w:rsidR="39EAE6F0" w:rsidP="4FCDACEF" w:rsidRDefault="39EAE6F0" w14:paraId="62BA07FD" w14:textId="4B7259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3FAFF1AE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Notificaciones y Comunicación Interna</w:t>
            </w:r>
          </w:p>
        </w:tc>
        <w:tc>
          <w:tcPr>
            <w:tcW w:w="1290" w:type="dxa"/>
            <w:shd w:val="clear" w:color="auto" w:fill="C6D9F1" w:themeFill="text2" w:themeFillTint="33"/>
            <w:tcMar/>
          </w:tcPr>
          <w:p w:rsidR="113580FF" w:rsidP="113580FF" w:rsidRDefault="113580FF" w14:paraId="363204D3" w14:textId="510C87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Cuenta de control</w:t>
            </w:r>
          </w:p>
        </w:tc>
        <w:tc>
          <w:tcPr>
            <w:tcW w:w="1665" w:type="dxa"/>
            <w:tcMar/>
          </w:tcPr>
          <w:p w:rsidR="113580FF" w:rsidRDefault="113580FF" w14:paraId="13533A64" w14:textId="1207C319">
            <w:r w:rsidRPr="4FCDACEF" w:rsidR="285DA60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100</w:t>
            </w:r>
            <w:r w:rsidRPr="4FCDACEF" w:rsidR="69B923F5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8</w:t>
            </w:r>
          </w:p>
        </w:tc>
      </w:tr>
      <w:tr w:rsidR="113580FF" w:rsidTr="21671F91" w14:paraId="143B2B3D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15F87522" w14:textId="47A50E7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Responsable</w:t>
            </w:r>
          </w:p>
        </w:tc>
        <w:tc>
          <w:tcPr>
            <w:tcW w:w="9000" w:type="dxa"/>
            <w:gridSpan w:val="5"/>
            <w:tcMar/>
          </w:tcPr>
          <w:p w:rsidR="113580FF" w:rsidP="55AE00A3" w:rsidRDefault="113580FF" w14:paraId="15FC62FF" w14:textId="57536622">
            <w:pPr>
              <w:pStyle w:val="Normal"/>
            </w:pPr>
            <w:r w:rsidRPr="21671F91" w:rsidR="4A7BBB11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Equipo de desarrollo</w:t>
            </w:r>
          </w:p>
        </w:tc>
      </w:tr>
      <w:tr w:rsidR="113580FF" w:rsidTr="21671F91" w14:paraId="56BFDC11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0C37CF0F" w14:textId="008F69AA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Descripción</w:t>
            </w:r>
          </w:p>
        </w:tc>
        <w:tc>
          <w:tcPr>
            <w:tcW w:w="9000" w:type="dxa"/>
            <w:gridSpan w:val="5"/>
            <w:tcMar/>
          </w:tcPr>
          <w:p w:rsidR="113580FF" w:rsidP="4FCDACEF" w:rsidRDefault="113580FF" w14:paraId="459189C6" w14:textId="6E81EB2D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45DC802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Desarrollo de un sistema de notificaciones para informar a los usuarios sobre reservas y contratos, y un sistema de mensajería opcional para la interacción entre usuarios.</w:t>
            </w:r>
          </w:p>
        </w:tc>
      </w:tr>
      <w:tr w:rsidR="113580FF" w:rsidTr="21671F91" w14:paraId="566CE9AF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52D1A02E" w14:textId="0F8B72C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Entregables</w:t>
            </w:r>
          </w:p>
        </w:tc>
        <w:tc>
          <w:tcPr>
            <w:tcW w:w="9000" w:type="dxa"/>
            <w:gridSpan w:val="5"/>
            <w:tcMar/>
          </w:tcPr>
          <w:p w:rsidR="113580FF" w:rsidP="55AE00A3" w:rsidRDefault="113580FF" w14:paraId="63887FF7" w14:textId="6D24DABF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Sistema de notificaciones configurado</w:t>
            </w:r>
          </w:p>
          <w:p w:rsidR="113580FF" w:rsidP="55AE00A3" w:rsidRDefault="113580FF" w14:paraId="1DCB4B3E" w14:textId="53533F38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Mensajería interna desarrollada</w:t>
            </w:r>
          </w:p>
        </w:tc>
      </w:tr>
      <w:tr w:rsidR="113580FF" w:rsidTr="21671F91" w14:paraId="69CA054F">
        <w:trPr>
          <w:trHeight w:val="300"/>
        </w:trPr>
        <w:tc>
          <w:tcPr>
            <w:tcW w:w="3375" w:type="dxa"/>
            <w:gridSpan w:val="2"/>
            <w:shd w:val="clear" w:color="auto" w:fill="C6D9F1" w:themeFill="text2" w:themeFillTint="33"/>
            <w:tcMar/>
          </w:tcPr>
          <w:p w:rsidR="113580FF" w:rsidP="113580FF" w:rsidRDefault="113580FF" w14:paraId="31A24682" w14:textId="51B6F0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Actividades/Hitos</w:t>
            </w:r>
          </w:p>
        </w:tc>
        <w:tc>
          <w:tcPr>
            <w:tcW w:w="4470" w:type="dxa"/>
            <w:gridSpan w:val="2"/>
            <w:shd w:val="clear" w:color="auto" w:fill="C6D9F1" w:themeFill="text2" w:themeFillTint="33"/>
            <w:tcMar/>
          </w:tcPr>
          <w:p w:rsidR="2FFA0196" w:rsidP="113580FF" w:rsidRDefault="2FFA0196" w14:paraId="00796D37" w14:textId="359EDC2C">
            <w:pPr>
              <w:pStyle w:val="Normal"/>
            </w:pPr>
            <w:r w:rsidR="2FFA0196">
              <w:rPr/>
              <w:t>Duración</w:t>
            </w:r>
          </w:p>
        </w:tc>
        <w:tc>
          <w:tcPr>
            <w:tcW w:w="2955" w:type="dxa"/>
            <w:gridSpan w:val="2"/>
            <w:shd w:val="clear" w:color="auto" w:fill="C6D9F1" w:themeFill="text2" w:themeFillTint="33"/>
            <w:tcMar/>
          </w:tcPr>
          <w:p w:rsidR="7E3AC085" w:rsidP="113580FF" w:rsidRDefault="7E3AC085" w14:paraId="54466AC5" w14:textId="61AFBB0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7E3AC085">
              <w:rPr>
                <w:sz w:val="24"/>
                <w:szCs w:val="24"/>
                <w:lang w:val="en-CA"/>
              </w:rPr>
              <w:t>Recursos</w:t>
            </w:r>
          </w:p>
        </w:tc>
      </w:tr>
      <w:tr w:rsidR="113580FF" w:rsidTr="21671F91" w14:paraId="71AE5047">
        <w:trPr>
          <w:trHeight w:val="300"/>
        </w:trPr>
        <w:tc>
          <w:tcPr>
            <w:tcW w:w="3375" w:type="dxa"/>
            <w:gridSpan w:val="2"/>
            <w:tcMar/>
          </w:tcPr>
          <w:p w:rsidR="113580FF" w:rsidP="113580FF" w:rsidRDefault="113580FF" w14:paraId="16CCB076" w14:textId="198F253F">
            <w:pPr>
              <w:pStyle w:val="Normal"/>
            </w:pPr>
            <w:r w:rsidRPr="4FCDACEF" w:rsidR="26E06164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Programar envío de notificaciones por correo y en la plataforma</w:t>
            </w:r>
          </w:p>
        </w:tc>
        <w:tc>
          <w:tcPr>
            <w:tcW w:w="4470" w:type="dxa"/>
            <w:gridSpan w:val="2"/>
            <w:tcMar/>
          </w:tcPr>
          <w:p w:rsidR="113580FF" w:rsidP="113580FF" w:rsidRDefault="113580FF" w14:paraId="5227A068" w14:textId="17BEE40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5 horas</w:t>
            </w:r>
          </w:p>
        </w:tc>
        <w:tc>
          <w:tcPr>
            <w:tcW w:w="2955" w:type="dxa"/>
            <w:gridSpan w:val="2"/>
            <w:tcMar/>
          </w:tcPr>
          <w:p w:rsidR="113580FF" w:rsidP="55AE00A3" w:rsidRDefault="113580FF" w14:paraId="17121813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113580FF" w:rsidP="113580FF" w:rsidRDefault="113580FF" w14:paraId="6539A8E4" w14:textId="691DBE2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21671F91" w14:paraId="3633676E">
        <w:trPr>
          <w:trHeight w:val="300"/>
        </w:trPr>
        <w:tc>
          <w:tcPr>
            <w:tcW w:w="3375" w:type="dxa"/>
            <w:gridSpan w:val="2"/>
            <w:tcMar/>
          </w:tcPr>
          <w:p w:rsidR="63B50D5B" w:rsidP="4FCDACEF" w:rsidRDefault="63B50D5B" w14:paraId="00494ECC" w14:textId="09B17A0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21671F91" w:rsidR="4D7305CE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Desarrollar la mensajería interna en el backend</w:t>
            </w:r>
          </w:p>
        </w:tc>
        <w:tc>
          <w:tcPr>
            <w:tcW w:w="4470" w:type="dxa"/>
            <w:gridSpan w:val="2"/>
            <w:tcMar/>
          </w:tcPr>
          <w:p w:rsidR="4E9DA26B" w:rsidP="4FCDACEF" w:rsidRDefault="4E9DA26B" w14:paraId="04F7E162" w14:textId="4165720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3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7E33600E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478C7577" w14:textId="59E89F7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21671F91" w14:paraId="62632384">
        <w:trPr>
          <w:trHeight w:val="300"/>
        </w:trPr>
        <w:tc>
          <w:tcPr>
            <w:tcW w:w="3375" w:type="dxa"/>
            <w:gridSpan w:val="2"/>
            <w:tcMar/>
          </w:tcPr>
          <w:p w:rsidR="774A945B" w:rsidP="4FCDACEF" w:rsidRDefault="774A945B" w14:paraId="29DCABD2" w14:textId="462D8D3C">
            <w:pPr>
              <w:pStyle w:val="Normal"/>
            </w:pPr>
            <w:r w:rsidRPr="21671F91" w:rsidR="1F3C9AE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Diseñar</w:t>
            </w:r>
            <w:r w:rsidRPr="21671F91" w:rsidR="1F3C9AE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la mensajería interna</w:t>
            </w:r>
          </w:p>
        </w:tc>
        <w:tc>
          <w:tcPr>
            <w:tcW w:w="4470" w:type="dxa"/>
            <w:gridSpan w:val="2"/>
            <w:tcMar/>
          </w:tcPr>
          <w:p w:rsidR="1C23BC50" w:rsidP="4FCDACEF" w:rsidRDefault="1C23BC50" w14:paraId="7FBD0FC5" w14:textId="748EEE4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3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493529E3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06F3EA3E" w14:textId="342A1DC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113580FF" w:rsidTr="21671F91" w14:paraId="7EE881DD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7EE878D8" w14:textId="68246CF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Criterios de aceptación</w:t>
            </w:r>
          </w:p>
        </w:tc>
        <w:tc>
          <w:tcPr>
            <w:tcW w:w="9000" w:type="dxa"/>
            <w:gridSpan w:val="5"/>
            <w:tcMar/>
          </w:tcPr>
          <w:p w:rsidR="113580FF" w:rsidP="55AE00A3" w:rsidRDefault="113580FF" w14:paraId="44F0370F" w14:textId="291A4784">
            <w:pPr>
              <w:pStyle w:val="Normal"/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Sistema de notificaciones funcional y probado.</w:t>
            </w:r>
          </w:p>
        </w:tc>
      </w:tr>
    </w:tbl>
    <w:p w:rsidR="113580FF" w:rsidP="113580FF" w:rsidRDefault="113580FF" w14:paraId="1AECAF1B" w14:textId="6DBCDE62">
      <w:pPr>
        <w:spacing w:after="0"/>
        <w:jc w:val="left"/>
        <w:rPr>
          <w:sz w:val="24"/>
          <w:szCs w:val="24"/>
          <w:lang w:val="es-PA"/>
        </w:rPr>
      </w:pPr>
    </w:p>
    <w:p w:rsidR="113580FF" w:rsidP="113580FF" w:rsidRDefault="113580FF" w14:paraId="1AB34A9C" w14:textId="65D2A5EC">
      <w:pPr>
        <w:spacing w:after="0"/>
        <w:jc w:val="left"/>
        <w:rPr>
          <w:sz w:val="24"/>
          <w:szCs w:val="24"/>
          <w:lang w:val="es-P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575"/>
        <w:gridCol w:w="2025"/>
        <w:gridCol w:w="2445"/>
        <w:gridCol w:w="1155"/>
        <w:gridCol w:w="1800"/>
      </w:tblGrid>
      <w:tr w:rsidR="113580FF" w:rsidTr="21671F91" w14:paraId="5169151D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159D2B9A" w14:textId="372FC190">
            <w:pPr>
              <w:pStyle w:val="Normal"/>
              <w:rPr>
                <w:sz w:val="24"/>
                <w:szCs w:val="24"/>
                <w:lang w:val="es-PA"/>
              </w:rPr>
            </w:pPr>
            <w:r w:rsidRPr="113580FF" w:rsidR="113580FF">
              <w:rPr>
                <w:sz w:val="24"/>
                <w:szCs w:val="24"/>
                <w:lang w:val="es-PA"/>
              </w:rPr>
              <w:t>ID</w:t>
            </w:r>
          </w:p>
        </w:tc>
        <w:tc>
          <w:tcPr>
            <w:tcW w:w="1575" w:type="dxa"/>
            <w:tcMar/>
          </w:tcPr>
          <w:p w:rsidR="67243226" w:rsidP="113580FF" w:rsidRDefault="67243226" w14:paraId="0504929C" w14:textId="41566549">
            <w:pPr>
              <w:pStyle w:val="Normal"/>
              <w:rPr>
                <w:sz w:val="24"/>
                <w:szCs w:val="24"/>
                <w:lang w:val="es-PA"/>
              </w:rPr>
            </w:pPr>
            <w:r w:rsidRPr="4FCDACEF" w:rsidR="0E3888AE">
              <w:rPr>
                <w:sz w:val="24"/>
                <w:szCs w:val="24"/>
                <w:lang w:val="es-PA"/>
              </w:rPr>
              <w:t>2.2.5</w:t>
            </w:r>
          </w:p>
        </w:tc>
        <w:tc>
          <w:tcPr>
            <w:tcW w:w="2025" w:type="dxa"/>
            <w:shd w:val="clear" w:color="auto" w:fill="C6D9F1" w:themeFill="text2" w:themeFillTint="33"/>
            <w:tcMar/>
          </w:tcPr>
          <w:p w:rsidR="113580FF" w:rsidP="113580FF" w:rsidRDefault="113580FF" w14:paraId="697C6925" w14:textId="2288E75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Nombre del paquete</w:t>
            </w:r>
          </w:p>
        </w:tc>
        <w:tc>
          <w:tcPr>
            <w:tcW w:w="2445" w:type="dxa"/>
            <w:tcMar/>
          </w:tcPr>
          <w:p w:rsidR="022990DB" w:rsidP="4FCDACEF" w:rsidRDefault="022990DB" w14:paraId="63DC02A7" w14:textId="4B05D7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36A6D164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Pruebas Exhaustivas</w:t>
            </w:r>
          </w:p>
        </w:tc>
        <w:tc>
          <w:tcPr>
            <w:tcW w:w="1155" w:type="dxa"/>
            <w:shd w:val="clear" w:color="auto" w:fill="C6D9F1" w:themeFill="text2" w:themeFillTint="33"/>
            <w:tcMar/>
          </w:tcPr>
          <w:p w:rsidR="113580FF" w:rsidP="113580FF" w:rsidRDefault="113580FF" w14:paraId="56A9E6D0" w14:textId="510C87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Cuenta de control</w:t>
            </w:r>
          </w:p>
        </w:tc>
        <w:tc>
          <w:tcPr>
            <w:tcW w:w="1800" w:type="dxa"/>
            <w:tcMar/>
          </w:tcPr>
          <w:p w:rsidR="113580FF" w:rsidRDefault="113580FF" w14:paraId="3370EB28" w14:textId="614A1F23">
            <w:r w:rsidRPr="4FCDACEF" w:rsidR="285DA60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100</w:t>
            </w:r>
            <w:r w:rsidRPr="4FCDACEF" w:rsidR="6830C66C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9</w:t>
            </w:r>
          </w:p>
        </w:tc>
      </w:tr>
      <w:tr w:rsidR="113580FF" w:rsidTr="21671F91" w14:paraId="78858EDD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63E19B0A" w14:textId="47A50E7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Responsable</w:t>
            </w:r>
          </w:p>
        </w:tc>
        <w:tc>
          <w:tcPr>
            <w:tcW w:w="9000" w:type="dxa"/>
            <w:gridSpan w:val="5"/>
            <w:tcMar/>
          </w:tcPr>
          <w:p w:rsidR="113580FF" w:rsidP="55AE00A3" w:rsidRDefault="113580FF" w14:paraId="2992884C" w14:textId="5A91F96E">
            <w:pPr>
              <w:pStyle w:val="Normal"/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Equipo de calidad</w:t>
            </w:r>
          </w:p>
        </w:tc>
      </w:tr>
      <w:tr w:rsidR="113580FF" w:rsidTr="21671F91" w14:paraId="396BCE43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0DE633E8" w14:textId="008F69AA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Descripción</w:t>
            </w:r>
          </w:p>
        </w:tc>
        <w:tc>
          <w:tcPr>
            <w:tcW w:w="9000" w:type="dxa"/>
            <w:gridSpan w:val="5"/>
            <w:tcMar/>
          </w:tcPr>
          <w:p w:rsidR="113580FF" w:rsidP="4FCDACEF" w:rsidRDefault="113580FF" w14:paraId="66D48B13" w14:textId="1B2CB12B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64122172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Realización de pruebas de funcionalidad, seguridad y rendimiento para asegurar el correcto funcionamiento de la plataforma en todas las condiciones.</w:t>
            </w:r>
          </w:p>
        </w:tc>
      </w:tr>
      <w:tr w:rsidR="113580FF" w:rsidTr="21671F91" w14:paraId="2BFB5959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1A4BF22A" w14:textId="0F8B72C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Entregables</w:t>
            </w:r>
          </w:p>
        </w:tc>
        <w:tc>
          <w:tcPr>
            <w:tcW w:w="9000" w:type="dxa"/>
            <w:gridSpan w:val="5"/>
            <w:tcMar/>
          </w:tcPr>
          <w:p w:rsidR="113580FF" w:rsidP="55AE00A3" w:rsidRDefault="113580FF" w14:paraId="7C6AB638" w14:textId="1E3385CD">
            <w:pPr>
              <w:pStyle w:val="Normal"/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Pruebas de carga y funcionalidad realizadas</w:t>
            </w:r>
          </w:p>
        </w:tc>
      </w:tr>
      <w:tr w:rsidR="113580FF" w:rsidTr="21671F91" w14:paraId="466C8A4B">
        <w:trPr>
          <w:trHeight w:val="300"/>
        </w:trPr>
        <w:tc>
          <w:tcPr>
            <w:tcW w:w="3375" w:type="dxa"/>
            <w:gridSpan w:val="2"/>
            <w:shd w:val="clear" w:color="auto" w:fill="C6D9F1" w:themeFill="text2" w:themeFillTint="33"/>
            <w:tcMar/>
          </w:tcPr>
          <w:p w:rsidR="113580FF" w:rsidP="113580FF" w:rsidRDefault="113580FF" w14:paraId="6C3DFBA6" w14:textId="51B6F0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Actividades/Hitos</w:t>
            </w:r>
          </w:p>
        </w:tc>
        <w:tc>
          <w:tcPr>
            <w:tcW w:w="4470" w:type="dxa"/>
            <w:gridSpan w:val="2"/>
            <w:shd w:val="clear" w:color="auto" w:fill="C6D9F1" w:themeFill="text2" w:themeFillTint="33"/>
            <w:tcMar/>
          </w:tcPr>
          <w:p w:rsidR="0E125305" w:rsidP="113580FF" w:rsidRDefault="0E125305" w14:paraId="7BA31BD9" w14:textId="4BF0DE9F">
            <w:pPr>
              <w:pStyle w:val="Normal"/>
            </w:pPr>
            <w:r w:rsidR="0E125305">
              <w:rPr/>
              <w:t>Duración</w:t>
            </w:r>
          </w:p>
        </w:tc>
        <w:tc>
          <w:tcPr>
            <w:tcW w:w="2955" w:type="dxa"/>
            <w:gridSpan w:val="2"/>
            <w:shd w:val="clear" w:color="auto" w:fill="C6D9F1" w:themeFill="text2" w:themeFillTint="33"/>
            <w:tcMar/>
          </w:tcPr>
          <w:p w:rsidR="34A7E040" w:rsidP="113580FF" w:rsidRDefault="34A7E040" w14:paraId="429D6985" w14:textId="5911331F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34A7E040">
              <w:rPr>
                <w:sz w:val="24"/>
                <w:szCs w:val="24"/>
                <w:lang w:val="en-CA"/>
              </w:rPr>
              <w:t>Recursos</w:t>
            </w:r>
          </w:p>
        </w:tc>
      </w:tr>
      <w:tr w:rsidR="113580FF" w:rsidTr="21671F91" w14:paraId="34FC15FD">
        <w:trPr>
          <w:trHeight w:val="300"/>
        </w:trPr>
        <w:tc>
          <w:tcPr>
            <w:tcW w:w="3375" w:type="dxa"/>
            <w:gridSpan w:val="2"/>
            <w:tcMar/>
          </w:tcPr>
          <w:p w:rsidR="113580FF" w:rsidP="113580FF" w:rsidRDefault="113580FF" w14:paraId="7502972E" w14:textId="0B692D5C">
            <w:pPr>
              <w:pStyle w:val="Normal"/>
            </w:pPr>
            <w:r w:rsidRPr="21671F91" w:rsidR="240BC729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Ejecutar pruebas funcionales de interfaz</w:t>
            </w:r>
          </w:p>
        </w:tc>
        <w:tc>
          <w:tcPr>
            <w:tcW w:w="4470" w:type="dxa"/>
            <w:gridSpan w:val="2"/>
            <w:tcMar/>
          </w:tcPr>
          <w:p w:rsidR="113580FF" w:rsidP="113580FF" w:rsidRDefault="113580FF" w14:paraId="2CAB409D" w14:textId="0C5B86C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5 horas</w:t>
            </w:r>
          </w:p>
        </w:tc>
        <w:tc>
          <w:tcPr>
            <w:tcW w:w="2955" w:type="dxa"/>
            <w:gridSpan w:val="2"/>
            <w:tcMar/>
          </w:tcPr>
          <w:p w:rsidR="113580FF" w:rsidP="55AE00A3" w:rsidRDefault="113580FF" w14:paraId="2484FAC8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113580FF" w:rsidP="113580FF" w:rsidRDefault="113580FF" w14:paraId="4E55FA16" w14:textId="5E5D465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21671F91" w14:paraId="6111E66E">
        <w:trPr>
          <w:trHeight w:val="300"/>
        </w:trPr>
        <w:tc>
          <w:tcPr>
            <w:tcW w:w="3375" w:type="dxa"/>
            <w:gridSpan w:val="2"/>
            <w:tcMar/>
          </w:tcPr>
          <w:p w:rsidR="07BA7819" w:rsidP="4FCDACEF" w:rsidRDefault="07BA7819" w14:paraId="479AFF4D" w14:textId="3B1DCEE0">
            <w:pPr>
              <w:pStyle w:val="Normal"/>
            </w:pPr>
            <w:r w:rsidRPr="4FCDACEF" w:rsidR="07BA7819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Realizar pruebas de carga</w:t>
            </w:r>
          </w:p>
        </w:tc>
        <w:tc>
          <w:tcPr>
            <w:tcW w:w="4470" w:type="dxa"/>
            <w:gridSpan w:val="2"/>
            <w:tcMar/>
          </w:tcPr>
          <w:p w:rsidR="0C69DC8F" w:rsidP="4FCDACEF" w:rsidRDefault="0C69DC8F" w14:paraId="54B958E5" w14:textId="3E890DE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8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4544069E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2313F204" w14:textId="69C4DEF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21671F91" w14:paraId="65E1E2DE">
        <w:trPr>
          <w:trHeight w:val="300"/>
        </w:trPr>
        <w:tc>
          <w:tcPr>
            <w:tcW w:w="3375" w:type="dxa"/>
            <w:gridSpan w:val="2"/>
            <w:tcMar/>
          </w:tcPr>
          <w:p w:rsidR="07BA7819" w:rsidP="4FCDACEF" w:rsidRDefault="07BA7819" w14:paraId="3936D514" w14:textId="217D5028">
            <w:pPr>
              <w:pStyle w:val="Normal"/>
            </w:pPr>
            <w:r w:rsidRPr="4FCDACEF" w:rsidR="07BA7819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Corregir errores de usabilidad detectado por las pruebas</w:t>
            </w:r>
          </w:p>
        </w:tc>
        <w:tc>
          <w:tcPr>
            <w:tcW w:w="4470" w:type="dxa"/>
            <w:gridSpan w:val="2"/>
            <w:tcMar/>
          </w:tcPr>
          <w:p w:rsidR="643CAF4B" w:rsidP="4FCDACEF" w:rsidRDefault="643CAF4B" w14:paraId="4C49B20E" w14:textId="16B4D60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8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3F8637C1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1DE0CE4B" w14:textId="27C59F4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113580FF" w:rsidTr="21671F91" w14:paraId="59252020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41EACDE1" w14:textId="68246CF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Criterios de aceptación</w:t>
            </w:r>
          </w:p>
        </w:tc>
        <w:tc>
          <w:tcPr>
            <w:tcW w:w="9000" w:type="dxa"/>
            <w:gridSpan w:val="5"/>
            <w:tcMar/>
          </w:tcPr>
          <w:p w:rsidR="113580FF" w:rsidP="55AE00A3" w:rsidRDefault="113580FF" w14:paraId="78486876" w14:textId="7737F15B">
            <w:pPr>
              <w:pStyle w:val="Normal"/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Plataforma estable y libre de errores críticos tras las pruebas.</w:t>
            </w:r>
          </w:p>
        </w:tc>
      </w:tr>
    </w:tbl>
    <w:p w:rsidR="113580FF" w:rsidP="113580FF" w:rsidRDefault="113580FF" w14:paraId="2C6E0DF9" w14:textId="086A7D39">
      <w:pPr>
        <w:spacing w:after="0"/>
        <w:jc w:val="left"/>
        <w:rPr>
          <w:sz w:val="24"/>
          <w:szCs w:val="24"/>
          <w:lang w:val="es-PA"/>
        </w:rPr>
      </w:pPr>
    </w:p>
    <w:p w:rsidR="113580FF" w:rsidP="113580FF" w:rsidRDefault="113580FF" w14:paraId="5A9C9341" w14:textId="05757A31">
      <w:pPr>
        <w:spacing w:after="0"/>
        <w:jc w:val="left"/>
        <w:rPr>
          <w:sz w:val="24"/>
          <w:szCs w:val="24"/>
          <w:lang w:val="es-P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575"/>
        <w:gridCol w:w="2025"/>
        <w:gridCol w:w="2445"/>
        <w:gridCol w:w="1155"/>
        <w:gridCol w:w="1800"/>
      </w:tblGrid>
      <w:tr w:rsidR="113580FF" w:rsidTr="55AE00A3" w14:paraId="5F72537F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1DE6620F" w14:textId="372FC190">
            <w:pPr>
              <w:pStyle w:val="Normal"/>
              <w:rPr>
                <w:sz w:val="24"/>
                <w:szCs w:val="24"/>
                <w:lang w:val="es-PA"/>
              </w:rPr>
            </w:pPr>
            <w:r w:rsidRPr="113580FF" w:rsidR="113580FF">
              <w:rPr>
                <w:sz w:val="24"/>
                <w:szCs w:val="24"/>
                <w:lang w:val="es-PA"/>
              </w:rPr>
              <w:t>ID</w:t>
            </w:r>
          </w:p>
        </w:tc>
        <w:tc>
          <w:tcPr>
            <w:tcW w:w="1575" w:type="dxa"/>
            <w:tcMar/>
          </w:tcPr>
          <w:p w:rsidR="0A6E5436" w:rsidP="113580FF" w:rsidRDefault="0A6E5436" w14:paraId="5EEEA00F" w14:textId="4855D906">
            <w:pPr>
              <w:pStyle w:val="Normal"/>
              <w:rPr>
                <w:sz w:val="24"/>
                <w:szCs w:val="24"/>
                <w:lang w:val="es-PA"/>
              </w:rPr>
            </w:pPr>
            <w:r w:rsidRPr="4FCDACEF" w:rsidR="5B07C9CC">
              <w:rPr>
                <w:sz w:val="24"/>
                <w:szCs w:val="24"/>
                <w:lang w:val="es-PA"/>
              </w:rPr>
              <w:t>2.2.6</w:t>
            </w:r>
          </w:p>
        </w:tc>
        <w:tc>
          <w:tcPr>
            <w:tcW w:w="2025" w:type="dxa"/>
            <w:shd w:val="clear" w:color="auto" w:fill="C6D9F1" w:themeFill="text2" w:themeFillTint="33"/>
            <w:tcMar/>
          </w:tcPr>
          <w:p w:rsidR="113580FF" w:rsidP="113580FF" w:rsidRDefault="113580FF" w14:paraId="2ABEC6C3" w14:textId="2288E75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Nombre del paquete</w:t>
            </w:r>
          </w:p>
        </w:tc>
        <w:tc>
          <w:tcPr>
            <w:tcW w:w="2445" w:type="dxa"/>
            <w:tcMar/>
          </w:tcPr>
          <w:p w:rsidR="124AF1AB" w:rsidP="4FCDACEF" w:rsidRDefault="124AF1AB" w14:paraId="54B26EB8" w14:textId="3A5DD9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1EFCB135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Capacitación y Preparación para el Lanzamiento</w:t>
            </w:r>
          </w:p>
        </w:tc>
        <w:tc>
          <w:tcPr>
            <w:tcW w:w="1155" w:type="dxa"/>
            <w:shd w:val="clear" w:color="auto" w:fill="C6D9F1" w:themeFill="text2" w:themeFillTint="33"/>
            <w:tcMar/>
          </w:tcPr>
          <w:p w:rsidR="113580FF" w:rsidP="113580FF" w:rsidRDefault="113580FF" w14:paraId="7BA378D7" w14:textId="510C87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Cuenta de control</w:t>
            </w:r>
          </w:p>
        </w:tc>
        <w:tc>
          <w:tcPr>
            <w:tcW w:w="1800" w:type="dxa"/>
            <w:tcMar/>
          </w:tcPr>
          <w:p w:rsidR="113580FF" w:rsidP="4FCDACEF" w:rsidRDefault="113580FF" w14:paraId="576BE972" w14:textId="51037AE1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285DA60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10</w:t>
            </w:r>
            <w:r w:rsidRPr="4FCDACEF" w:rsidR="35D1AF5B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10</w:t>
            </w:r>
          </w:p>
        </w:tc>
      </w:tr>
      <w:tr w:rsidR="113580FF" w:rsidTr="55AE00A3" w14:paraId="4E32AEC5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64217686" w14:textId="47A50E7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Responsable</w:t>
            </w:r>
          </w:p>
        </w:tc>
        <w:tc>
          <w:tcPr>
            <w:tcW w:w="9000" w:type="dxa"/>
            <w:gridSpan w:val="5"/>
            <w:tcMar/>
          </w:tcPr>
          <w:p w:rsidR="113580FF" w:rsidP="55AE00A3" w:rsidRDefault="113580FF" w14:paraId="4F25A431" w14:textId="54073CA0">
            <w:pPr>
              <w:pStyle w:val="Normal"/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Equipo de capacitación</w:t>
            </w:r>
          </w:p>
        </w:tc>
      </w:tr>
      <w:tr w:rsidR="113580FF" w:rsidTr="55AE00A3" w14:paraId="3351EABC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03CC800A" w14:textId="008F69AA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Descripción</w:t>
            </w:r>
          </w:p>
        </w:tc>
        <w:tc>
          <w:tcPr>
            <w:tcW w:w="9000" w:type="dxa"/>
            <w:gridSpan w:val="5"/>
            <w:tcMar/>
          </w:tcPr>
          <w:p w:rsidR="113580FF" w:rsidP="4FCDACEF" w:rsidRDefault="113580FF" w14:paraId="7B8CA07B" w14:textId="45819031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448E68E8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Capacitación al equipo administrativo de la inmobiliaria en el uso de la plataforma y entrega de documentación detallada.</w:t>
            </w:r>
          </w:p>
        </w:tc>
      </w:tr>
      <w:tr w:rsidR="113580FF" w:rsidTr="55AE00A3" w14:paraId="6756D1B1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377F42C2" w14:textId="0F8B72C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Entregables</w:t>
            </w:r>
          </w:p>
        </w:tc>
        <w:tc>
          <w:tcPr>
            <w:tcW w:w="9000" w:type="dxa"/>
            <w:gridSpan w:val="5"/>
            <w:tcMar/>
          </w:tcPr>
          <w:p w:rsidR="113580FF" w:rsidP="55AE00A3" w:rsidRDefault="113580FF" w14:paraId="3DCEF95A" w14:textId="7B6C4973">
            <w:pPr>
              <w:pStyle w:val="ListParagraph"/>
              <w:numPr>
                <w:ilvl w:val="0"/>
                <w:numId w:val="30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Manuales de usuario y documentación técnica</w:t>
            </w:r>
          </w:p>
          <w:p w:rsidR="113580FF" w:rsidP="55AE00A3" w:rsidRDefault="113580FF" w14:paraId="3F44450B" w14:textId="05B0B24A">
            <w:pPr>
              <w:pStyle w:val="ListParagraph"/>
              <w:numPr>
                <w:ilvl w:val="0"/>
                <w:numId w:val="3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Sesiones de capacitación completadas</w:t>
            </w:r>
          </w:p>
        </w:tc>
      </w:tr>
      <w:tr w:rsidR="113580FF" w:rsidTr="55AE00A3" w14:paraId="017A8A09">
        <w:trPr>
          <w:trHeight w:val="300"/>
        </w:trPr>
        <w:tc>
          <w:tcPr>
            <w:tcW w:w="3375" w:type="dxa"/>
            <w:gridSpan w:val="2"/>
            <w:shd w:val="clear" w:color="auto" w:fill="C6D9F1" w:themeFill="text2" w:themeFillTint="33"/>
            <w:tcMar/>
          </w:tcPr>
          <w:p w:rsidR="113580FF" w:rsidP="113580FF" w:rsidRDefault="113580FF" w14:paraId="2720DBDE" w14:textId="51B6F0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Actividades/Hitos</w:t>
            </w:r>
          </w:p>
        </w:tc>
        <w:tc>
          <w:tcPr>
            <w:tcW w:w="4470" w:type="dxa"/>
            <w:gridSpan w:val="2"/>
            <w:shd w:val="clear" w:color="auto" w:fill="C6D9F1" w:themeFill="text2" w:themeFillTint="33"/>
            <w:tcMar/>
          </w:tcPr>
          <w:p w:rsidR="0B7DCBBD" w:rsidP="113580FF" w:rsidRDefault="0B7DCBBD" w14:paraId="6F531696" w14:textId="00481B81">
            <w:pPr>
              <w:pStyle w:val="Normal"/>
            </w:pPr>
            <w:r w:rsidR="0B7DCBBD">
              <w:rPr/>
              <w:t>Duración</w:t>
            </w:r>
          </w:p>
        </w:tc>
        <w:tc>
          <w:tcPr>
            <w:tcW w:w="2955" w:type="dxa"/>
            <w:gridSpan w:val="2"/>
            <w:shd w:val="clear" w:color="auto" w:fill="C6D9F1" w:themeFill="text2" w:themeFillTint="33"/>
            <w:tcMar/>
          </w:tcPr>
          <w:p w:rsidR="0402377B" w:rsidP="113580FF" w:rsidRDefault="0402377B" w14:paraId="746A5D40" w14:textId="4811D262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0402377B">
              <w:rPr>
                <w:sz w:val="24"/>
                <w:szCs w:val="24"/>
                <w:lang w:val="en-CA"/>
              </w:rPr>
              <w:t>Recursos</w:t>
            </w:r>
          </w:p>
        </w:tc>
      </w:tr>
      <w:tr w:rsidR="113580FF" w:rsidTr="55AE00A3" w14:paraId="55622A6E">
        <w:trPr>
          <w:trHeight w:val="300"/>
        </w:trPr>
        <w:tc>
          <w:tcPr>
            <w:tcW w:w="3375" w:type="dxa"/>
            <w:gridSpan w:val="2"/>
            <w:tcMar/>
          </w:tcPr>
          <w:p w:rsidR="113580FF" w:rsidP="4FCDACEF" w:rsidRDefault="113580FF" w14:paraId="33D8E6CA" w14:textId="13197FAE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6C755927">
              <w:rPr>
                <w:sz w:val="24"/>
                <w:szCs w:val="24"/>
                <w:lang w:val="en-CA"/>
              </w:rPr>
              <w:t xml:space="preserve">Elaboración de </w:t>
            </w:r>
            <w:r w:rsidRPr="4FCDACEF" w:rsidR="6C755927">
              <w:rPr>
                <w:rFonts w:ascii="Calibri" w:hAnsi="Calibri" w:eastAsia="Calibri" w:cs="Calibri"/>
                <w:noProof w:val="0"/>
                <w:sz w:val="24"/>
                <w:szCs w:val="24"/>
                <w:lang w:val="en-CA"/>
              </w:rPr>
              <w:t>manuales de usuario y documentación técnica</w:t>
            </w:r>
          </w:p>
        </w:tc>
        <w:tc>
          <w:tcPr>
            <w:tcW w:w="4470" w:type="dxa"/>
            <w:gridSpan w:val="2"/>
            <w:tcMar/>
          </w:tcPr>
          <w:p w:rsidR="113580FF" w:rsidP="113580FF" w:rsidRDefault="113580FF" w14:paraId="2870FF09" w14:textId="402C285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3 horas</w:t>
            </w:r>
          </w:p>
        </w:tc>
        <w:tc>
          <w:tcPr>
            <w:tcW w:w="2955" w:type="dxa"/>
            <w:gridSpan w:val="2"/>
            <w:tcMar/>
          </w:tcPr>
          <w:p w:rsidR="113580FF" w:rsidP="55AE00A3" w:rsidRDefault="113580FF" w14:paraId="2BB0D76F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113580FF" w:rsidP="113580FF" w:rsidRDefault="113580FF" w14:paraId="746AAD17" w14:textId="08EB779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55AE00A3" w14:paraId="4203319D">
        <w:trPr>
          <w:trHeight w:val="870"/>
        </w:trPr>
        <w:tc>
          <w:tcPr>
            <w:tcW w:w="3375" w:type="dxa"/>
            <w:gridSpan w:val="2"/>
            <w:tcMar/>
          </w:tcPr>
          <w:p w:rsidR="6C755927" w:rsidP="4FCDACEF" w:rsidRDefault="6C755927" w14:paraId="4408DCB5" w14:textId="740FEEC7">
            <w:pPr>
              <w:pStyle w:val="Normal"/>
            </w:pPr>
            <w:r w:rsidRPr="4FCDACEF" w:rsidR="6C755927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Organizar sesiones de capacitación para el personal clave de la inmobiliaria</w:t>
            </w:r>
          </w:p>
        </w:tc>
        <w:tc>
          <w:tcPr>
            <w:tcW w:w="4470" w:type="dxa"/>
            <w:gridSpan w:val="2"/>
            <w:tcMar/>
          </w:tcPr>
          <w:p w:rsidR="6C246AE3" w:rsidP="4FCDACEF" w:rsidRDefault="6C246AE3" w14:paraId="299FA9F4" w14:textId="63E08BF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3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304176A6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07971C4B" w14:textId="6FDAF0E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55AE00A3" w14:paraId="21A8E093">
        <w:trPr>
          <w:trHeight w:val="555"/>
        </w:trPr>
        <w:tc>
          <w:tcPr>
            <w:tcW w:w="3375" w:type="dxa"/>
            <w:gridSpan w:val="2"/>
            <w:tcMar/>
          </w:tcPr>
          <w:p w:rsidR="6C755927" w:rsidP="4FCDACEF" w:rsidRDefault="6C755927" w14:paraId="0C1FE120" w14:textId="60E76C4B">
            <w:pPr>
              <w:pStyle w:val="Normal"/>
            </w:pPr>
            <w:r w:rsidRPr="4FCDACEF" w:rsidR="6C755927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Organizar soporte durante el periodo de familiarización</w:t>
            </w:r>
          </w:p>
        </w:tc>
        <w:tc>
          <w:tcPr>
            <w:tcW w:w="4470" w:type="dxa"/>
            <w:gridSpan w:val="2"/>
            <w:tcMar/>
          </w:tcPr>
          <w:p w:rsidR="1024940F" w:rsidP="4FCDACEF" w:rsidRDefault="1024940F" w14:paraId="6541981D" w14:textId="47049A8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4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00A2FF5A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248DEDFB" w14:textId="0E9535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113580FF" w:rsidTr="55AE00A3" w14:paraId="77DEC31A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7C0BBE74" w14:textId="68246CF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Criterios de aceptación</w:t>
            </w:r>
          </w:p>
        </w:tc>
        <w:tc>
          <w:tcPr>
            <w:tcW w:w="9000" w:type="dxa"/>
            <w:gridSpan w:val="5"/>
            <w:tcMar/>
          </w:tcPr>
          <w:p w:rsidR="113580FF" w:rsidP="55AE00A3" w:rsidRDefault="113580FF" w14:paraId="5CF09C55" w14:textId="06DDE8C6">
            <w:pPr>
              <w:pStyle w:val="Normal"/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Personal capacitado y documentación entregada.</w:t>
            </w:r>
          </w:p>
        </w:tc>
      </w:tr>
    </w:tbl>
    <w:p w:rsidR="113580FF" w:rsidP="113580FF" w:rsidRDefault="113580FF" w14:paraId="09B606F6" w14:textId="0E28C70A">
      <w:pPr>
        <w:spacing w:after="0"/>
        <w:jc w:val="left"/>
        <w:rPr>
          <w:sz w:val="24"/>
          <w:szCs w:val="24"/>
          <w:lang w:val="es-PA"/>
        </w:rPr>
      </w:pPr>
    </w:p>
    <w:p w:rsidR="113580FF" w:rsidP="113580FF" w:rsidRDefault="113580FF" w14:paraId="36807DFE" w14:textId="1354DCE5">
      <w:pPr>
        <w:pStyle w:val="Normal"/>
        <w:spacing w:after="0"/>
        <w:jc w:val="left"/>
        <w:rPr>
          <w:sz w:val="24"/>
          <w:szCs w:val="24"/>
          <w:lang w:val="es-P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575"/>
        <w:gridCol w:w="2025"/>
        <w:gridCol w:w="2445"/>
        <w:gridCol w:w="1155"/>
        <w:gridCol w:w="1800"/>
      </w:tblGrid>
      <w:tr w:rsidR="113580FF" w:rsidTr="55AE00A3" w14:paraId="6DF9D872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01401543" w14:textId="372FC190">
            <w:pPr>
              <w:pStyle w:val="Normal"/>
              <w:rPr>
                <w:sz w:val="24"/>
                <w:szCs w:val="24"/>
                <w:lang w:val="es-PA"/>
              </w:rPr>
            </w:pPr>
            <w:r w:rsidRPr="113580FF" w:rsidR="113580FF">
              <w:rPr>
                <w:sz w:val="24"/>
                <w:szCs w:val="24"/>
                <w:lang w:val="es-PA"/>
              </w:rPr>
              <w:t>ID</w:t>
            </w:r>
          </w:p>
        </w:tc>
        <w:tc>
          <w:tcPr>
            <w:tcW w:w="1575" w:type="dxa"/>
            <w:tcMar/>
          </w:tcPr>
          <w:p w:rsidR="113580FF" w:rsidP="113580FF" w:rsidRDefault="113580FF" w14:paraId="619FA2F5" w14:textId="193A2D69">
            <w:pPr>
              <w:pStyle w:val="Normal"/>
              <w:rPr>
                <w:sz w:val="24"/>
                <w:szCs w:val="24"/>
                <w:lang w:val="es-PA"/>
              </w:rPr>
            </w:pPr>
            <w:r w:rsidRPr="4FCDACEF" w:rsidR="0018C0B0">
              <w:rPr>
                <w:sz w:val="24"/>
                <w:szCs w:val="24"/>
                <w:lang w:val="es-PA"/>
              </w:rPr>
              <w:t>2.2.7</w:t>
            </w:r>
          </w:p>
        </w:tc>
        <w:tc>
          <w:tcPr>
            <w:tcW w:w="2025" w:type="dxa"/>
            <w:shd w:val="clear" w:color="auto" w:fill="C6D9F1" w:themeFill="text2" w:themeFillTint="33"/>
            <w:tcMar/>
          </w:tcPr>
          <w:p w:rsidR="113580FF" w:rsidP="113580FF" w:rsidRDefault="113580FF" w14:paraId="06C84666" w14:textId="2288E75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Nombre del paquete</w:t>
            </w:r>
          </w:p>
        </w:tc>
        <w:tc>
          <w:tcPr>
            <w:tcW w:w="2445" w:type="dxa"/>
            <w:tcMar/>
          </w:tcPr>
          <w:p w:rsidR="113580FF" w:rsidP="4FCDACEF" w:rsidRDefault="113580FF" w14:paraId="20ADC817" w14:textId="3588A0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6E643A41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Despliegue Final y Soporte Inicial</w:t>
            </w:r>
          </w:p>
        </w:tc>
        <w:tc>
          <w:tcPr>
            <w:tcW w:w="1155" w:type="dxa"/>
            <w:shd w:val="clear" w:color="auto" w:fill="C6D9F1" w:themeFill="text2" w:themeFillTint="33"/>
            <w:tcMar/>
          </w:tcPr>
          <w:p w:rsidR="113580FF" w:rsidP="113580FF" w:rsidRDefault="113580FF" w14:paraId="543E4AEC" w14:textId="510C87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Cuenta de control</w:t>
            </w:r>
          </w:p>
        </w:tc>
        <w:tc>
          <w:tcPr>
            <w:tcW w:w="1800" w:type="dxa"/>
            <w:tcMar/>
          </w:tcPr>
          <w:p w:rsidR="113580FF" w:rsidP="4FCDACEF" w:rsidRDefault="113580FF" w14:paraId="34AC71B5" w14:textId="67F50E73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285DA60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10</w:t>
            </w:r>
            <w:r w:rsidRPr="4FCDACEF" w:rsidR="664361D5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11</w:t>
            </w:r>
          </w:p>
        </w:tc>
      </w:tr>
      <w:tr w:rsidR="113580FF" w:rsidTr="55AE00A3" w14:paraId="619E16D8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72B5788A" w14:textId="47A50E7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Responsable</w:t>
            </w:r>
          </w:p>
        </w:tc>
        <w:tc>
          <w:tcPr>
            <w:tcW w:w="9000" w:type="dxa"/>
            <w:gridSpan w:val="5"/>
            <w:tcMar/>
          </w:tcPr>
          <w:p w:rsidR="113580FF" w:rsidP="55AE00A3" w:rsidRDefault="113580FF" w14:paraId="796C573D" w14:textId="72FEA828">
            <w:pPr>
              <w:pStyle w:val="Normal"/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Equipo de soporte</w:t>
            </w:r>
          </w:p>
        </w:tc>
      </w:tr>
      <w:tr w:rsidR="113580FF" w:rsidTr="55AE00A3" w14:paraId="2583FCCA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18E4AEA4" w14:textId="008F69AA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Descripción</w:t>
            </w:r>
          </w:p>
        </w:tc>
        <w:tc>
          <w:tcPr>
            <w:tcW w:w="9000" w:type="dxa"/>
            <w:gridSpan w:val="5"/>
            <w:tcMar/>
          </w:tcPr>
          <w:p w:rsidR="113580FF" w:rsidP="4FCDACEF" w:rsidRDefault="113580FF" w14:paraId="66179485" w14:textId="73F44DA1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7E203E05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Implementación de la plataforma en el entorno de producción y soporte post-lanzamiento para ajustes y optimización inicial.</w:t>
            </w:r>
          </w:p>
        </w:tc>
      </w:tr>
      <w:tr w:rsidR="113580FF" w:rsidTr="55AE00A3" w14:paraId="39D8CA8B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54A3B6F0" w14:textId="0F8B72C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Entregables</w:t>
            </w:r>
          </w:p>
        </w:tc>
        <w:tc>
          <w:tcPr>
            <w:tcW w:w="9000" w:type="dxa"/>
            <w:gridSpan w:val="5"/>
            <w:tcMar/>
          </w:tcPr>
          <w:p w:rsidR="113580FF" w:rsidP="55AE00A3" w:rsidRDefault="113580FF" w14:paraId="6F3E6905" w14:textId="020A174F">
            <w:pPr>
              <w:pStyle w:val="ListParagraph"/>
              <w:numPr>
                <w:ilvl w:val="0"/>
                <w:numId w:val="34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Plataforma desplegada en producción</w:t>
            </w:r>
          </w:p>
          <w:p w:rsidR="113580FF" w:rsidP="55AE00A3" w:rsidRDefault="113580FF" w14:paraId="5800FD58" w14:textId="5699427C">
            <w:pPr>
              <w:pStyle w:val="ListParagraph"/>
              <w:numPr>
                <w:ilvl w:val="0"/>
                <w:numId w:val="33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Soporte </w:t>
            </w: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post-lanzamiento</w:t>
            </w:r>
          </w:p>
        </w:tc>
      </w:tr>
      <w:tr w:rsidR="113580FF" w:rsidTr="55AE00A3" w14:paraId="1C92646A">
        <w:trPr>
          <w:trHeight w:val="300"/>
        </w:trPr>
        <w:tc>
          <w:tcPr>
            <w:tcW w:w="3375" w:type="dxa"/>
            <w:gridSpan w:val="2"/>
            <w:shd w:val="clear" w:color="auto" w:fill="C6D9F1" w:themeFill="text2" w:themeFillTint="33"/>
            <w:tcMar/>
          </w:tcPr>
          <w:p w:rsidR="113580FF" w:rsidP="113580FF" w:rsidRDefault="113580FF" w14:paraId="27431D17" w14:textId="51B6F0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Actividades/Hitos</w:t>
            </w:r>
          </w:p>
        </w:tc>
        <w:tc>
          <w:tcPr>
            <w:tcW w:w="4470" w:type="dxa"/>
            <w:gridSpan w:val="2"/>
            <w:shd w:val="clear" w:color="auto" w:fill="C6D9F1" w:themeFill="text2" w:themeFillTint="33"/>
            <w:tcMar/>
          </w:tcPr>
          <w:p w:rsidR="113580FF" w:rsidP="113580FF" w:rsidRDefault="113580FF" w14:paraId="060D6B92" w14:textId="00481B81">
            <w:pPr>
              <w:pStyle w:val="Normal"/>
            </w:pPr>
            <w:r w:rsidR="113580FF">
              <w:rPr/>
              <w:t>Duración</w:t>
            </w:r>
          </w:p>
        </w:tc>
        <w:tc>
          <w:tcPr>
            <w:tcW w:w="2955" w:type="dxa"/>
            <w:gridSpan w:val="2"/>
            <w:shd w:val="clear" w:color="auto" w:fill="C6D9F1" w:themeFill="text2" w:themeFillTint="33"/>
            <w:tcMar/>
          </w:tcPr>
          <w:p w:rsidR="113580FF" w:rsidP="113580FF" w:rsidRDefault="113580FF" w14:paraId="0D043903" w14:textId="4811D262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Recursos</w:t>
            </w:r>
          </w:p>
        </w:tc>
      </w:tr>
      <w:tr w:rsidR="113580FF" w:rsidTr="55AE00A3" w14:paraId="4F1CB182">
        <w:trPr>
          <w:trHeight w:val="300"/>
        </w:trPr>
        <w:tc>
          <w:tcPr>
            <w:tcW w:w="3375" w:type="dxa"/>
            <w:gridSpan w:val="2"/>
            <w:tcMar/>
          </w:tcPr>
          <w:p w:rsidR="113580FF" w:rsidP="113580FF" w:rsidRDefault="113580FF" w14:paraId="4014677A" w14:textId="6C39D9EF">
            <w:pPr>
              <w:pStyle w:val="Normal"/>
            </w:pPr>
            <w:r w:rsidRPr="4FCDACEF" w:rsidR="479B228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Configurar el entorno de producción en la nube</w:t>
            </w:r>
          </w:p>
        </w:tc>
        <w:tc>
          <w:tcPr>
            <w:tcW w:w="4470" w:type="dxa"/>
            <w:gridSpan w:val="2"/>
            <w:tcMar/>
          </w:tcPr>
          <w:p w:rsidR="113580FF" w:rsidP="113580FF" w:rsidRDefault="113580FF" w14:paraId="40C098DF" w14:textId="3DC4829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3 horas</w:t>
            </w:r>
          </w:p>
        </w:tc>
        <w:tc>
          <w:tcPr>
            <w:tcW w:w="2955" w:type="dxa"/>
            <w:gridSpan w:val="2"/>
            <w:tcMar/>
          </w:tcPr>
          <w:p w:rsidR="113580FF" w:rsidP="55AE00A3" w:rsidRDefault="113580FF" w14:paraId="2616A45E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113580FF" w:rsidP="113580FF" w:rsidRDefault="113580FF" w14:paraId="0FA2CBF4" w14:textId="00E45ED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55AE00A3" w14:paraId="54F50A36">
        <w:trPr>
          <w:trHeight w:val="300"/>
        </w:trPr>
        <w:tc>
          <w:tcPr>
            <w:tcW w:w="3375" w:type="dxa"/>
            <w:gridSpan w:val="2"/>
            <w:tcMar/>
          </w:tcPr>
          <w:p w:rsidR="479B228F" w:rsidP="4FCDACEF" w:rsidRDefault="479B228F" w14:paraId="1BAC6F39" w14:textId="3248CF68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79B228F">
              <w:rPr>
                <w:sz w:val="24"/>
                <w:szCs w:val="24"/>
                <w:lang w:val="en-CA"/>
              </w:rPr>
              <w:t>Elaborar el despliegue final</w:t>
            </w:r>
          </w:p>
        </w:tc>
        <w:tc>
          <w:tcPr>
            <w:tcW w:w="4470" w:type="dxa"/>
            <w:gridSpan w:val="2"/>
            <w:tcMar/>
          </w:tcPr>
          <w:p w:rsidR="08DF9698" w:rsidP="4FCDACEF" w:rsidRDefault="08DF9698" w14:paraId="63886FAD" w14:textId="4AB51DB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3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33F8CDD4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57BE755D" w14:textId="79A3330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55AE00A3" w14:paraId="2E6D2A14">
        <w:trPr>
          <w:trHeight w:val="300"/>
        </w:trPr>
        <w:tc>
          <w:tcPr>
            <w:tcW w:w="3375" w:type="dxa"/>
            <w:gridSpan w:val="2"/>
            <w:tcMar/>
          </w:tcPr>
          <w:p w:rsidR="479B228F" w:rsidP="4FCDACEF" w:rsidRDefault="479B228F" w14:paraId="07172D87" w14:textId="033F7DFB">
            <w:pPr>
              <w:pStyle w:val="Normal"/>
            </w:pPr>
            <w:r w:rsidRPr="4FCDACEF" w:rsidR="479B228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Monitorear el funcionamiento inicial</w:t>
            </w:r>
          </w:p>
        </w:tc>
        <w:tc>
          <w:tcPr>
            <w:tcW w:w="4470" w:type="dxa"/>
            <w:gridSpan w:val="2"/>
            <w:tcMar/>
          </w:tcPr>
          <w:p w:rsidR="6CF746C9" w:rsidP="4FCDACEF" w:rsidRDefault="6CF746C9" w14:paraId="5CB6762E" w14:textId="05F7DB0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4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4AF89FF0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35503586" w14:textId="428978A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55AE00A3" w14:paraId="0B8B0A0D">
        <w:trPr>
          <w:trHeight w:val="300"/>
        </w:trPr>
        <w:tc>
          <w:tcPr>
            <w:tcW w:w="3375" w:type="dxa"/>
            <w:gridSpan w:val="2"/>
            <w:tcMar/>
          </w:tcPr>
          <w:p w:rsidR="479B228F" w:rsidP="4FCDACEF" w:rsidRDefault="479B228F" w14:paraId="2D0DCCEC" w14:textId="1B0676A6">
            <w:pPr>
              <w:pStyle w:val="Normal"/>
            </w:pPr>
            <w:r w:rsidRPr="4FCDACEF" w:rsidR="479B228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Proveer soporte técnico</w:t>
            </w:r>
          </w:p>
        </w:tc>
        <w:tc>
          <w:tcPr>
            <w:tcW w:w="4470" w:type="dxa"/>
            <w:gridSpan w:val="2"/>
            <w:tcMar/>
          </w:tcPr>
          <w:p w:rsidR="330E4042" w:rsidP="4FCDACEF" w:rsidRDefault="330E4042" w14:paraId="002F201F" w14:textId="66907F6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5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4775BA17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1E56E5B8" w14:textId="410FE56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113580FF" w:rsidTr="55AE00A3" w14:paraId="277FE26B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06DC317A" w14:textId="68246CF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Criterios de aceptación</w:t>
            </w:r>
          </w:p>
        </w:tc>
        <w:tc>
          <w:tcPr>
            <w:tcW w:w="9000" w:type="dxa"/>
            <w:gridSpan w:val="5"/>
            <w:tcMar/>
          </w:tcPr>
          <w:p w:rsidR="113580FF" w:rsidP="55AE00A3" w:rsidRDefault="113580FF" w14:paraId="2A3AB9FB" w14:textId="70F1FC1F">
            <w:pPr>
              <w:pStyle w:val="Normal"/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Plataforma estable y funcional en producción.</w:t>
            </w:r>
          </w:p>
        </w:tc>
      </w:tr>
    </w:tbl>
    <w:p w:rsidR="113580FF" w:rsidP="4FCDACEF" w:rsidRDefault="113580FF" w14:paraId="1F46BEBD" w14:textId="68D8F389">
      <w:pPr>
        <w:pStyle w:val="Normal"/>
        <w:spacing w:after="0"/>
        <w:jc w:val="left"/>
        <w:rPr>
          <w:sz w:val="24"/>
          <w:szCs w:val="24"/>
          <w:lang w:val="es-PA"/>
        </w:rPr>
      </w:pPr>
    </w:p>
    <w:p w:rsidR="113580FF" w:rsidP="113580FF" w:rsidRDefault="113580FF" w14:paraId="49959E41" w14:textId="31657AEB">
      <w:pPr>
        <w:spacing w:after="0"/>
        <w:jc w:val="left"/>
        <w:rPr>
          <w:sz w:val="24"/>
          <w:szCs w:val="24"/>
          <w:lang w:val="es-P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575"/>
        <w:gridCol w:w="2025"/>
        <w:gridCol w:w="2445"/>
        <w:gridCol w:w="1155"/>
        <w:gridCol w:w="1800"/>
      </w:tblGrid>
      <w:tr w:rsidR="113580FF" w:rsidTr="55AE00A3" w14:paraId="2C2FFA64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43B86D96" w14:textId="372FC190">
            <w:pPr>
              <w:pStyle w:val="Normal"/>
              <w:rPr>
                <w:sz w:val="24"/>
                <w:szCs w:val="24"/>
                <w:lang w:val="es-PA"/>
              </w:rPr>
            </w:pPr>
            <w:r w:rsidRPr="113580FF" w:rsidR="113580FF">
              <w:rPr>
                <w:sz w:val="24"/>
                <w:szCs w:val="24"/>
                <w:lang w:val="es-PA"/>
              </w:rPr>
              <w:t>ID</w:t>
            </w:r>
          </w:p>
        </w:tc>
        <w:tc>
          <w:tcPr>
            <w:tcW w:w="1575" w:type="dxa"/>
            <w:tcMar/>
          </w:tcPr>
          <w:p w:rsidR="4675AD8B" w:rsidP="113580FF" w:rsidRDefault="4675AD8B" w14:paraId="721EC7B8" w14:textId="7C8A3272">
            <w:pPr>
              <w:pStyle w:val="Normal"/>
              <w:rPr>
                <w:sz w:val="24"/>
                <w:szCs w:val="24"/>
                <w:lang w:val="es-PA"/>
              </w:rPr>
            </w:pPr>
            <w:r w:rsidRPr="4FCDACEF" w:rsidR="2296A451">
              <w:rPr>
                <w:sz w:val="24"/>
                <w:szCs w:val="24"/>
                <w:lang w:val="es-PA"/>
              </w:rPr>
              <w:t>3.1</w:t>
            </w:r>
          </w:p>
        </w:tc>
        <w:tc>
          <w:tcPr>
            <w:tcW w:w="2025" w:type="dxa"/>
            <w:shd w:val="clear" w:color="auto" w:fill="C6D9F1" w:themeFill="text2" w:themeFillTint="33"/>
            <w:tcMar/>
          </w:tcPr>
          <w:p w:rsidR="113580FF" w:rsidP="113580FF" w:rsidRDefault="113580FF" w14:paraId="288D4367" w14:textId="2288E75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Nombre del paquete</w:t>
            </w:r>
          </w:p>
        </w:tc>
        <w:tc>
          <w:tcPr>
            <w:tcW w:w="2445" w:type="dxa"/>
            <w:tcMar/>
          </w:tcPr>
          <w:p w:rsidR="402E5B32" w:rsidP="4FCDACEF" w:rsidRDefault="402E5B32" w14:paraId="2A14AD34" w14:textId="659F1C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0E340CEC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Documentos de cierre</w:t>
            </w:r>
          </w:p>
        </w:tc>
        <w:tc>
          <w:tcPr>
            <w:tcW w:w="1155" w:type="dxa"/>
            <w:shd w:val="clear" w:color="auto" w:fill="C6D9F1" w:themeFill="text2" w:themeFillTint="33"/>
            <w:tcMar/>
          </w:tcPr>
          <w:p w:rsidR="113580FF" w:rsidP="113580FF" w:rsidRDefault="113580FF" w14:paraId="615CC7A1" w14:textId="510C87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Cuenta de control</w:t>
            </w:r>
          </w:p>
        </w:tc>
        <w:tc>
          <w:tcPr>
            <w:tcW w:w="1800" w:type="dxa"/>
            <w:tcMar/>
          </w:tcPr>
          <w:p w:rsidR="113580FF" w:rsidP="4FCDACEF" w:rsidRDefault="113580FF" w14:paraId="4935EB37" w14:textId="0DDEA21A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285DA60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10</w:t>
            </w:r>
            <w:r w:rsidRPr="4FCDACEF" w:rsidR="40A32840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12</w:t>
            </w:r>
          </w:p>
        </w:tc>
      </w:tr>
      <w:tr w:rsidR="113580FF" w:rsidTr="55AE00A3" w14:paraId="710CBBD8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2340CFF3" w14:textId="47A50E7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Responsable</w:t>
            </w:r>
          </w:p>
        </w:tc>
        <w:tc>
          <w:tcPr>
            <w:tcW w:w="9000" w:type="dxa"/>
            <w:gridSpan w:val="5"/>
            <w:tcMar/>
          </w:tcPr>
          <w:p w:rsidR="113580FF" w:rsidP="55AE00A3" w:rsidRDefault="113580FF" w14:paraId="6A515EBD" w14:textId="17CB7BD6">
            <w:pPr>
              <w:pStyle w:val="Normal"/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Jefe de proyecto</w:t>
            </w:r>
          </w:p>
        </w:tc>
      </w:tr>
      <w:tr w:rsidR="113580FF" w:rsidTr="55AE00A3" w14:paraId="2FB4146B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4BAA5487" w14:textId="008F69AA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Descripción</w:t>
            </w:r>
          </w:p>
        </w:tc>
        <w:tc>
          <w:tcPr>
            <w:tcW w:w="9000" w:type="dxa"/>
            <w:gridSpan w:val="5"/>
            <w:tcMar/>
          </w:tcPr>
          <w:p w:rsidR="113580FF" w:rsidP="4FCDACEF" w:rsidRDefault="113580FF" w14:paraId="25C59AFD" w14:textId="4DC68618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2B24521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Parte de la fase final, donde se elaborar todos los documentos a elaborar al final del proyecto.</w:t>
            </w:r>
          </w:p>
        </w:tc>
      </w:tr>
      <w:tr w:rsidR="113580FF" w:rsidTr="55AE00A3" w14:paraId="1DE8831B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237EDCC1" w14:textId="0F8B72C5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Entregables</w:t>
            </w:r>
          </w:p>
        </w:tc>
        <w:tc>
          <w:tcPr>
            <w:tcW w:w="9000" w:type="dxa"/>
            <w:gridSpan w:val="5"/>
            <w:tcMar/>
          </w:tcPr>
          <w:p w:rsidR="113580FF" w:rsidP="55AE00A3" w:rsidRDefault="113580FF" w14:paraId="6508447F" w14:textId="533EC748">
            <w:pPr>
              <w:pStyle w:val="ListParagraph"/>
              <w:numPr>
                <w:ilvl w:val="0"/>
                <w:numId w:val="37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Informe de lecciones aprendidas</w:t>
            </w:r>
          </w:p>
          <w:p w:rsidR="113580FF" w:rsidP="55AE00A3" w:rsidRDefault="113580FF" w14:paraId="59AEDA41" w14:textId="7A2336A8">
            <w:pPr>
              <w:pStyle w:val="ListParagraph"/>
              <w:numPr>
                <w:ilvl w:val="0"/>
                <w:numId w:val="36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Informe de cierre</w:t>
            </w:r>
          </w:p>
        </w:tc>
      </w:tr>
      <w:tr w:rsidR="113580FF" w:rsidTr="55AE00A3" w14:paraId="4356A6D4">
        <w:trPr>
          <w:trHeight w:val="300"/>
        </w:trPr>
        <w:tc>
          <w:tcPr>
            <w:tcW w:w="3375" w:type="dxa"/>
            <w:gridSpan w:val="2"/>
            <w:shd w:val="clear" w:color="auto" w:fill="C6D9F1" w:themeFill="text2" w:themeFillTint="33"/>
            <w:tcMar/>
          </w:tcPr>
          <w:p w:rsidR="113580FF" w:rsidP="113580FF" w:rsidRDefault="113580FF" w14:paraId="7DDDACB3" w14:textId="51B6F080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Actividades/Hitos</w:t>
            </w:r>
          </w:p>
        </w:tc>
        <w:tc>
          <w:tcPr>
            <w:tcW w:w="4470" w:type="dxa"/>
            <w:gridSpan w:val="2"/>
            <w:shd w:val="clear" w:color="auto" w:fill="C6D9F1" w:themeFill="text2" w:themeFillTint="33"/>
            <w:tcMar/>
          </w:tcPr>
          <w:p w:rsidR="359C66DA" w:rsidP="113580FF" w:rsidRDefault="359C66DA" w14:paraId="215D6E34" w14:textId="66BDB90F">
            <w:pPr>
              <w:pStyle w:val="Normal"/>
            </w:pPr>
            <w:r w:rsidR="359C66DA">
              <w:rPr/>
              <w:t>Duración</w:t>
            </w:r>
          </w:p>
        </w:tc>
        <w:tc>
          <w:tcPr>
            <w:tcW w:w="2955" w:type="dxa"/>
            <w:gridSpan w:val="2"/>
            <w:shd w:val="clear" w:color="auto" w:fill="C6D9F1" w:themeFill="text2" w:themeFillTint="33"/>
            <w:tcMar/>
          </w:tcPr>
          <w:p w:rsidR="4FF1668D" w:rsidP="113580FF" w:rsidRDefault="4FF1668D" w14:paraId="576A0A2A" w14:textId="767C7D06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4FF1668D">
              <w:rPr>
                <w:sz w:val="24"/>
                <w:szCs w:val="24"/>
                <w:lang w:val="en-CA"/>
              </w:rPr>
              <w:t>Recursos</w:t>
            </w:r>
          </w:p>
        </w:tc>
      </w:tr>
      <w:tr w:rsidR="113580FF" w:rsidTr="55AE00A3" w14:paraId="256202EE">
        <w:trPr>
          <w:trHeight w:val="300"/>
        </w:trPr>
        <w:tc>
          <w:tcPr>
            <w:tcW w:w="3375" w:type="dxa"/>
            <w:gridSpan w:val="2"/>
            <w:tcMar/>
          </w:tcPr>
          <w:p w:rsidR="113580FF" w:rsidP="4FCDACEF" w:rsidRDefault="113580FF" w14:paraId="274303B4" w14:textId="28F6DCA2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2B80EE68">
              <w:rPr>
                <w:sz w:val="24"/>
                <w:szCs w:val="24"/>
                <w:lang w:val="en-CA"/>
              </w:rPr>
              <w:t>Realizar el informe que recoge las lecciones aprendidas</w:t>
            </w:r>
          </w:p>
        </w:tc>
        <w:tc>
          <w:tcPr>
            <w:tcW w:w="4470" w:type="dxa"/>
            <w:gridSpan w:val="2"/>
            <w:tcMar/>
          </w:tcPr>
          <w:p w:rsidR="113580FF" w:rsidP="113580FF" w:rsidRDefault="113580FF" w14:paraId="4DF1935C" w14:textId="0BA4AB7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 hora</w:t>
            </w:r>
          </w:p>
        </w:tc>
        <w:tc>
          <w:tcPr>
            <w:tcW w:w="2955" w:type="dxa"/>
            <w:gridSpan w:val="2"/>
            <w:tcMar/>
          </w:tcPr>
          <w:p w:rsidR="113580FF" w:rsidP="55AE00A3" w:rsidRDefault="113580FF" w14:paraId="3387111D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113580FF" w:rsidP="113580FF" w:rsidRDefault="113580FF" w14:paraId="215983B2" w14:textId="05A5382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55AE00A3" w14:paraId="58805D72">
        <w:trPr>
          <w:trHeight w:val="300"/>
        </w:trPr>
        <w:tc>
          <w:tcPr>
            <w:tcW w:w="3375" w:type="dxa"/>
            <w:gridSpan w:val="2"/>
            <w:tcMar/>
          </w:tcPr>
          <w:p w:rsidR="2B80EE68" w:rsidP="4FCDACEF" w:rsidRDefault="2B80EE68" w14:paraId="6CC3747A" w14:textId="23912288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2B80EE68">
              <w:rPr>
                <w:sz w:val="24"/>
                <w:szCs w:val="24"/>
                <w:lang w:val="en-CA"/>
              </w:rPr>
              <w:t>Realizar el Informe de cierre</w:t>
            </w:r>
          </w:p>
        </w:tc>
        <w:tc>
          <w:tcPr>
            <w:tcW w:w="4470" w:type="dxa"/>
            <w:gridSpan w:val="2"/>
            <w:tcMar/>
          </w:tcPr>
          <w:p w:rsidR="12EEAC43" w:rsidP="4FCDACEF" w:rsidRDefault="12EEAC43" w14:paraId="4D09B507" w14:textId="3E56A23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 hora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06D2A9B4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5015A34D" w14:textId="166F5A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113580FF" w:rsidTr="55AE00A3" w14:paraId="66A6E4E9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113580FF" w:rsidP="113580FF" w:rsidRDefault="113580FF" w14:paraId="4658E339" w14:textId="68246CF1">
            <w:pPr>
              <w:pStyle w:val="Normal"/>
              <w:rPr>
                <w:sz w:val="24"/>
                <w:szCs w:val="24"/>
                <w:lang w:val="en-CA"/>
              </w:rPr>
            </w:pPr>
            <w:r w:rsidRPr="113580FF" w:rsidR="113580FF">
              <w:rPr>
                <w:sz w:val="24"/>
                <w:szCs w:val="24"/>
                <w:lang w:val="en-CA"/>
              </w:rPr>
              <w:t>Criterios de aceptación</w:t>
            </w:r>
          </w:p>
        </w:tc>
        <w:tc>
          <w:tcPr>
            <w:tcW w:w="9000" w:type="dxa"/>
            <w:gridSpan w:val="5"/>
            <w:tcMar/>
          </w:tcPr>
          <w:p w:rsidR="113580FF" w:rsidP="55AE00A3" w:rsidRDefault="113580FF" w14:paraId="6A8BE895" w14:textId="69A82D5A">
            <w:pPr>
              <w:pStyle w:val="Normal"/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Documentación de cierre completa y revisada.</w:t>
            </w:r>
          </w:p>
        </w:tc>
      </w:tr>
    </w:tbl>
    <w:p w:rsidR="113580FF" w:rsidP="113580FF" w:rsidRDefault="113580FF" w14:paraId="43F03739" w14:textId="34AEA46D">
      <w:pPr>
        <w:spacing w:after="0"/>
        <w:jc w:val="left"/>
        <w:rPr>
          <w:sz w:val="24"/>
          <w:szCs w:val="24"/>
          <w:lang w:val="es-PA"/>
        </w:rPr>
      </w:pPr>
    </w:p>
    <w:p w:rsidR="4FCDACEF" w:rsidP="4FCDACEF" w:rsidRDefault="4FCDACEF" w14:paraId="3F28BD94" w14:textId="31657AEB">
      <w:pPr>
        <w:spacing w:after="0"/>
        <w:jc w:val="left"/>
        <w:rPr>
          <w:sz w:val="24"/>
          <w:szCs w:val="24"/>
          <w:lang w:val="es-PA"/>
        </w:rPr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800"/>
        <w:gridCol w:w="1575"/>
        <w:gridCol w:w="2025"/>
        <w:gridCol w:w="2445"/>
        <w:gridCol w:w="1155"/>
        <w:gridCol w:w="1800"/>
      </w:tblGrid>
      <w:tr w:rsidR="4FCDACEF" w:rsidTr="55AE00A3" w14:paraId="38134451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4FCDACEF" w:rsidP="4FCDACEF" w:rsidRDefault="4FCDACEF" w14:paraId="17683AAE" w14:textId="372FC190">
            <w:pPr>
              <w:pStyle w:val="Normal"/>
              <w:rPr>
                <w:sz w:val="24"/>
                <w:szCs w:val="24"/>
                <w:lang w:val="es-PA"/>
              </w:rPr>
            </w:pPr>
            <w:r w:rsidRPr="4FCDACEF" w:rsidR="4FCDACEF">
              <w:rPr>
                <w:sz w:val="24"/>
                <w:szCs w:val="24"/>
                <w:lang w:val="es-PA"/>
              </w:rPr>
              <w:t>ID</w:t>
            </w:r>
          </w:p>
        </w:tc>
        <w:tc>
          <w:tcPr>
            <w:tcW w:w="1575" w:type="dxa"/>
            <w:tcMar/>
          </w:tcPr>
          <w:p w:rsidR="4FCDACEF" w:rsidP="4FCDACEF" w:rsidRDefault="4FCDACEF" w14:paraId="617EADCA" w14:textId="3D6C108C">
            <w:pPr>
              <w:pStyle w:val="Normal"/>
              <w:rPr>
                <w:sz w:val="24"/>
                <w:szCs w:val="24"/>
                <w:lang w:val="es-PA"/>
              </w:rPr>
            </w:pPr>
            <w:r w:rsidRPr="4FCDACEF" w:rsidR="4FCDACEF">
              <w:rPr>
                <w:sz w:val="24"/>
                <w:szCs w:val="24"/>
                <w:lang w:val="es-PA"/>
              </w:rPr>
              <w:t>3.</w:t>
            </w:r>
            <w:r w:rsidRPr="4FCDACEF" w:rsidR="025A5E69">
              <w:rPr>
                <w:sz w:val="24"/>
                <w:szCs w:val="24"/>
                <w:lang w:val="es-PA"/>
              </w:rPr>
              <w:t>2</w:t>
            </w:r>
          </w:p>
        </w:tc>
        <w:tc>
          <w:tcPr>
            <w:tcW w:w="2025" w:type="dxa"/>
            <w:shd w:val="clear" w:color="auto" w:fill="C6D9F1" w:themeFill="text2" w:themeFillTint="33"/>
            <w:tcMar/>
          </w:tcPr>
          <w:p w:rsidR="4FCDACEF" w:rsidP="4FCDACEF" w:rsidRDefault="4FCDACEF" w14:paraId="54D376FA" w14:textId="2288E755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Nombre del paquete</w:t>
            </w:r>
          </w:p>
        </w:tc>
        <w:tc>
          <w:tcPr>
            <w:tcW w:w="2445" w:type="dxa"/>
            <w:tcMar/>
          </w:tcPr>
          <w:p w:rsidR="29FC57FC" w:rsidP="4FCDACEF" w:rsidRDefault="29FC57FC" w14:paraId="486F03D9" w14:textId="0E1C4F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29FC57FC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Cierre del proyecto</w:t>
            </w:r>
          </w:p>
        </w:tc>
        <w:tc>
          <w:tcPr>
            <w:tcW w:w="1155" w:type="dxa"/>
            <w:shd w:val="clear" w:color="auto" w:fill="C6D9F1" w:themeFill="text2" w:themeFillTint="33"/>
            <w:tcMar/>
          </w:tcPr>
          <w:p w:rsidR="4FCDACEF" w:rsidP="4FCDACEF" w:rsidRDefault="4FCDACEF" w14:paraId="3D49A0FD" w14:textId="510C8780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Cuenta de control</w:t>
            </w:r>
          </w:p>
        </w:tc>
        <w:tc>
          <w:tcPr>
            <w:tcW w:w="1800" w:type="dxa"/>
            <w:tcMar/>
          </w:tcPr>
          <w:p w:rsidR="4FCDACEF" w:rsidP="4FCDACEF" w:rsidRDefault="4FCDACEF" w14:paraId="3EF2758A" w14:textId="5DCB5C4F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4FCDACEF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101</w:t>
            </w:r>
            <w:r w:rsidRPr="4FCDACEF" w:rsidR="7C614C42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3</w:t>
            </w:r>
          </w:p>
        </w:tc>
      </w:tr>
      <w:tr w:rsidR="4FCDACEF" w:rsidTr="55AE00A3" w14:paraId="25404C4D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4FCDACEF" w:rsidP="4FCDACEF" w:rsidRDefault="4FCDACEF" w14:paraId="7E2119E6" w14:textId="47A50E71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Responsable</w:t>
            </w:r>
          </w:p>
        </w:tc>
        <w:tc>
          <w:tcPr>
            <w:tcW w:w="9000" w:type="dxa"/>
            <w:gridSpan w:val="5"/>
            <w:tcMar/>
          </w:tcPr>
          <w:p w:rsidR="4FCDACEF" w:rsidP="55AE00A3" w:rsidRDefault="4FCDACEF" w14:paraId="781CC362" w14:textId="458430B7">
            <w:pPr>
              <w:pStyle w:val="Normal"/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Jefe de proyecto</w:t>
            </w:r>
          </w:p>
        </w:tc>
      </w:tr>
      <w:tr w:rsidR="4FCDACEF" w:rsidTr="55AE00A3" w14:paraId="5BE9FF7D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4FCDACEF" w:rsidP="4FCDACEF" w:rsidRDefault="4FCDACEF" w14:paraId="270802B5" w14:textId="008F69AA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Descripción</w:t>
            </w:r>
          </w:p>
        </w:tc>
        <w:tc>
          <w:tcPr>
            <w:tcW w:w="9000" w:type="dxa"/>
            <w:gridSpan w:val="5"/>
            <w:tcMar/>
          </w:tcPr>
          <w:p w:rsidR="421F1C10" w:rsidP="4FCDACEF" w:rsidRDefault="421F1C10" w14:paraId="3900C7C7" w14:textId="27089EF5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4FCDACEF" w:rsidR="421F1C10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Fase final del proyecto en la que finalmente se entrega el producto al cliente</w:t>
            </w:r>
            <w:r w:rsidRPr="4FCDACEF" w:rsidR="3D2CCA27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. A su vez en esta </w:t>
            </w:r>
            <w:r w:rsidRPr="4FCDACEF" w:rsidR="3D2CCA27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etapa</w:t>
            </w:r>
            <w:r w:rsidRPr="4FCDACEF" w:rsidR="3D2CCA27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 nuestro equipo no se hace cargo del proyecto y su futuro mantenimiento.</w:t>
            </w:r>
          </w:p>
        </w:tc>
      </w:tr>
      <w:tr w:rsidR="4FCDACEF" w:rsidTr="55AE00A3" w14:paraId="695946FA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4FCDACEF" w:rsidP="4FCDACEF" w:rsidRDefault="4FCDACEF" w14:paraId="0581A681" w14:textId="0F8B72C5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Entregables</w:t>
            </w:r>
          </w:p>
        </w:tc>
        <w:tc>
          <w:tcPr>
            <w:tcW w:w="9000" w:type="dxa"/>
            <w:gridSpan w:val="5"/>
            <w:tcMar/>
          </w:tcPr>
          <w:p w:rsidR="55589A76" w:rsidP="4FCDACEF" w:rsidRDefault="55589A76" w14:paraId="2B5F9A95" w14:textId="3F3504B3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noProof w:val="0"/>
                <w:lang w:val="es-PA"/>
              </w:rPr>
              <w:t>Entrega final al cliente</w:t>
            </w:r>
          </w:p>
        </w:tc>
      </w:tr>
      <w:tr w:rsidR="4FCDACEF" w:rsidTr="55AE00A3" w14:paraId="6CAA7E80">
        <w:trPr>
          <w:trHeight w:val="300"/>
        </w:trPr>
        <w:tc>
          <w:tcPr>
            <w:tcW w:w="3375" w:type="dxa"/>
            <w:gridSpan w:val="2"/>
            <w:shd w:val="clear" w:color="auto" w:fill="C6D9F1" w:themeFill="text2" w:themeFillTint="33"/>
            <w:tcMar/>
          </w:tcPr>
          <w:p w:rsidR="4FCDACEF" w:rsidP="4FCDACEF" w:rsidRDefault="4FCDACEF" w14:paraId="32B1314D" w14:textId="51B6F080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Actividades/Hitos</w:t>
            </w:r>
          </w:p>
        </w:tc>
        <w:tc>
          <w:tcPr>
            <w:tcW w:w="4470" w:type="dxa"/>
            <w:gridSpan w:val="2"/>
            <w:shd w:val="clear" w:color="auto" w:fill="C6D9F1" w:themeFill="text2" w:themeFillTint="33"/>
            <w:tcMar/>
          </w:tcPr>
          <w:p w:rsidR="4FCDACEF" w:rsidP="4FCDACEF" w:rsidRDefault="4FCDACEF" w14:paraId="40FBC54F" w14:textId="66BDB90F">
            <w:pPr>
              <w:pStyle w:val="Normal"/>
            </w:pPr>
            <w:r w:rsidR="4FCDACEF">
              <w:rPr/>
              <w:t>Duración</w:t>
            </w:r>
          </w:p>
        </w:tc>
        <w:tc>
          <w:tcPr>
            <w:tcW w:w="2955" w:type="dxa"/>
            <w:gridSpan w:val="2"/>
            <w:shd w:val="clear" w:color="auto" w:fill="C6D9F1" w:themeFill="text2" w:themeFillTint="33"/>
            <w:tcMar/>
          </w:tcPr>
          <w:p w:rsidR="4FCDACEF" w:rsidP="4FCDACEF" w:rsidRDefault="4FCDACEF" w14:paraId="61245742" w14:textId="767C7D06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Recursos</w:t>
            </w:r>
          </w:p>
        </w:tc>
      </w:tr>
      <w:tr w:rsidR="4FCDACEF" w:rsidTr="55AE00A3" w14:paraId="3E1F632F">
        <w:trPr>
          <w:trHeight w:val="300"/>
        </w:trPr>
        <w:tc>
          <w:tcPr>
            <w:tcW w:w="3375" w:type="dxa"/>
            <w:gridSpan w:val="2"/>
            <w:tcMar/>
          </w:tcPr>
          <w:p w:rsidR="53199518" w:rsidP="4FCDACEF" w:rsidRDefault="53199518" w14:paraId="5D21CD93" w14:textId="7BD62117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53199518">
              <w:rPr>
                <w:sz w:val="24"/>
                <w:szCs w:val="24"/>
                <w:lang w:val="en-CA"/>
              </w:rPr>
              <w:t>Elabo</w:t>
            </w:r>
            <w:r w:rsidRPr="4FCDACEF" w:rsidR="1BA689A6">
              <w:rPr>
                <w:sz w:val="24"/>
                <w:szCs w:val="24"/>
                <w:lang w:val="en-CA"/>
              </w:rPr>
              <w:t xml:space="preserve">rar una </w:t>
            </w:r>
            <w:r w:rsidRPr="4FCDACEF" w:rsidR="2D8FBB90">
              <w:rPr>
                <w:sz w:val="24"/>
                <w:szCs w:val="24"/>
                <w:lang w:val="en-CA"/>
              </w:rPr>
              <w:t>presentación del proyecto</w:t>
            </w:r>
          </w:p>
        </w:tc>
        <w:tc>
          <w:tcPr>
            <w:tcW w:w="4470" w:type="dxa"/>
            <w:gridSpan w:val="2"/>
            <w:tcMar/>
          </w:tcPr>
          <w:p w:rsidR="24598E92" w:rsidP="4FCDACEF" w:rsidRDefault="24598E92" w14:paraId="7FEB7FEF" w14:textId="54DFAB7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 xml:space="preserve">1 hora 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2EB1351A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3AA31F2C" w14:textId="14EB399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55AE00A3" w14:paraId="43DA1838">
        <w:trPr>
          <w:trHeight w:val="300"/>
        </w:trPr>
        <w:tc>
          <w:tcPr>
            <w:tcW w:w="3375" w:type="dxa"/>
            <w:gridSpan w:val="2"/>
            <w:tcMar/>
          </w:tcPr>
          <w:p w:rsidR="3C272EBE" w:rsidP="4FCDACEF" w:rsidRDefault="3C272EBE" w14:paraId="4FA23FFF" w14:textId="715412CA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3C272EBE">
              <w:rPr>
                <w:sz w:val="24"/>
                <w:szCs w:val="24"/>
                <w:lang w:val="en-CA"/>
              </w:rPr>
              <w:t xml:space="preserve">Delegación del </w:t>
            </w:r>
            <w:r w:rsidRPr="4FCDACEF" w:rsidR="05815666">
              <w:rPr>
                <w:sz w:val="24"/>
                <w:szCs w:val="24"/>
                <w:lang w:val="en-CA"/>
              </w:rPr>
              <w:t>mantenimiento</w:t>
            </w:r>
            <w:r w:rsidRPr="4FCDACEF" w:rsidR="3C272EBE">
              <w:rPr>
                <w:sz w:val="24"/>
                <w:szCs w:val="24"/>
                <w:lang w:val="en-CA"/>
              </w:rPr>
              <w:t xml:space="preserve"> del proyecto</w:t>
            </w:r>
          </w:p>
        </w:tc>
        <w:tc>
          <w:tcPr>
            <w:tcW w:w="4470" w:type="dxa"/>
            <w:gridSpan w:val="2"/>
            <w:tcMar/>
          </w:tcPr>
          <w:p w:rsidR="6F1F2416" w:rsidP="4FCDACEF" w:rsidRDefault="6F1F2416" w14:paraId="120557C7" w14:textId="1953356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0,5 horas</w:t>
            </w:r>
          </w:p>
        </w:tc>
        <w:tc>
          <w:tcPr>
            <w:tcW w:w="2955" w:type="dxa"/>
            <w:gridSpan w:val="2"/>
            <w:tcMar/>
          </w:tcPr>
          <w:p w:rsidR="4FCDACEF" w:rsidP="55AE00A3" w:rsidRDefault="4FCDACEF" w14:paraId="3A32BC34" w14:textId="1F5E39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Ordenador</w:t>
            </w:r>
          </w:p>
          <w:p w:rsidR="4FCDACEF" w:rsidP="4FCDACEF" w:rsidRDefault="4FCDACEF" w14:paraId="7ED34503" w14:textId="2FAB758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</w:pPr>
          </w:p>
        </w:tc>
      </w:tr>
      <w:tr w:rsidR="4FCDACEF" w:rsidTr="55AE00A3" w14:paraId="524885F6">
        <w:trPr>
          <w:trHeight w:val="300"/>
        </w:trPr>
        <w:tc>
          <w:tcPr>
            <w:tcW w:w="1800" w:type="dxa"/>
            <w:shd w:val="clear" w:color="auto" w:fill="C6D9F1" w:themeFill="text2" w:themeFillTint="33"/>
            <w:tcMar/>
          </w:tcPr>
          <w:p w:rsidR="4FCDACEF" w:rsidP="4FCDACEF" w:rsidRDefault="4FCDACEF" w14:paraId="0468A09F" w14:textId="68246CF1">
            <w:pPr>
              <w:pStyle w:val="Normal"/>
              <w:rPr>
                <w:sz w:val="24"/>
                <w:szCs w:val="24"/>
                <w:lang w:val="en-CA"/>
              </w:rPr>
            </w:pPr>
            <w:r w:rsidRPr="4FCDACEF" w:rsidR="4FCDACEF">
              <w:rPr>
                <w:sz w:val="24"/>
                <w:szCs w:val="24"/>
                <w:lang w:val="en-CA"/>
              </w:rPr>
              <w:t>Criterios de aceptación</w:t>
            </w:r>
          </w:p>
        </w:tc>
        <w:tc>
          <w:tcPr>
            <w:tcW w:w="9000" w:type="dxa"/>
            <w:gridSpan w:val="5"/>
            <w:tcMar/>
          </w:tcPr>
          <w:p w:rsidR="4FCDACEF" w:rsidP="55AE00A3" w:rsidRDefault="4FCDACEF" w14:paraId="49B58F90" w14:textId="649B2F4D">
            <w:pPr>
              <w:pStyle w:val="Normal"/>
            </w:pPr>
            <w:r w:rsidRPr="55AE00A3" w:rsidR="55AE00A3">
              <w:rPr>
                <w:rFonts w:ascii="Calibri" w:hAnsi="Calibri" w:eastAsia="Calibri" w:cs="Calibri"/>
                <w:noProof w:val="0"/>
                <w:sz w:val="24"/>
                <w:szCs w:val="24"/>
                <w:lang w:val="es-PA"/>
              </w:rPr>
              <w:t>Cliente satisfecho con el cierre del proyecto.</w:t>
            </w:r>
          </w:p>
        </w:tc>
      </w:tr>
    </w:tbl>
    <w:p w:rsidR="4FCDACEF" w:rsidP="4FCDACEF" w:rsidRDefault="4FCDACEF" w14:paraId="6A2A5824" w14:textId="34AEA46D">
      <w:pPr>
        <w:spacing w:after="0"/>
        <w:jc w:val="left"/>
        <w:rPr>
          <w:sz w:val="24"/>
          <w:szCs w:val="24"/>
          <w:lang w:val="es-PA"/>
        </w:rPr>
      </w:pPr>
    </w:p>
    <w:p w:rsidR="4FCDACEF" w:rsidP="4FCDACEF" w:rsidRDefault="4FCDACEF" w14:paraId="37BAECE9" w14:textId="4994FEFB">
      <w:pPr>
        <w:spacing w:after="0"/>
        <w:jc w:val="left"/>
        <w:rPr>
          <w:sz w:val="24"/>
          <w:szCs w:val="24"/>
          <w:lang w:val="es-PA"/>
        </w:rPr>
      </w:pPr>
    </w:p>
    <w:sectPr w:rsidRPr="006D54FD" w:rsidR="003544BC" w:rsidSect="00FA7A18">
      <w:headerReference w:type="default" r:id="rId11"/>
      <w:footerReference w:type="default" r:id="rId12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3480" w:rsidP="00837F2F" w:rsidRDefault="00E03480" w14:paraId="68287672" w14:textId="77777777">
      <w:pPr>
        <w:spacing w:after="0" w:line="240" w:lineRule="auto"/>
      </w:pPr>
      <w:r>
        <w:separator/>
      </w:r>
    </w:p>
  </w:endnote>
  <w:endnote w:type="continuationSeparator" w:id="0">
    <w:p w:rsidR="00E03480" w:rsidP="00837F2F" w:rsidRDefault="00E03480" w14:paraId="18D157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7380ECAA" w:rsidP="7380ECAA" w:rsidRDefault="7380ECAA" w14:paraId="21808C8D" w14:textId="11F31511">
    <w:pPr>
      <w:pStyle w:val="Piedepgina"/>
      <w:shd w:val="clear" w:color="auto" w:fill="17365D" w:themeFill="text2" w:themeFillShade="BF"/>
      <w:tabs>
        <w:tab w:val="clear" w:leader="none" w:pos="4419"/>
        <w:tab w:val="clear" w:leader="none" w:pos="8838"/>
        <w:tab w:val="center" w:leader="none" w:pos="5400"/>
        <w:tab w:val="right" w:leader="none" w:pos="10800"/>
      </w:tabs>
      <w:spacing w:afterAutospacing="off"/>
      <w:jc w:val="right"/>
      <w:rPr>
        <w:rFonts w:ascii="Copperplate Gothic Bold" w:hAnsi="Copperplate Gothic Bold"/>
      </w:rPr>
    </w:pPr>
    <w:r w:rsidRPr="7380ECAA" w:rsidR="7380ECAA"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3480" w:rsidP="00837F2F" w:rsidRDefault="00E03480" w14:paraId="5E0D19FC" w14:textId="77777777">
      <w:pPr>
        <w:spacing w:after="0" w:line="240" w:lineRule="auto"/>
      </w:pPr>
      <w:r>
        <w:separator/>
      </w:r>
    </w:p>
  </w:footnote>
  <w:footnote w:type="continuationSeparator" w:id="0">
    <w:p w:rsidR="00E03480" w:rsidP="00837F2F" w:rsidRDefault="00E03480" w14:paraId="2BCF230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7380ECAA" w:rsidRDefault="003544BC" w14:paraId="50D3AF4A" w14:textId="52089E26">
    <w:pPr>
      <w:pStyle w:val="Encabezado"/>
      <w:pBdr>
        <w:bottom w:val="single" w:color="FF000000" w:sz="4" w:space="1"/>
      </w:pBdr>
      <w:spacing w:afterAutospacing="off"/>
      <w:jc w:val="center"/>
      <w:rPr>
        <w:b w:val="1"/>
        <w:bCs w:val="1"/>
        <w:sz w:val="36"/>
        <w:szCs w:val="36"/>
      </w:rPr>
    </w:pPr>
    <w:r w:rsidRPr="7380ECAA" w:rsidR="7380ECAA">
      <w:rPr>
        <w:b w:val="1"/>
        <w:bCs w:val="1"/>
        <w:sz w:val="36"/>
        <w:szCs w:val="36"/>
      </w:rPr>
      <w:t xml:space="preserve">DICCIONARIO </w:t>
    </w:r>
    <w:r w:rsidRPr="7380ECAA" w:rsidR="7380ECAA">
      <w:rPr>
        <w:b w:val="1"/>
        <w:bCs w:val="1"/>
        <w:sz w:val="36"/>
        <w:szCs w:val="36"/>
      </w:rPr>
      <w:t>EDT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3d35a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94da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1543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496de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cd46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d1fcf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1cc9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3c0b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6693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22943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da60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43a9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c164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6fd73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4f17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948f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6b83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cbd3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392a6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a70c4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52393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376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fa5a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492c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7f61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a01e6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b234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158a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b28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2c50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499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105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9c58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906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ba5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c93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184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5551D"/>
    <w:rsid w:val="000855EE"/>
    <w:rsid w:val="000B204F"/>
    <w:rsid w:val="00105DAE"/>
    <w:rsid w:val="001106CC"/>
    <w:rsid w:val="00113CC4"/>
    <w:rsid w:val="00131E1D"/>
    <w:rsid w:val="00162139"/>
    <w:rsid w:val="0018C0B0"/>
    <w:rsid w:val="002064D6"/>
    <w:rsid w:val="00212F86"/>
    <w:rsid w:val="00217C94"/>
    <w:rsid w:val="0025564B"/>
    <w:rsid w:val="0028298D"/>
    <w:rsid w:val="002B5EF1"/>
    <w:rsid w:val="002E2284"/>
    <w:rsid w:val="0032699F"/>
    <w:rsid w:val="003544BC"/>
    <w:rsid w:val="00355532"/>
    <w:rsid w:val="00364414"/>
    <w:rsid w:val="00387B0B"/>
    <w:rsid w:val="003D115F"/>
    <w:rsid w:val="003D218D"/>
    <w:rsid w:val="003E16E9"/>
    <w:rsid w:val="00456964"/>
    <w:rsid w:val="004D078B"/>
    <w:rsid w:val="0051331B"/>
    <w:rsid w:val="005143C0"/>
    <w:rsid w:val="0055087B"/>
    <w:rsid w:val="005C6798"/>
    <w:rsid w:val="005D6A4C"/>
    <w:rsid w:val="005E43A6"/>
    <w:rsid w:val="005F03D5"/>
    <w:rsid w:val="0063643E"/>
    <w:rsid w:val="00650FE7"/>
    <w:rsid w:val="006B191B"/>
    <w:rsid w:val="006B2A51"/>
    <w:rsid w:val="006D54FD"/>
    <w:rsid w:val="006E5851"/>
    <w:rsid w:val="00700A4E"/>
    <w:rsid w:val="0079596E"/>
    <w:rsid w:val="00796E26"/>
    <w:rsid w:val="007C620A"/>
    <w:rsid w:val="00837F2F"/>
    <w:rsid w:val="00891B24"/>
    <w:rsid w:val="008958E4"/>
    <w:rsid w:val="009042D7"/>
    <w:rsid w:val="00924DFE"/>
    <w:rsid w:val="0095401D"/>
    <w:rsid w:val="0099587A"/>
    <w:rsid w:val="009A5985"/>
    <w:rsid w:val="009B57BF"/>
    <w:rsid w:val="00A52B5D"/>
    <w:rsid w:val="00A95442"/>
    <w:rsid w:val="00AA0D2C"/>
    <w:rsid w:val="00AA2C51"/>
    <w:rsid w:val="00AD5DD1"/>
    <w:rsid w:val="00B57964"/>
    <w:rsid w:val="00B95FB6"/>
    <w:rsid w:val="00BE3CDA"/>
    <w:rsid w:val="00BF037F"/>
    <w:rsid w:val="00BF0578"/>
    <w:rsid w:val="00C108F1"/>
    <w:rsid w:val="00C91AB8"/>
    <w:rsid w:val="00CB5E4F"/>
    <w:rsid w:val="00CF78D0"/>
    <w:rsid w:val="00D22DE6"/>
    <w:rsid w:val="00D373B6"/>
    <w:rsid w:val="00D5381C"/>
    <w:rsid w:val="00DE7D9A"/>
    <w:rsid w:val="00DF09F4"/>
    <w:rsid w:val="00E03480"/>
    <w:rsid w:val="00E96C2B"/>
    <w:rsid w:val="00EA25E4"/>
    <w:rsid w:val="00EA4A2A"/>
    <w:rsid w:val="00EF1A26"/>
    <w:rsid w:val="00F13906"/>
    <w:rsid w:val="00F76F0A"/>
    <w:rsid w:val="00F90956"/>
    <w:rsid w:val="00FA7A18"/>
    <w:rsid w:val="00FB041E"/>
    <w:rsid w:val="00FB6BF6"/>
    <w:rsid w:val="011580F5"/>
    <w:rsid w:val="012DC464"/>
    <w:rsid w:val="019DEFA1"/>
    <w:rsid w:val="022990DB"/>
    <w:rsid w:val="025A5E69"/>
    <w:rsid w:val="02B807A7"/>
    <w:rsid w:val="02B9A675"/>
    <w:rsid w:val="02C00E2E"/>
    <w:rsid w:val="02C5CC13"/>
    <w:rsid w:val="033EB084"/>
    <w:rsid w:val="034CD4B8"/>
    <w:rsid w:val="0379A9C1"/>
    <w:rsid w:val="03CD18A0"/>
    <w:rsid w:val="0402377B"/>
    <w:rsid w:val="0409A3C0"/>
    <w:rsid w:val="045D7A63"/>
    <w:rsid w:val="048544BA"/>
    <w:rsid w:val="05477C24"/>
    <w:rsid w:val="05815666"/>
    <w:rsid w:val="058E99C6"/>
    <w:rsid w:val="06A73E73"/>
    <w:rsid w:val="071A1406"/>
    <w:rsid w:val="077C368C"/>
    <w:rsid w:val="07AF28E8"/>
    <w:rsid w:val="07B0E4BA"/>
    <w:rsid w:val="07BA7819"/>
    <w:rsid w:val="07C4BA8C"/>
    <w:rsid w:val="07F9B7BD"/>
    <w:rsid w:val="0815088F"/>
    <w:rsid w:val="08288BFC"/>
    <w:rsid w:val="084323FA"/>
    <w:rsid w:val="085E3880"/>
    <w:rsid w:val="08D27F0C"/>
    <w:rsid w:val="08D74051"/>
    <w:rsid w:val="08DF9698"/>
    <w:rsid w:val="09C81B26"/>
    <w:rsid w:val="09F14149"/>
    <w:rsid w:val="0A1AA378"/>
    <w:rsid w:val="0A410046"/>
    <w:rsid w:val="0A6E5436"/>
    <w:rsid w:val="0A7E720E"/>
    <w:rsid w:val="0AA0DAC5"/>
    <w:rsid w:val="0AADBC76"/>
    <w:rsid w:val="0B0A18A4"/>
    <w:rsid w:val="0B324A0E"/>
    <w:rsid w:val="0B7DCBBD"/>
    <w:rsid w:val="0C69DC8F"/>
    <w:rsid w:val="0CA2BCCE"/>
    <w:rsid w:val="0D037032"/>
    <w:rsid w:val="0D7BB94F"/>
    <w:rsid w:val="0DFC7342"/>
    <w:rsid w:val="0E125305"/>
    <w:rsid w:val="0E19ABD7"/>
    <w:rsid w:val="0E340CEC"/>
    <w:rsid w:val="0E3888AE"/>
    <w:rsid w:val="0E7D0C66"/>
    <w:rsid w:val="0E87B01D"/>
    <w:rsid w:val="0E97046D"/>
    <w:rsid w:val="0F17F1DB"/>
    <w:rsid w:val="0F4F5DEE"/>
    <w:rsid w:val="0F68EE48"/>
    <w:rsid w:val="0F735CE4"/>
    <w:rsid w:val="10116BAC"/>
    <w:rsid w:val="1013985F"/>
    <w:rsid w:val="1024940F"/>
    <w:rsid w:val="1049AA8C"/>
    <w:rsid w:val="104A6082"/>
    <w:rsid w:val="106A1D53"/>
    <w:rsid w:val="10EB2EA8"/>
    <w:rsid w:val="113580FF"/>
    <w:rsid w:val="114A29A0"/>
    <w:rsid w:val="1197CD61"/>
    <w:rsid w:val="1224B3FF"/>
    <w:rsid w:val="124AF1AB"/>
    <w:rsid w:val="12A19F70"/>
    <w:rsid w:val="12DBC52E"/>
    <w:rsid w:val="12EEAC43"/>
    <w:rsid w:val="13248417"/>
    <w:rsid w:val="138D0415"/>
    <w:rsid w:val="14762830"/>
    <w:rsid w:val="148255E8"/>
    <w:rsid w:val="151203C7"/>
    <w:rsid w:val="154D47AD"/>
    <w:rsid w:val="1552F9EE"/>
    <w:rsid w:val="15FA23D8"/>
    <w:rsid w:val="162AAD5D"/>
    <w:rsid w:val="1663E691"/>
    <w:rsid w:val="1670F1A1"/>
    <w:rsid w:val="1682033A"/>
    <w:rsid w:val="16A612A7"/>
    <w:rsid w:val="16EB32A6"/>
    <w:rsid w:val="170F7BEC"/>
    <w:rsid w:val="175ACF7F"/>
    <w:rsid w:val="1835ACDF"/>
    <w:rsid w:val="18C435C0"/>
    <w:rsid w:val="18EABBC1"/>
    <w:rsid w:val="190BB52E"/>
    <w:rsid w:val="192D2D8F"/>
    <w:rsid w:val="1936FD89"/>
    <w:rsid w:val="19AA81A4"/>
    <w:rsid w:val="19ACA3F3"/>
    <w:rsid w:val="1A4EB445"/>
    <w:rsid w:val="1AC41113"/>
    <w:rsid w:val="1AE46776"/>
    <w:rsid w:val="1B21F440"/>
    <w:rsid w:val="1B9ECBEE"/>
    <w:rsid w:val="1BA689A6"/>
    <w:rsid w:val="1BD9DA52"/>
    <w:rsid w:val="1C23BC50"/>
    <w:rsid w:val="1C857601"/>
    <w:rsid w:val="1CDD6C74"/>
    <w:rsid w:val="1CFD22A1"/>
    <w:rsid w:val="1D931D65"/>
    <w:rsid w:val="1DAD57F0"/>
    <w:rsid w:val="1DB2BE63"/>
    <w:rsid w:val="1E21984B"/>
    <w:rsid w:val="1E856521"/>
    <w:rsid w:val="1EFCB135"/>
    <w:rsid w:val="1F3C9AE3"/>
    <w:rsid w:val="1F474205"/>
    <w:rsid w:val="201F625C"/>
    <w:rsid w:val="21603198"/>
    <w:rsid w:val="216370BA"/>
    <w:rsid w:val="21671F91"/>
    <w:rsid w:val="2189DC0C"/>
    <w:rsid w:val="21917397"/>
    <w:rsid w:val="21A8CABA"/>
    <w:rsid w:val="21AA60CF"/>
    <w:rsid w:val="21DBD8A4"/>
    <w:rsid w:val="21DDD6B0"/>
    <w:rsid w:val="22607DAD"/>
    <w:rsid w:val="2296A451"/>
    <w:rsid w:val="236A7CF8"/>
    <w:rsid w:val="23717B41"/>
    <w:rsid w:val="23848B9A"/>
    <w:rsid w:val="23B86A91"/>
    <w:rsid w:val="23EC0841"/>
    <w:rsid w:val="240BC729"/>
    <w:rsid w:val="24438DDF"/>
    <w:rsid w:val="24598E92"/>
    <w:rsid w:val="2478888E"/>
    <w:rsid w:val="24A1E764"/>
    <w:rsid w:val="2513330F"/>
    <w:rsid w:val="2578661F"/>
    <w:rsid w:val="25C1FB81"/>
    <w:rsid w:val="25CF64E6"/>
    <w:rsid w:val="25E0C48C"/>
    <w:rsid w:val="2613333B"/>
    <w:rsid w:val="265E6F8C"/>
    <w:rsid w:val="26606B41"/>
    <w:rsid w:val="2698D86D"/>
    <w:rsid w:val="26AC09C3"/>
    <w:rsid w:val="26D6C7C2"/>
    <w:rsid w:val="26E06164"/>
    <w:rsid w:val="285DA603"/>
    <w:rsid w:val="2909C1CC"/>
    <w:rsid w:val="29A5173D"/>
    <w:rsid w:val="29C56BD7"/>
    <w:rsid w:val="29DBF14F"/>
    <w:rsid w:val="29EDB545"/>
    <w:rsid w:val="29FC57FC"/>
    <w:rsid w:val="2A3D4AFF"/>
    <w:rsid w:val="2A8D0403"/>
    <w:rsid w:val="2AECBCC2"/>
    <w:rsid w:val="2B0C0BE8"/>
    <w:rsid w:val="2B245213"/>
    <w:rsid w:val="2B80EE68"/>
    <w:rsid w:val="2BC2530B"/>
    <w:rsid w:val="2BDA4EE1"/>
    <w:rsid w:val="2BE0C6BE"/>
    <w:rsid w:val="2BF146F0"/>
    <w:rsid w:val="2C284C58"/>
    <w:rsid w:val="2C3C58B1"/>
    <w:rsid w:val="2C59D280"/>
    <w:rsid w:val="2C61B57A"/>
    <w:rsid w:val="2C7490EA"/>
    <w:rsid w:val="2C89260F"/>
    <w:rsid w:val="2CE3A20D"/>
    <w:rsid w:val="2D3D0C85"/>
    <w:rsid w:val="2D8FBB90"/>
    <w:rsid w:val="2DBF547B"/>
    <w:rsid w:val="2DECC1B2"/>
    <w:rsid w:val="2DF8400D"/>
    <w:rsid w:val="2E788D00"/>
    <w:rsid w:val="2F1E7D1E"/>
    <w:rsid w:val="2F7AC7E0"/>
    <w:rsid w:val="2F86BE64"/>
    <w:rsid w:val="2FB58F17"/>
    <w:rsid w:val="2FF63F60"/>
    <w:rsid w:val="2FFA0196"/>
    <w:rsid w:val="303BAA86"/>
    <w:rsid w:val="3042AC9F"/>
    <w:rsid w:val="3071F69F"/>
    <w:rsid w:val="30FC5144"/>
    <w:rsid w:val="315E2383"/>
    <w:rsid w:val="31D23F37"/>
    <w:rsid w:val="31ED3C85"/>
    <w:rsid w:val="32084629"/>
    <w:rsid w:val="3209674B"/>
    <w:rsid w:val="32443A0E"/>
    <w:rsid w:val="32C446C3"/>
    <w:rsid w:val="32E358B7"/>
    <w:rsid w:val="330E4042"/>
    <w:rsid w:val="333EDE0C"/>
    <w:rsid w:val="33F92D9A"/>
    <w:rsid w:val="34A7E040"/>
    <w:rsid w:val="34BBA738"/>
    <w:rsid w:val="34F25055"/>
    <w:rsid w:val="352D0D86"/>
    <w:rsid w:val="353013C1"/>
    <w:rsid w:val="35788AE6"/>
    <w:rsid w:val="359C23BD"/>
    <w:rsid w:val="359C66DA"/>
    <w:rsid w:val="35D1AF5B"/>
    <w:rsid w:val="367D4445"/>
    <w:rsid w:val="3697CE5E"/>
    <w:rsid w:val="36A6D164"/>
    <w:rsid w:val="36CA75C6"/>
    <w:rsid w:val="36D48025"/>
    <w:rsid w:val="36D84A31"/>
    <w:rsid w:val="36DA05C4"/>
    <w:rsid w:val="376DB484"/>
    <w:rsid w:val="3799ABF8"/>
    <w:rsid w:val="37B18219"/>
    <w:rsid w:val="38230D25"/>
    <w:rsid w:val="3863093C"/>
    <w:rsid w:val="387385B4"/>
    <w:rsid w:val="38A0976A"/>
    <w:rsid w:val="3912AFF2"/>
    <w:rsid w:val="39416CC5"/>
    <w:rsid w:val="3968F3B5"/>
    <w:rsid w:val="399AD04A"/>
    <w:rsid w:val="39C09D70"/>
    <w:rsid w:val="39EAE6F0"/>
    <w:rsid w:val="3A0F3C55"/>
    <w:rsid w:val="3AA7DFFC"/>
    <w:rsid w:val="3B3A46F3"/>
    <w:rsid w:val="3B82593A"/>
    <w:rsid w:val="3B91232B"/>
    <w:rsid w:val="3C272EBE"/>
    <w:rsid w:val="3C4703DB"/>
    <w:rsid w:val="3C5DA72B"/>
    <w:rsid w:val="3C8266D7"/>
    <w:rsid w:val="3D0B3C2F"/>
    <w:rsid w:val="3D2CCA27"/>
    <w:rsid w:val="3D5EBD7D"/>
    <w:rsid w:val="3D9F9EA3"/>
    <w:rsid w:val="3DC7D48C"/>
    <w:rsid w:val="3E362B23"/>
    <w:rsid w:val="3E3850AB"/>
    <w:rsid w:val="3EC21F30"/>
    <w:rsid w:val="3EC21F30"/>
    <w:rsid w:val="3F39E2F7"/>
    <w:rsid w:val="3FAFF1AE"/>
    <w:rsid w:val="3FE38B31"/>
    <w:rsid w:val="402E5B32"/>
    <w:rsid w:val="404B71D2"/>
    <w:rsid w:val="40A32840"/>
    <w:rsid w:val="40C24A28"/>
    <w:rsid w:val="40D84590"/>
    <w:rsid w:val="40F00C6C"/>
    <w:rsid w:val="410D0078"/>
    <w:rsid w:val="412BE7A2"/>
    <w:rsid w:val="417BE03C"/>
    <w:rsid w:val="421F1C10"/>
    <w:rsid w:val="42641AFA"/>
    <w:rsid w:val="42ACE7CD"/>
    <w:rsid w:val="43249CC8"/>
    <w:rsid w:val="434A5D55"/>
    <w:rsid w:val="434C84E6"/>
    <w:rsid w:val="43D32125"/>
    <w:rsid w:val="442792CF"/>
    <w:rsid w:val="4464F1DE"/>
    <w:rsid w:val="448E68E8"/>
    <w:rsid w:val="449AD835"/>
    <w:rsid w:val="457A0278"/>
    <w:rsid w:val="4597A933"/>
    <w:rsid w:val="459877B0"/>
    <w:rsid w:val="45BFDA76"/>
    <w:rsid w:val="45DC802F"/>
    <w:rsid w:val="45F42347"/>
    <w:rsid w:val="46025507"/>
    <w:rsid w:val="4675AD8B"/>
    <w:rsid w:val="46CF1834"/>
    <w:rsid w:val="476577FE"/>
    <w:rsid w:val="479B228F"/>
    <w:rsid w:val="486A4683"/>
    <w:rsid w:val="48DEA477"/>
    <w:rsid w:val="49381327"/>
    <w:rsid w:val="49DA4EB3"/>
    <w:rsid w:val="4A381FA5"/>
    <w:rsid w:val="4A7BBB11"/>
    <w:rsid w:val="4B38879C"/>
    <w:rsid w:val="4B535AAF"/>
    <w:rsid w:val="4B5D44A2"/>
    <w:rsid w:val="4C1CBB72"/>
    <w:rsid w:val="4C21D421"/>
    <w:rsid w:val="4C4E15B7"/>
    <w:rsid w:val="4C5FEBA9"/>
    <w:rsid w:val="4C7096C7"/>
    <w:rsid w:val="4CB5C96C"/>
    <w:rsid w:val="4D263BC2"/>
    <w:rsid w:val="4D32D9D1"/>
    <w:rsid w:val="4D7305CE"/>
    <w:rsid w:val="4E9DA26B"/>
    <w:rsid w:val="4E9DB951"/>
    <w:rsid w:val="4F1CB935"/>
    <w:rsid w:val="4F8179B1"/>
    <w:rsid w:val="4FCDACEF"/>
    <w:rsid w:val="4FE69159"/>
    <w:rsid w:val="4FF1668D"/>
    <w:rsid w:val="502E62EA"/>
    <w:rsid w:val="50362569"/>
    <w:rsid w:val="50CC588C"/>
    <w:rsid w:val="5107B8FF"/>
    <w:rsid w:val="511214C1"/>
    <w:rsid w:val="5132DA25"/>
    <w:rsid w:val="51463693"/>
    <w:rsid w:val="51BD6FBD"/>
    <w:rsid w:val="51CCB793"/>
    <w:rsid w:val="51E60D28"/>
    <w:rsid w:val="51E692B0"/>
    <w:rsid w:val="524ED49C"/>
    <w:rsid w:val="52BAF51F"/>
    <w:rsid w:val="52F701B1"/>
    <w:rsid w:val="53199518"/>
    <w:rsid w:val="5325D2ED"/>
    <w:rsid w:val="53595255"/>
    <w:rsid w:val="53858BEB"/>
    <w:rsid w:val="538A2FFC"/>
    <w:rsid w:val="53C138FC"/>
    <w:rsid w:val="53CF5173"/>
    <w:rsid w:val="54022C35"/>
    <w:rsid w:val="542BEB4C"/>
    <w:rsid w:val="5481EACD"/>
    <w:rsid w:val="54AD4176"/>
    <w:rsid w:val="54C2A8AF"/>
    <w:rsid w:val="553C63C9"/>
    <w:rsid w:val="55589A76"/>
    <w:rsid w:val="559489F1"/>
    <w:rsid w:val="55AE00A3"/>
    <w:rsid w:val="55C8C72A"/>
    <w:rsid w:val="56612A34"/>
    <w:rsid w:val="57113A36"/>
    <w:rsid w:val="5720EEC7"/>
    <w:rsid w:val="574ADF19"/>
    <w:rsid w:val="575BACC0"/>
    <w:rsid w:val="576E0689"/>
    <w:rsid w:val="577F8994"/>
    <w:rsid w:val="57F6B174"/>
    <w:rsid w:val="58057B4A"/>
    <w:rsid w:val="5898A320"/>
    <w:rsid w:val="58F19D33"/>
    <w:rsid w:val="5998F532"/>
    <w:rsid w:val="59ACC4C9"/>
    <w:rsid w:val="59E668DE"/>
    <w:rsid w:val="59FEC906"/>
    <w:rsid w:val="5A535F28"/>
    <w:rsid w:val="5A876B44"/>
    <w:rsid w:val="5A8CE268"/>
    <w:rsid w:val="5B02C952"/>
    <w:rsid w:val="5B07C9CC"/>
    <w:rsid w:val="5B0F3122"/>
    <w:rsid w:val="5B99B428"/>
    <w:rsid w:val="5C182E0F"/>
    <w:rsid w:val="5C5629C8"/>
    <w:rsid w:val="5C6AE7CF"/>
    <w:rsid w:val="5CB1843A"/>
    <w:rsid w:val="5CE37651"/>
    <w:rsid w:val="5CECFA87"/>
    <w:rsid w:val="5D3070F2"/>
    <w:rsid w:val="5D46135A"/>
    <w:rsid w:val="5D725463"/>
    <w:rsid w:val="5DDF1AFC"/>
    <w:rsid w:val="5DE2FD1D"/>
    <w:rsid w:val="5DF2A885"/>
    <w:rsid w:val="5E0CC40F"/>
    <w:rsid w:val="5E3F8B89"/>
    <w:rsid w:val="5E6734F7"/>
    <w:rsid w:val="5FBDB0EB"/>
    <w:rsid w:val="5FF41944"/>
    <w:rsid w:val="601E09C3"/>
    <w:rsid w:val="60EA1C56"/>
    <w:rsid w:val="61695358"/>
    <w:rsid w:val="61FAFFBF"/>
    <w:rsid w:val="624EE380"/>
    <w:rsid w:val="62928E50"/>
    <w:rsid w:val="62A078F8"/>
    <w:rsid w:val="62A6FEFE"/>
    <w:rsid w:val="62CBFC8E"/>
    <w:rsid w:val="62DC076C"/>
    <w:rsid w:val="62F9BAC0"/>
    <w:rsid w:val="633B6C9B"/>
    <w:rsid w:val="6374A604"/>
    <w:rsid w:val="63AAC907"/>
    <w:rsid w:val="63B50D5B"/>
    <w:rsid w:val="63B533D8"/>
    <w:rsid w:val="63EC95DD"/>
    <w:rsid w:val="64122172"/>
    <w:rsid w:val="64142CA7"/>
    <w:rsid w:val="643CAF4B"/>
    <w:rsid w:val="645DBADB"/>
    <w:rsid w:val="64A5DE51"/>
    <w:rsid w:val="6516D786"/>
    <w:rsid w:val="65236024"/>
    <w:rsid w:val="6548C24B"/>
    <w:rsid w:val="656A9AF8"/>
    <w:rsid w:val="658ACB51"/>
    <w:rsid w:val="659B3D69"/>
    <w:rsid w:val="65ACE30C"/>
    <w:rsid w:val="65F3D39C"/>
    <w:rsid w:val="663E80D0"/>
    <w:rsid w:val="664361D5"/>
    <w:rsid w:val="67243226"/>
    <w:rsid w:val="6766669C"/>
    <w:rsid w:val="6830C66C"/>
    <w:rsid w:val="6846E0EE"/>
    <w:rsid w:val="68628369"/>
    <w:rsid w:val="6865F7A3"/>
    <w:rsid w:val="6873B7EB"/>
    <w:rsid w:val="68751A4A"/>
    <w:rsid w:val="68C7A76F"/>
    <w:rsid w:val="68CDDE21"/>
    <w:rsid w:val="68E47DCB"/>
    <w:rsid w:val="69B923F5"/>
    <w:rsid w:val="6A40E826"/>
    <w:rsid w:val="6B1E9E12"/>
    <w:rsid w:val="6B6ABE79"/>
    <w:rsid w:val="6B86F0AB"/>
    <w:rsid w:val="6B8BBEA9"/>
    <w:rsid w:val="6BB4BEDC"/>
    <w:rsid w:val="6BB4BEDC"/>
    <w:rsid w:val="6BFCCC9B"/>
    <w:rsid w:val="6C246AE3"/>
    <w:rsid w:val="6C755927"/>
    <w:rsid w:val="6CF746C9"/>
    <w:rsid w:val="6D30F767"/>
    <w:rsid w:val="6D748268"/>
    <w:rsid w:val="6DD15B25"/>
    <w:rsid w:val="6DFACCBD"/>
    <w:rsid w:val="6E24D014"/>
    <w:rsid w:val="6E34A294"/>
    <w:rsid w:val="6E643A41"/>
    <w:rsid w:val="6ED3A405"/>
    <w:rsid w:val="6EF2234D"/>
    <w:rsid w:val="6F1F2416"/>
    <w:rsid w:val="6F5991DA"/>
    <w:rsid w:val="6FD99DA4"/>
    <w:rsid w:val="700DF414"/>
    <w:rsid w:val="7068C9FE"/>
    <w:rsid w:val="706F3C5D"/>
    <w:rsid w:val="714F2894"/>
    <w:rsid w:val="71602EFD"/>
    <w:rsid w:val="717F6191"/>
    <w:rsid w:val="719EF5D0"/>
    <w:rsid w:val="71A4717E"/>
    <w:rsid w:val="71D583FE"/>
    <w:rsid w:val="71DBC990"/>
    <w:rsid w:val="7216CBDE"/>
    <w:rsid w:val="7216CBDE"/>
    <w:rsid w:val="72CB00AA"/>
    <w:rsid w:val="734D7466"/>
    <w:rsid w:val="7380ECAA"/>
    <w:rsid w:val="73BD5F3E"/>
    <w:rsid w:val="74391532"/>
    <w:rsid w:val="76950CE6"/>
    <w:rsid w:val="76FB1CD8"/>
    <w:rsid w:val="76FBD4F5"/>
    <w:rsid w:val="770CFFAC"/>
    <w:rsid w:val="77409174"/>
    <w:rsid w:val="774A945B"/>
    <w:rsid w:val="77BD5541"/>
    <w:rsid w:val="77F7A266"/>
    <w:rsid w:val="788B890F"/>
    <w:rsid w:val="78C2CEC1"/>
    <w:rsid w:val="797C5CB1"/>
    <w:rsid w:val="7AE9AFCA"/>
    <w:rsid w:val="7BC7A80E"/>
    <w:rsid w:val="7BE4BE5E"/>
    <w:rsid w:val="7BFF0863"/>
    <w:rsid w:val="7C614C42"/>
    <w:rsid w:val="7CEA2C01"/>
    <w:rsid w:val="7CFDE198"/>
    <w:rsid w:val="7D581AB8"/>
    <w:rsid w:val="7DE023A4"/>
    <w:rsid w:val="7E203E05"/>
    <w:rsid w:val="7E3AC085"/>
    <w:rsid w:val="7E703019"/>
    <w:rsid w:val="7E85217F"/>
    <w:rsid w:val="7F6CEE85"/>
    <w:rsid w:val="7F6F13C4"/>
    <w:rsid w:val="7F7392FD"/>
    <w:rsid w:val="7F9FE847"/>
    <w:rsid w:val="7FDFE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A5CB3"/>
  <w15:docId w15:val="{4BFD81D4-4A70-4BF0-A2DC-C88BF6CB66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footer" Target="footer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11" /><Relationship Type="http://schemas.openxmlformats.org/officeDocument/2006/relationships/endnotes" Target="endnotes.xml" Id="rId5" /><Relationship Type="http://schemas.microsoft.com/office/2007/relationships/diagramDrawing" Target="diagrams/drawing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14" /><Relationship Type="http://schemas.openxmlformats.org/officeDocument/2006/relationships/numbering" Target="numbering.xml" Id="R3929216756944e26" 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716301-AB48-4F21-B545-183C42F2E653}">
      <dsp:nvSpPr>
        <dsp:cNvPr id="0" name=""/>
        <dsp:cNvSpPr/>
      </dsp:nvSpPr>
      <dsp:spPr>
        <a:xfrm>
          <a:off x="8105880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6D444-FD42-4D3E-9BB2-DC8125B63110}">
      <dsp:nvSpPr>
        <dsp:cNvPr id="0" name=""/>
        <dsp:cNvSpPr/>
      </dsp:nvSpPr>
      <dsp:spPr>
        <a:xfrm>
          <a:off x="8427668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94CAD-C082-43C1-8BA9-5840EFDDAA35}">
      <dsp:nvSpPr>
        <dsp:cNvPr id="0" name=""/>
        <dsp:cNvSpPr/>
      </dsp:nvSpPr>
      <dsp:spPr>
        <a:xfrm>
          <a:off x="6249961" y="1727701"/>
          <a:ext cx="2223427" cy="19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1"/>
              </a:lnTo>
              <a:lnTo>
                <a:pt x="2223427" y="96471"/>
              </a:lnTo>
              <a:lnTo>
                <a:pt x="2223427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41563-7575-47D4-BAF1-B1E65A8AED61}">
      <dsp:nvSpPr>
        <dsp:cNvPr id="0" name=""/>
        <dsp:cNvSpPr/>
      </dsp:nvSpPr>
      <dsp:spPr>
        <a:xfrm>
          <a:off x="6994166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26104-E991-428F-AB8B-999C0FDBEB6C}">
      <dsp:nvSpPr>
        <dsp:cNvPr id="0" name=""/>
        <dsp:cNvSpPr/>
      </dsp:nvSpPr>
      <dsp:spPr>
        <a:xfrm>
          <a:off x="7315955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F4B97-EF66-45F3-822C-895512ABA5EA}">
      <dsp:nvSpPr>
        <dsp:cNvPr id="0" name=""/>
        <dsp:cNvSpPr/>
      </dsp:nvSpPr>
      <dsp:spPr>
        <a:xfrm>
          <a:off x="6249961" y="1727701"/>
          <a:ext cx="1111713" cy="19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1"/>
              </a:lnTo>
              <a:lnTo>
                <a:pt x="1111713" y="96471"/>
              </a:lnTo>
              <a:lnTo>
                <a:pt x="1111713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0EEF3-A877-4815-98FC-C68BB976E722}">
      <dsp:nvSpPr>
        <dsp:cNvPr id="0" name=""/>
        <dsp:cNvSpPr/>
      </dsp:nvSpPr>
      <dsp:spPr>
        <a:xfrm>
          <a:off x="5882452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7EFBE-61E0-422F-9828-B82C75F8BD3D}">
      <dsp:nvSpPr>
        <dsp:cNvPr id="0" name=""/>
        <dsp:cNvSpPr/>
      </dsp:nvSpPr>
      <dsp:spPr>
        <a:xfrm>
          <a:off x="6204241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D27D4-A8D4-4752-8541-7273DE1FF76D}">
      <dsp:nvSpPr>
        <dsp:cNvPr id="0" name=""/>
        <dsp:cNvSpPr/>
      </dsp:nvSpPr>
      <dsp:spPr>
        <a:xfrm>
          <a:off x="6204241" y="1727701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8D789-A69B-46B9-82BA-839CA8E5CE91}">
      <dsp:nvSpPr>
        <dsp:cNvPr id="0" name=""/>
        <dsp:cNvSpPr/>
      </dsp:nvSpPr>
      <dsp:spPr>
        <a:xfrm>
          <a:off x="4770739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C32E5-6F4E-4AC5-B281-1AE3945F38E6}">
      <dsp:nvSpPr>
        <dsp:cNvPr id="0" name=""/>
        <dsp:cNvSpPr/>
      </dsp:nvSpPr>
      <dsp:spPr>
        <a:xfrm>
          <a:off x="5092527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FFEFF-6A16-4C81-AEDF-8D13D3C6770D}">
      <dsp:nvSpPr>
        <dsp:cNvPr id="0" name=""/>
        <dsp:cNvSpPr/>
      </dsp:nvSpPr>
      <dsp:spPr>
        <a:xfrm>
          <a:off x="5138247" y="1727701"/>
          <a:ext cx="1111713" cy="192942"/>
        </a:xfrm>
        <a:custGeom>
          <a:avLst/>
          <a:gdLst/>
          <a:ahLst/>
          <a:cxnLst/>
          <a:rect l="0" t="0" r="0" b="0"/>
          <a:pathLst>
            <a:path>
              <a:moveTo>
                <a:pt x="1111713" y="0"/>
              </a:moveTo>
              <a:lnTo>
                <a:pt x="1111713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028AE-9417-402A-85AA-BC11EB83445E}">
      <dsp:nvSpPr>
        <dsp:cNvPr id="0" name=""/>
        <dsp:cNvSpPr/>
      </dsp:nvSpPr>
      <dsp:spPr>
        <a:xfrm>
          <a:off x="3659025" y="3032356"/>
          <a:ext cx="137815" cy="1074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962"/>
              </a:lnTo>
              <a:lnTo>
                <a:pt x="137815" y="1074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2D9558-3F63-4AAA-A95D-A79E90D9E5DD}">
      <dsp:nvSpPr>
        <dsp:cNvPr id="0" name=""/>
        <dsp:cNvSpPr/>
      </dsp:nvSpPr>
      <dsp:spPr>
        <a:xfrm>
          <a:off x="3659025" y="3032356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E0EA5-5777-4819-B407-46CC333EAEF7}">
      <dsp:nvSpPr>
        <dsp:cNvPr id="0" name=""/>
        <dsp:cNvSpPr/>
      </dsp:nvSpPr>
      <dsp:spPr>
        <a:xfrm>
          <a:off x="3980814" y="2380028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92BDD-F308-4213-A743-B517EE853B63}">
      <dsp:nvSpPr>
        <dsp:cNvPr id="0" name=""/>
        <dsp:cNvSpPr/>
      </dsp:nvSpPr>
      <dsp:spPr>
        <a:xfrm>
          <a:off x="4026534" y="1727701"/>
          <a:ext cx="2223427" cy="192942"/>
        </a:xfrm>
        <a:custGeom>
          <a:avLst/>
          <a:gdLst/>
          <a:ahLst/>
          <a:cxnLst/>
          <a:rect l="0" t="0" r="0" b="0"/>
          <a:pathLst>
            <a:path>
              <a:moveTo>
                <a:pt x="2223427" y="0"/>
              </a:moveTo>
              <a:lnTo>
                <a:pt x="2223427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5321B-C61A-4957-B64B-FDF7EC2D1688}">
      <dsp:nvSpPr>
        <dsp:cNvPr id="0" name=""/>
        <dsp:cNvSpPr/>
      </dsp:nvSpPr>
      <dsp:spPr>
        <a:xfrm>
          <a:off x="3633759" y="1075373"/>
          <a:ext cx="2616202" cy="19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1"/>
              </a:lnTo>
              <a:lnTo>
                <a:pt x="2616202" y="96471"/>
              </a:lnTo>
              <a:lnTo>
                <a:pt x="2616202" y="192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63B17-55C5-4300-A249-7367D78AD398}">
      <dsp:nvSpPr>
        <dsp:cNvPr id="0" name=""/>
        <dsp:cNvSpPr/>
      </dsp:nvSpPr>
      <dsp:spPr>
        <a:xfrm>
          <a:off x="2317618" y="2380028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1861A-376D-4D3D-9BD1-B9EE21E88179}">
      <dsp:nvSpPr>
        <dsp:cNvPr id="0" name=""/>
        <dsp:cNvSpPr/>
      </dsp:nvSpPr>
      <dsp:spPr>
        <a:xfrm>
          <a:off x="2639407" y="1727701"/>
          <a:ext cx="91440" cy="19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26430-C148-4AC7-A418-02DA884BFC39}">
      <dsp:nvSpPr>
        <dsp:cNvPr id="0" name=""/>
        <dsp:cNvSpPr/>
      </dsp:nvSpPr>
      <dsp:spPr>
        <a:xfrm>
          <a:off x="2685127" y="1075373"/>
          <a:ext cx="948631" cy="192942"/>
        </a:xfrm>
        <a:custGeom>
          <a:avLst/>
          <a:gdLst/>
          <a:ahLst/>
          <a:cxnLst/>
          <a:rect l="0" t="0" r="0" b="0"/>
          <a:pathLst>
            <a:path>
              <a:moveTo>
                <a:pt x="948631" y="0"/>
              </a:moveTo>
              <a:lnTo>
                <a:pt x="948631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5DF0C-025F-48B0-BE38-CB3C1900CD8C}">
      <dsp:nvSpPr>
        <dsp:cNvPr id="0" name=""/>
        <dsp:cNvSpPr/>
      </dsp:nvSpPr>
      <dsp:spPr>
        <a:xfrm>
          <a:off x="1205905" y="2380028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7721F2-0A4B-4AB8-9594-A51CB0A3EBD4}">
      <dsp:nvSpPr>
        <dsp:cNvPr id="0" name=""/>
        <dsp:cNvSpPr/>
      </dsp:nvSpPr>
      <dsp:spPr>
        <a:xfrm>
          <a:off x="1017557" y="1727701"/>
          <a:ext cx="555856" cy="19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1"/>
              </a:lnTo>
              <a:lnTo>
                <a:pt x="555856" y="96471"/>
              </a:lnTo>
              <a:lnTo>
                <a:pt x="555856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D4A7C-191C-41B4-AA3A-3BFE225080E0}">
      <dsp:nvSpPr>
        <dsp:cNvPr id="0" name=""/>
        <dsp:cNvSpPr/>
      </dsp:nvSpPr>
      <dsp:spPr>
        <a:xfrm>
          <a:off x="94191" y="2380028"/>
          <a:ext cx="137815" cy="1074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962"/>
              </a:lnTo>
              <a:lnTo>
                <a:pt x="137815" y="1074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BAFA5-BA7D-4BB3-B49E-7FD425E775A4}">
      <dsp:nvSpPr>
        <dsp:cNvPr id="0" name=""/>
        <dsp:cNvSpPr/>
      </dsp:nvSpPr>
      <dsp:spPr>
        <a:xfrm>
          <a:off x="94191" y="2380028"/>
          <a:ext cx="137815" cy="422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34"/>
              </a:lnTo>
              <a:lnTo>
                <a:pt x="137815" y="422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F9023-5186-4613-9C97-5054CC41D36B}">
      <dsp:nvSpPr>
        <dsp:cNvPr id="0" name=""/>
        <dsp:cNvSpPr/>
      </dsp:nvSpPr>
      <dsp:spPr>
        <a:xfrm>
          <a:off x="461700" y="1727701"/>
          <a:ext cx="555856" cy="192942"/>
        </a:xfrm>
        <a:custGeom>
          <a:avLst/>
          <a:gdLst/>
          <a:ahLst/>
          <a:cxnLst/>
          <a:rect l="0" t="0" r="0" b="0"/>
          <a:pathLst>
            <a:path>
              <a:moveTo>
                <a:pt x="555856" y="0"/>
              </a:moveTo>
              <a:lnTo>
                <a:pt x="555856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8BBA2-47B1-492B-8727-4767F57123B3}">
      <dsp:nvSpPr>
        <dsp:cNvPr id="0" name=""/>
        <dsp:cNvSpPr/>
      </dsp:nvSpPr>
      <dsp:spPr>
        <a:xfrm>
          <a:off x="1017557" y="1075373"/>
          <a:ext cx="2616202" cy="192942"/>
        </a:xfrm>
        <a:custGeom>
          <a:avLst/>
          <a:gdLst/>
          <a:ahLst/>
          <a:cxnLst/>
          <a:rect l="0" t="0" r="0" b="0"/>
          <a:pathLst>
            <a:path>
              <a:moveTo>
                <a:pt x="2616202" y="0"/>
              </a:moveTo>
              <a:lnTo>
                <a:pt x="2616202" y="96471"/>
              </a:lnTo>
              <a:lnTo>
                <a:pt x="0" y="96471"/>
              </a:lnTo>
              <a:lnTo>
                <a:pt x="0" y="192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0440D-6B7A-4F81-ADCA-436EE8D71552}">
      <dsp:nvSpPr>
        <dsp:cNvPr id="0" name=""/>
        <dsp:cNvSpPr/>
      </dsp:nvSpPr>
      <dsp:spPr>
        <a:xfrm>
          <a:off x="3174373" y="615987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Proyecto</a:t>
          </a:r>
        </a:p>
      </dsp:txBody>
      <dsp:txXfrm>
        <a:off x="3174373" y="615987"/>
        <a:ext cx="918771" cy="459385"/>
      </dsp:txXfrm>
    </dsp:sp>
    <dsp:sp modelId="{B8457D51-6F05-4D9D-8A4F-45A92A5840EB}">
      <dsp:nvSpPr>
        <dsp:cNvPr id="0" name=""/>
        <dsp:cNvSpPr/>
      </dsp:nvSpPr>
      <dsp:spPr>
        <a:xfrm>
          <a:off x="558171" y="1268315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Fase 1</a:t>
          </a:r>
        </a:p>
      </dsp:txBody>
      <dsp:txXfrm>
        <a:off x="558171" y="1268315"/>
        <a:ext cx="918771" cy="459385"/>
      </dsp:txXfrm>
    </dsp:sp>
    <dsp:sp modelId="{BFD2CE6B-ACF4-4C87-9C65-0FFA57F4AE54}">
      <dsp:nvSpPr>
        <dsp:cNvPr id="0" name=""/>
        <dsp:cNvSpPr/>
      </dsp:nvSpPr>
      <dsp:spPr>
        <a:xfrm>
          <a:off x="2314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1.1</a:t>
          </a:r>
        </a:p>
      </dsp:txBody>
      <dsp:txXfrm>
        <a:off x="2314" y="1920643"/>
        <a:ext cx="918771" cy="459385"/>
      </dsp:txXfrm>
    </dsp:sp>
    <dsp:sp modelId="{A1F382BC-A978-4F49-8A85-0DD2D69CAC5C}">
      <dsp:nvSpPr>
        <dsp:cNvPr id="0" name=""/>
        <dsp:cNvSpPr/>
      </dsp:nvSpPr>
      <dsp:spPr>
        <a:xfrm>
          <a:off x="232007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1.1.1</a:t>
          </a:r>
        </a:p>
      </dsp:txBody>
      <dsp:txXfrm>
        <a:off x="232007" y="2572971"/>
        <a:ext cx="918771" cy="459385"/>
      </dsp:txXfrm>
    </dsp:sp>
    <dsp:sp modelId="{003B19DF-0E4C-4680-9915-E61DEA95B02F}">
      <dsp:nvSpPr>
        <dsp:cNvPr id="0" name=""/>
        <dsp:cNvSpPr/>
      </dsp:nvSpPr>
      <dsp:spPr>
        <a:xfrm>
          <a:off x="232007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1.1.2</a:t>
          </a:r>
        </a:p>
      </dsp:txBody>
      <dsp:txXfrm>
        <a:off x="232007" y="3225298"/>
        <a:ext cx="918771" cy="459385"/>
      </dsp:txXfrm>
    </dsp:sp>
    <dsp:sp modelId="{4670C7C7-C0F0-440C-84BB-3F12E75D5D23}">
      <dsp:nvSpPr>
        <dsp:cNvPr id="0" name=""/>
        <dsp:cNvSpPr/>
      </dsp:nvSpPr>
      <dsp:spPr>
        <a:xfrm>
          <a:off x="1114028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1.2</a:t>
          </a:r>
        </a:p>
      </dsp:txBody>
      <dsp:txXfrm>
        <a:off x="1114028" y="1920643"/>
        <a:ext cx="918771" cy="459385"/>
      </dsp:txXfrm>
    </dsp:sp>
    <dsp:sp modelId="{C3C6D077-02F6-4B9D-A17B-624013819259}">
      <dsp:nvSpPr>
        <dsp:cNvPr id="0" name=""/>
        <dsp:cNvSpPr/>
      </dsp:nvSpPr>
      <dsp:spPr>
        <a:xfrm>
          <a:off x="1343720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1.2.1</a:t>
          </a:r>
        </a:p>
      </dsp:txBody>
      <dsp:txXfrm>
        <a:off x="1343720" y="2572971"/>
        <a:ext cx="918771" cy="459385"/>
      </dsp:txXfrm>
    </dsp:sp>
    <dsp:sp modelId="{8821D068-5BC6-4FEC-AFCE-ACFEAB39D5E4}">
      <dsp:nvSpPr>
        <dsp:cNvPr id="0" name=""/>
        <dsp:cNvSpPr/>
      </dsp:nvSpPr>
      <dsp:spPr>
        <a:xfrm>
          <a:off x="2225741" y="1268315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Fase 2</a:t>
          </a:r>
        </a:p>
      </dsp:txBody>
      <dsp:txXfrm>
        <a:off x="2225741" y="1268315"/>
        <a:ext cx="918771" cy="459385"/>
      </dsp:txXfrm>
    </dsp:sp>
    <dsp:sp modelId="{1B7AC9C8-3801-4439-9345-0A0A4306C89F}">
      <dsp:nvSpPr>
        <dsp:cNvPr id="0" name=""/>
        <dsp:cNvSpPr/>
      </dsp:nvSpPr>
      <dsp:spPr>
        <a:xfrm>
          <a:off x="2225741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2.1</a:t>
          </a:r>
        </a:p>
      </dsp:txBody>
      <dsp:txXfrm>
        <a:off x="2225741" y="1920643"/>
        <a:ext cx="918771" cy="459385"/>
      </dsp:txXfrm>
    </dsp:sp>
    <dsp:sp modelId="{C4DB8751-2198-4843-BD6F-45871632F495}">
      <dsp:nvSpPr>
        <dsp:cNvPr id="0" name=""/>
        <dsp:cNvSpPr/>
      </dsp:nvSpPr>
      <dsp:spPr>
        <a:xfrm>
          <a:off x="2455434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2.1.1</a:t>
          </a:r>
        </a:p>
      </dsp:txBody>
      <dsp:txXfrm>
        <a:off x="2455434" y="2572971"/>
        <a:ext cx="918771" cy="459385"/>
      </dsp:txXfrm>
    </dsp:sp>
    <dsp:sp modelId="{3543A053-A1CB-40D0-B575-2777C6F2D2A7}">
      <dsp:nvSpPr>
        <dsp:cNvPr id="0" name=""/>
        <dsp:cNvSpPr/>
      </dsp:nvSpPr>
      <dsp:spPr>
        <a:xfrm>
          <a:off x="5790575" y="1268315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Dirección del Proyecto</a:t>
          </a:r>
        </a:p>
      </dsp:txBody>
      <dsp:txXfrm>
        <a:off x="5790575" y="1268315"/>
        <a:ext cx="918771" cy="459385"/>
      </dsp:txXfrm>
    </dsp:sp>
    <dsp:sp modelId="{01120962-794B-4E89-8A02-EE83C4DBF9D4}">
      <dsp:nvSpPr>
        <dsp:cNvPr id="0" name=""/>
        <dsp:cNvSpPr/>
      </dsp:nvSpPr>
      <dsp:spPr>
        <a:xfrm>
          <a:off x="3567148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Iniciación</a:t>
          </a:r>
        </a:p>
      </dsp:txBody>
      <dsp:txXfrm>
        <a:off x="3567148" y="1920643"/>
        <a:ext cx="918771" cy="459385"/>
      </dsp:txXfrm>
    </dsp:sp>
    <dsp:sp modelId="{B2300102-4A69-4A95-B9A1-BE1CB2AEB2E3}">
      <dsp:nvSpPr>
        <dsp:cNvPr id="0" name=""/>
        <dsp:cNvSpPr/>
      </dsp:nvSpPr>
      <dsp:spPr>
        <a:xfrm>
          <a:off x="3567148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I1</a:t>
          </a:r>
        </a:p>
      </dsp:txBody>
      <dsp:txXfrm>
        <a:off x="3567148" y="2572971"/>
        <a:ext cx="918771" cy="459385"/>
      </dsp:txXfrm>
    </dsp:sp>
    <dsp:sp modelId="{AB6A97C1-352B-4042-8BEB-8EC507F60C93}">
      <dsp:nvSpPr>
        <dsp:cNvPr id="0" name=""/>
        <dsp:cNvSpPr/>
      </dsp:nvSpPr>
      <dsp:spPr>
        <a:xfrm>
          <a:off x="3796841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I1.1</a:t>
          </a:r>
        </a:p>
      </dsp:txBody>
      <dsp:txXfrm>
        <a:off x="3796841" y="3225298"/>
        <a:ext cx="918771" cy="459385"/>
      </dsp:txXfrm>
    </dsp:sp>
    <dsp:sp modelId="{4288A6FC-A1F6-483C-BAB6-9BA22E8A9592}">
      <dsp:nvSpPr>
        <dsp:cNvPr id="0" name=""/>
        <dsp:cNvSpPr/>
      </dsp:nvSpPr>
      <dsp:spPr>
        <a:xfrm>
          <a:off x="3796841" y="3877626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I1.2</a:t>
          </a:r>
        </a:p>
      </dsp:txBody>
      <dsp:txXfrm>
        <a:off x="3796841" y="3877626"/>
        <a:ext cx="918771" cy="459385"/>
      </dsp:txXfrm>
    </dsp:sp>
    <dsp:sp modelId="{1E59068E-58D2-49C5-A2DB-AFDF5EA3EDF3}">
      <dsp:nvSpPr>
        <dsp:cNvPr id="0" name=""/>
        <dsp:cNvSpPr/>
      </dsp:nvSpPr>
      <dsp:spPr>
        <a:xfrm>
          <a:off x="4678862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Planificación</a:t>
          </a:r>
        </a:p>
      </dsp:txBody>
      <dsp:txXfrm>
        <a:off x="4678862" y="1920643"/>
        <a:ext cx="918771" cy="459385"/>
      </dsp:txXfrm>
    </dsp:sp>
    <dsp:sp modelId="{1506C4F3-8A35-4FFC-8940-DA868D2ACF73}">
      <dsp:nvSpPr>
        <dsp:cNvPr id="0" name=""/>
        <dsp:cNvSpPr/>
      </dsp:nvSpPr>
      <dsp:spPr>
        <a:xfrm>
          <a:off x="4678862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P1</a:t>
          </a:r>
        </a:p>
      </dsp:txBody>
      <dsp:txXfrm>
        <a:off x="4678862" y="2572971"/>
        <a:ext cx="918771" cy="459385"/>
      </dsp:txXfrm>
    </dsp:sp>
    <dsp:sp modelId="{917722E3-3E64-48D7-8F4B-6D2FD0150FF3}">
      <dsp:nvSpPr>
        <dsp:cNvPr id="0" name=""/>
        <dsp:cNvSpPr/>
      </dsp:nvSpPr>
      <dsp:spPr>
        <a:xfrm>
          <a:off x="4908554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P1.1</a:t>
          </a:r>
        </a:p>
      </dsp:txBody>
      <dsp:txXfrm>
        <a:off x="4908554" y="3225298"/>
        <a:ext cx="918771" cy="459385"/>
      </dsp:txXfrm>
    </dsp:sp>
    <dsp:sp modelId="{B0766DC0-4F8F-4103-92DF-F4E524590B4F}">
      <dsp:nvSpPr>
        <dsp:cNvPr id="0" name=""/>
        <dsp:cNvSpPr/>
      </dsp:nvSpPr>
      <dsp:spPr>
        <a:xfrm>
          <a:off x="5790575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Ejecución</a:t>
          </a:r>
        </a:p>
      </dsp:txBody>
      <dsp:txXfrm>
        <a:off x="5790575" y="1920643"/>
        <a:ext cx="918771" cy="459385"/>
      </dsp:txXfrm>
    </dsp:sp>
    <dsp:sp modelId="{B602A6FF-A7C9-43F2-92CC-07C6DAA1DC6B}">
      <dsp:nvSpPr>
        <dsp:cNvPr id="0" name=""/>
        <dsp:cNvSpPr/>
      </dsp:nvSpPr>
      <dsp:spPr>
        <a:xfrm>
          <a:off x="5790575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E1</a:t>
          </a:r>
        </a:p>
      </dsp:txBody>
      <dsp:txXfrm>
        <a:off x="5790575" y="2572971"/>
        <a:ext cx="918771" cy="459385"/>
      </dsp:txXfrm>
    </dsp:sp>
    <dsp:sp modelId="{A52B97FA-7BD9-42DC-89A9-681713B47657}">
      <dsp:nvSpPr>
        <dsp:cNvPr id="0" name=""/>
        <dsp:cNvSpPr/>
      </dsp:nvSpPr>
      <dsp:spPr>
        <a:xfrm>
          <a:off x="6020268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E1.1</a:t>
          </a:r>
        </a:p>
      </dsp:txBody>
      <dsp:txXfrm>
        <a:off x="6020268" y="3225298"/>
        <a:ext cx="918771" cy="459385"/>
      </dsp:txXfrm>
    </dsp:sp>
    <dsp:sp modelId="{62C16225-9087-401D-8862-CEC33E080A5C}">
      <dsp:nvSpPr>
        <dsp:cNvPr id="0" name=""/>
        <dsp:cNvSpPr/>
      </dsp:nvSpPr>
      <dsp:spPr>
        <a:xfrm>
          <a:off x="6902289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Monitoreo y Control</a:t>
          </a:r>
        </a:p>
      </dsp:txBody>
      <dsp:txXfrm>
        <a:off x="6902289" y="1920643"/>
        <a:ext cx="918771" cy="459385"/>
      </dsp:txXfrm>
    </dsp:sp>
    <dsp:sp modelId="{3007C676-141F-46B1-9E10-2FD95E90DB2A}">
      <dsp:nvSpPr>
        <dsp:cNvPr id="0" name=""/>
        <dsp:cNvSpPr/>
      </dsp:nvSpPr>
      <dsp:spPr>
        <a:xfrm>
          <a:off x="6902289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MC1</a:t>
          </a:r>
        </a:p>
      </dsp:txBody>
      <dsp:txXfrm>
        <a:off x="6902289" y="2572971"/>
        <a:ext cx="918771" cy="459385"/>
      </dsp:txXfrm>
    </dsp:sp>
    <dsp:sp modelId="{E5BF01E4-3273-4038-BF81-D9ED9963BE5B}">
      <dsp:nvSpPr>
        <dsp:cNvPr id="0" name=""/>
        <dsp:cNvSpPr/>
      </dsp:nvSpPr>
      <dsp:spPr>
        <a:xfrm>
          <a:off x="7131982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MC1.1</a:t>
          </a:r>
        </a:p>
      </dsp:txBody>
      <dsp:txXfrm>
        <a:off x="7131982" y="3225298"/>
        <a:ext cx="918771" cy="459385"/>
      </dsp:txXfrm>
    </dsp:sp>
    <dsp:sp modelId="{32E926B4-90FA-4BD3-A8AD-C068E2186976}">
      <dsp:nvSpPr>
        <dsp:cNvPr id="0" name=""/>
        <dsp:cNvSpPr/>
      </dsp:nvSpPr>
      <dsp:spPr>
        <a:xfrm>
          <a:off x="8014003" y="1920643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Cierre</a:t>
          </a:r>
        </a:p>
      </dsp:txBody>
      <dsp:txXfrm>
        <a:off x="8014003" y="1920643"/>
        <a:ext cx="918771" cy="459385"/>
      </dsp:txXfrm>
    </dsp:sp>
    <dsp:sp modelId="{041AFE63-58D0-4103-B138-61CE7AD4411F}">
      <dsp:nvSpPr>
        <dsp:cNvPr id="0" name=""/>
        <dsp:cNvSpPr/>
      </dsp:nvSpPr>
      <dsp:spPr>
        <a:xfrm>
          <a:off x="8014003" y="2572971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Entregable C1</a:t>
          </a:r>
        </a:p>
      </dsp:txBody>
      <dsp:txXfrm>
        <a:off x="8014003" y="2572971"/>
        <a:ext cx="918771" cy="459385"/>
      </dsp:txXfrm>
    </dsp:sp>
    <dsp:sp modelId="{12FEA861-94C8-469A-9A56-B00FE6A24D38}">
      <dsp:nvSpPr>
        <dsp:cNvPr id="0" name=""/>
        <dsp:cNvSpPr/>
      </dsp:nvSpPr>
      <dsp:spPr>
        <a:xfrm>
          <a:off x="8243695" y="3225298"/>
          <a:ext cx="918771" cy="459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C1.1</a:t>
          </a:r>
        </a:p>
      </dsp:txBody>
      <dsp:txXfrm>
        <a:off x="8243695" y="3225298"/>
        <a:ext cx="918771" cy="459385"/>
      </dsp:txXfrm>
    </dsp:sp>
  </dsp:spTree>
</dsp:drawing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JOSÉ MANUEL MIRET MARTÍN</lastModifiedBy>
  <revision>23</revision>
  <dcterms:created xsi:type="dcterms:W3CDTF">2024-10-13T15:35:00.0000000Z</dcterms:created>
  <dcterms:modified xsi:type="dcterms:W3CDTF">2024-12-05T09:49:07.2119926Z</dcterms:modified>
</coreProperties>
</file>