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5BCB" w14:textId="77777777" w:rsidR="003C53E4" w:rsidRPr="003C53E4" w:rsidRDefault="003C53E4" w:rsidP="003C53E4">
      <w:pPr>
        <w:jc w:val="both"/>
      </w:pPr>
      <w:r w:rsidRPr="003C53E4">
        <w:t>A continuación expondremos la funcionalidad del programa de gestión escolar EscuRed.</w:t>
      </w:r>
    </w:p>
    <w:p w14:paraId="67794C57" w14:textId="77777777" w:rsidR="003C53E4" w:rsidRPr="003C53E4" w:rsidRDefault="003C53E4" w:rsidP="003C53E4">
      <w:pPr>
        <w:jc w:val="both"/>
      </w:pPr>
      <w:r w:rsidRPr="003C53E4">
        <w:t>Para empezar, al dirigirnos a localhost podremos ver que ingresaremos al index.html y después de 5 segundos seremos redirigidos al sitio principal de nuestra aplicación. Esto es gestionado por nuestro controlador “InicioController”, en donde, como ven, por defecto vamos a index.html y después de 5 segundos nos redirige a principal.</w:t>
      </w:r>
    </w:p>
    <w:p w14:paraId="33729E64" w14:textId="77777777" w:rsidR="003C53E4" w:rsidRPr="003C53E4" w:rsidRDefault="003C53E4" w:rsidP="003C53E4">
      <w:pPr>
        <w:jc w:val="both"/>
      </w:pPr>
      <w:r w:rsidRPr="003C53E4">
        <w:t>El método “principal” de nuestro controlador renderiza principal.html, en donde enviamos el mensaje “Sistema de gestión escolar: EscuRed” por medio de la variable “contenido”, que capturamos gracias a Thymeleaf.</w:t>
      </w:r>
    </w:p>
    <w:p w14:paraId="4F3334AC" w14:textId="77777777" w:rsidR="003C53E4" w:rsidRPr="003C53E4" w:rsidRDefault="003C53E4" w:rsidP="003C53E4">
      <w:pPr>
        <w:jc w:val="both"/>
      </w:pPr>
      <w:r w:rsidRPr="003C53E4">
        <w:t>En este proyecto requerimos identificarnos por medio de un inicio de sesión. De acuerdo a nuestro rol [mostrar diagrama DB], si somos alumnos se nos habilitan ciertas opciones, si somos profesores otras, y si somos administradores otras distintas.</w:t>
      </w:r>
    </w:p>
    <w:p w14:paraId="7A789C39" w14:textId="77777777" w:rsidR="003C53E4" w:rsidRPr="003C53E4" w:rsidRDefault="003C53E4" w:rsidP="003C53E4">
      <w:pPr>
        <w:jc w:val="both"/>
      </w:pPr>
      <w:r w:rsidRPr="003C53E4">
        <w:t>Primero iniciaremos mostrando el inicio de sesión para alumno. Damos clic en iniciar sesión.</w:t>
      </w:r>
    </w:p>
    <w:p w14:paraId="000E2C93" w14:textId="77777777" w:rsidR="003C53E4" w:rsidRDefault="003C53E4" w:rsidP="003C53E4">
      <w:pPr>
        <w:jc w:val="both"/>
      </w:pPr>
      <w:r w:rsidRPr="003C53E4">
        <w:t>Analicemos ahora lo que sucede para poder renderizar este endpoint /login. Al dar clic en login, esta acción es gestionada por nuestro LoginController, el cual devuelve la vista login.html.</w:t>
      </w:r>
    </w:p>
    <w:p w14:paraId="05B34AE6" w14:textId="77777777" w:rsidR="003C53E4" w:rsidRPr="003C53E4" w:rsidRDefault="003C53E4" w:rsidP="003C53E4">
      <w:pPr>
        <w:jc w:val="both"/>
      </w:pPr>
      <w:r w:rsidRPr="003C53E4">
        <w:t>Aquí entra en juego el método procesarLogin:</w:t>
      </w:r>
    </w:p>
    <w:p w14:paraId="4A4D095C" w14:textId="77777777" w:rsidR="003C53E4" w:rsidRPr="003C53E4" w:rsidRDefault="003C53E4" w:rsidP="003C53E4">
      <w:pPr>
        <w:jc w:val="both"/>
      </w:pPr>
      <w:r w:rsidRPr="003C53E4">
        <w:t>Este método se activa cuando se envía el formulario gracias a la anotación @PostMapping("/login"). Recibe el email y la contraseña que el usuario escribió.</w:t>
      </w:r>
    </w:p>
    <w:p w14:paraId="3AD0AC3D" w14:textId="744F4789" w:rsidR="003C53E4" w:rsidRPr="003C53E4" w:rsidRDefault="003C53E4" w:rsidP="003C53E4">
      <w:pPr>
        <w:jc w:val="both"/>
      </w:pPr>
      <w:r w:rsidRPr="003C53E4">
        <w:t xml:space="preserve">Al ingresar </w:t>
      </w:r>
      <w:r>
        <w:t>el email y la contraseña</w:t>
      </w:r>
      <w:r w:rsidRPr="003C53E4">
        <w:t>, estas viajan por medio de la URL y son capturadas mediante la anotación @RequestParam. También hacemos uso de la clase Model y de HttpSession</w:t>
      </w:r>
      <w:r>
        <w:t xml:space="preserve"> (clase que permite guardar información del usuario mientras navega por la aplicación)</w:t>
      </w:r>
      <w:r w:rsidRPr="003C53E4">
        <w:t>.</w:t>
      </w:r>
    </w:p>
    <w:p w14:paraId="004A41BE" w14:textId="589DDD9B" w:rsidR="003C53E4" w:rsidRPr="003C53E4" w:rsidRDefault="003C53E4" w:rsidP="003C53E4">
      <w:pPr>
        <w:jc w:val="both"/>
      </w:pPr>
      <w:r w:rsidRPr="003C53E4">
        <w:t>Posteriormente, se realiza la autenticación llamando al servicio usuarioService.autenticarUsuario(email, password). Este servicio se encarga de buscar en la base de datos si existe un usuario con esas credenciales</w:t>
      </w:r>
      <w:r>
        <w:t>. Recordemos que ese servicio usa usuarioRepository por medio de una autowired. usuarioRepository extiende de JpaRepository, es por ello que es posible realizar este tipo de consultas.</w:t>
      </w:r>
    </w:p>
    <w:p w14:paraId="3BC8D4F7" w14:textId="77777777" w:rsidR="003C53E4" w:rsidRPr="003C53E4" w:rsidRDefault="003C53E4" w:rsidP="003C53E4">
      <w:pPr>
        <w:jc w:val="both"/>
      </w:pPr>
      <w:r w:rsidRPr="003C53E4">
        <w:t>Si el usuario existe, es decir, si no es null, entonces comenzamos a manejar la sesión:</w:t>
      </w:r>
    </w:p>
    <w:p w14:paraId="229ED163" w14:textId="77777777" w:rsidR="003C53E4" w:rsidRPr="003C53E4" w:rsidRDefault="003C53E4" w:rsidP="003C53E4">
      <w:pPr>
        <w:jc w:val="both"/>
      </w:pPr>
      <w:r w:rsidRPr="003C53E4">
        <w:lastRenderedPageBreak/>
        <w:t>Primero, guardamos el ID del usuario en la sesión con session.setAttribute("usuarioId", usuario.getId()). Esto nos permite identificar al usuario durante toda su navegación en el sistema.</w:t>
      </w:r>
    </w:p>
    <w:p w14:paraId="41D39A08" w14:textId="77777777" w:rsidR="003C53E4" w:rsidRPr="003C53E4" w:rsidRDefault="003C53E4" w:rsidP="003C53E4">
      <w:pPr>
        <w:jc w:val="both"/>
      </w:pPr>
      <w:r w:rsidRPr="003C53E4">
        <w:t>Después, construimos su nombre completo y lo guardamos como "usuarioLogueado", lo cual nos sirve para mostrar quién ha iniciado sesión dentro de la aplicación.</w:t>
      </w:r>
    </w:p>
    <w:p w14:paraId="6DC9014A" w14:textId="77777777" w:rsidR="003C53E4" w:rsidRPr="003C53E4" w:rsidRDefault="003C53E4" w:rsidP="003C53E4">
      <w:pPr>
        <w:jc w:val="both"/>
      </w:pPr>
      <w:r w:rsidRPr="003C53E4">
        <w:t>Luego, obtenemos el rol del usuario mediante usuario.getRol().getId(). Con base en ese ID, asignamos un tipo de rol en la sesión:</w:t>
      </w:r>
    </w:p>
    <w:p w14:paraId="534372A9" w14:textId="77777777" w:rsidR="003C53E4" w:rsidRPr="003C53E4" w:rsidRDefault="003C53E4" w:rsidP="003C53E4">
      <w:pPr>
        <w:numPr>
          <w:ilvl w:val="0"/>
          <w:numId w:val="1"/>
        </w:numPr>
        <w:jc w:val="both"/>
      </w:pPr>
      <w:r w:rsidRPr="003C53E4">
        <w:t xml:space="preserve">1 corresponde a ADMIN </w:t>
      </w:r>
    </w:p>
    <w:p w14:paraId="5D92A41F" w14:textId="77777777" w:rsidR="003C53E4" w:rsidRPr="003C53E4" w:rsidRDefault="003C53E4" w:rsidP="003C53E4">
      <w:pPr>
        <w:numPr>
          <w:ilvl w:val="0"/>
          <w:numId w:val="1"/>
        </w:numPr>
        <w:jc w:val="both"/>
      </w:pPr>
      <w:r w:rsidRPr="003C53E4">
        <w:t xml:space="preserve">2 a PROFESOR </w:t>
      </w:r>
    </w:p>
    <w:p w14:paraId="5DAF1439" w14:textId="77777777" w:rsidR="003C53E4" w:rsidRPr="003C53E4" w:rsidRDefault="003C53E4" w:rsidP="003C53E4">
      <w:pPr>
        <w:numPr>
          <w:ilvl w:val="0"/>
          <w:numId w:val="1"/>
        </w:numPr>
        <w:jc w:val="both"/>
      </w:pPr>
      <w:r w:rsidRPr="003C53E4">
        <w:t xml:space="preserve">3 a ALUMNO </w:t>
      </w:r>
    </w:p>
    <w:p w14:paraId="20A7BC2E" w14:textId="77777777" w:rsidR="003C53E4" w:rsidRPr="003C53E4" w:rsidRDefault="003C53E4" w:rsidP="003C53E4">
      <w:pPr>
        <w:numPr>
          <w:ilvl w:val="0"/>
          <w:numId w:val="1"/>
        </w:numPr>
        <w:jc w:val="both"/>
      </w:pPr>
      <w:r w:rsidRPr="003C53E4">
        <w:t xml:space="preserve">4 a PADRE </w:t>
      </w:r>
    </w:p>
    <w:p w14:paraId="5DEAF2A5" w14:textId="77777777" w:rsidR="003C53E4" w:rsidRPr="003C53E4" w:rsidRDefault="003C53E4" w:rsidP="003C53E4">
      <w:pPr>
        <w:jc w:val="both"/>
      </w:pPr>
      <w:r w:rsidRPr="003C53E4">
        <w:t>Esto es muy importante, ya que gracias a este valor podemos controlar qué funcionalidades verá cada tipo de usuario.</w:t>
      </w:r>
    </w:p>
    <w:p w14:paraId="196B9E27" w14:textId="09B31A10" w:rsidR="003C53E4" w:rsidRPr="003C53E4" w:rsidRDefault="003C53E4" w:rsidP="003C53E4">
      <w:pPr>
        <w:jc w:val="both"/>
      </w:pPr>
      <w:r w:rsidRPr="003C53E4">
        <w:t>Finalmente, si todo fue correcto, redirigimos al usuario a la página principal usando "redirect:/principal".</w:t>
      </w:r>
      <w:r w:rsidR="00904D21">
        <w:br/>
      </w:r>
      <w:r w:rsidR="00904D21">
        <w:br/>
        <w:t>En caso contrario, si la BD no trajo nada, pues devolvemos el mensaje de error “Credenciales inválidas. Verifica tu correo y contraseña”</w:t>
      </w:r>
    </w:p>
    <w:p w14:paraId="5B05873C" w14:textId="0C8DAD86" w:rsidR="00904D21" w:rsidRDefault="00904D21" w:rsidP="003C53E4">
      <w:pPr>
        <w:pBdr>
          <w:bottom w:val="single" w:sz="6" w:space="1" w:color="auto"/>
        </w:pBdr>
        <w:jc w:val="both"/>
      </w:pPr>
      <w:r>
        <w:t>Para cerrar sesión esto es más sencillo, simplemente invalidamos la sesión por medio del método invalidate del objeto session, instancia de la clase HttpSession y redirigimos al login.</w:t>
      </w:r>
    </w:p>
    <w:p w14:paraId="5ADACCFF" w14:textId="0C65F988" w:rsidR="00904D21" w:rsidRDefault="00AF7E72" w:rsidP="003C53E4">
      <w:pPr>
        <w:jc w:val="both"/>
      </w:pPr>
      <w:r w:rsidRPr="00AF7E72">
        <w:t>Ingresamos con la cuenta de un alumno. Al dar clic en 'Iniciar Sesión', somos redirigidos al panel principal. Noten que el Navbar ha cambiado: gracias a la validación de Thymeleaf th:if="${session.rol == 'ALUMNO'}", ahora solo vemos el menú 'Mi Portal'.</w:t>
      </w:r>
    </w:p>
    <w:p w14:paraId="2DE33B9A" w14:textId="635A1FA3" w:rsidR="00AF7E72" w:rsidRDefault="00AF7E72" w:rsidP="003C53E4">
      <w:pPr>
        <w:jc w:val="both"/>
      </w:pPr>
      <w:r w:rsidRPr="00AF7E72">
        <w:t>En la opción 'Ver Asignaturas', el sistema utiliza el usuarioId que almacenamos en la sesión para realizar una consulta filtrada. El InscripcionService busca en la base de datos únicamente las materias asociadas a este alumno específico, mostrando sus calificaciones actuales si ya han sido asignadas por un profesor.</w:t>
      </w:r>
      <w:r w:rsidR="003E6F91">
        <w:t xml:space="preserve"> [Explicar inscripcionservice]</w:t>
      </w:r>
    </w:p>
    <w:p w14:paraId="4EDECC56" w14:textId="77777777" w:rsidR="00AF7E72" w:rsidRDefault="00AF7E72" w:rsidP="00AF7E72">
      <w:pPr>
        <w:jc w:val="both"/>
      </w:pPr>
      <w:r w:rsidRPr="00AF7E72">
        <w:t xml:space="preserve">Pasemos ahora a una de las funciones clave de nuestra lógica de negocio: el </w:t>
      </w:r>
      <w:r w:rsidRPr="00AF7E72">
        <w:rPr>
          <w:b/>
          <w:bCs/>
        </w:rPr>
        <w:t>Registro de Asistencia</w:t>
      </w:r>
      <w:r w:rsidRPr="00AF7E72">
        <w:t>. Aquí demostraremos el manejo de conversiones y validaciones.</w:t>
      </w:r>
    </w:p>
    <w:p w14:paraId="654F2F3E" w14:textId="77777777" w:rsidR="00A838DB" w:rsidRDefault="00A838DB" w:rsidP="00AF7E72">
      <w:pPr>
        <w:jc w:val="both"/>
      </w:pPr>
    </w:p>
    <w:p w14:paraId="4DC717AC" w14:textId="7340E9ED" w:rsidR="00A838DB" w:rsidRPr="00AF7E72" w:rsidRDefault="00A838DB" w:rsidP="00AF7E72">
      <w:pPr>
        <w:jc w:val="both"/>
      </w:pPr>
      <w:r>
        <w:lastRenderedPageBreak/>
        <w:t>NOTA AQUÍ FALTA EXPLICAR EL POST MAPPING DE PROCESAR ASSISTENCIA</w:t>
      </w:r>
    </w:p>
    <w:p w14:paraId="5451D27D" w14:textId="64D24E31" w:rsidR="00AF7E72" w:rsidRPr="00AF7E72" w:rsidRDefault="00AF7E72" w:rsidP="00AF7E72">
      <w:pPr>
        <w:jc w:val="both"/>
      </w:pPr>
      <w:r w:rsidRPr="00AF7E72">
        <w:t xml:space="preserve">Al seleccionar una fecha y un grupo, y dar clic en enviar, el formulario manda la fecha como un String. En mi clase AsistenciaServiceImpl, realizamos una </w:t>
      </w:r>
      <w:r w:rsidRPr="00AF7E72">
        <w:rPr>
          <w:b/>
          <w:bCs/>
        </w:rPr>
        <w:t>conversión de datos</w:t>
      </w:r>
      <w:r w:rsidRPr="00AF7E72">
        <w:t xml:space="preserve"> utilizando un DateTimeFormatter con el patrón 'yyyy-MM-dd' para transformar ese texto en un objeto LocalDate de Java, que es lo que nuestra base de datos MariaDB requiere.</w:t>
      </w:r>
      <w:r w:rsidR="00A838DB">
        <w:t xml:space="preserve"> [mostrar asistencias DTO]</w:t>
      </w:r>
    </w:p>
    <w:p w14:paraId="2640C096" w14:textId="77777777" w:rsidR="00AF7E72" w:rsidRPr="00AF7E72" w:rsidRDefault="00AF7E72" w:rsidP="00AF7E72">
      <w:pPr>
        <w:jc w:val="both"/>
      </w:pPr>
      <w:r w:rsidRPr="00AF7E72">
        <w:t>Pero no solo convertimos, también protegemos la integridad de los datos. Si yo intento registrar mi asistencia nuevamente para el mismo grupo en el mismo día, el sistema ejecuta una validación: asistenciaRepository.existsByFechaAndAlumnoIdAndGrupoId.</w:t>
      </w:r>
    </w:p>
    <w:p w14:paraId="1D290366" w14:textId="77777777" w:rsidR="00AF7E72" w:rsidRPr="00AF7E72" w:rsidRDefault="00AF7E72" w:rsidP="00AF7E72">
      <w:pPr>
        <w:jc w:val="both"/>
      </w:pPr>
      <w:r w:rsidRPr="00AF7E72">
        <w:t xml:space="preserve">Como ven en pantalla, el sistema lanza una IllegalStateException que mi controlador captura, y gracias a Thymeleaf, mostramos este mensaje de error en rojo: </w:t>
      </w:r>
      <w:r w:rsidRPr="00AF7E72">
        <w:rPr>
          <w:i/>
          <w:iCs/>
        </w:rPr>
        <w:t>'Ya registraste tu asistencia para esta materia el día de hoy'</w:t>
      </w:r>
      <w:r w:rsidRPr="00AF7E72">
        <w:t>. Así evitamos corromper la base de datos con registros duplicados.</w:t>
      </w:r>
    </w:p>
    <w:p w14:paraId="48958FA6" w14:textId="77777777" w:rsidR="00AF7E72" w:rsidRPr="00AF7E72" w:rsidRDefault="00AF7E72" w:rsidP="00AF7E72">
      <w:pPr>
        <w:jc w:val="both"/>
      </w:pPr>
      <w:r w:rsidRPr="00AF7E72">
        <w:t xml:space="preserve">Finalmente, el alumno tiene la capacidad de generar un reporte de sus actividades. Al accionar este botón, invocamos al ReportePdfService. Este servicio utiliza la librería </w:t>
      </w:r>
      <w:r w:rsidRPr="00AF7E72">
        <w:rPr>
          <w:b/>
          <w:bCs/>
        </w:rPr>
        <w:t>OpenPDF</w:t>
      </w:r>
      <w:r w:rsidRPr="00AF7E72">
        <w:t xml:space="preserve"> para iterar sobre la lista de inscripciones del alumno, 'dibujando' en tiempo real un documento PDF profesional con sus datos, materias y estatus académico actual.</w:t>
      </w:r>
    </w:p>
    <w:p w14:paraId="2CB4A1C2" w14:textId="77777777" w:rsidR="00AF7E72" w:rsidRPr="00AF7E72" w:rsidRDefault="00AF7E72" w:rsidP="00AF7E72">
      <w:pPr>
        <w:jc w:val="both"/>
      </w:pPr>
      <w:r w:rsidRPr="00AF7E72">
        <w:t>Este archivo se entrega directamente al flujo de respuesta del navegador para que el alumno pueda guardarlo localmente.</w:t>
      </w:r>
    </w:p>
    <w:p w14:paraId="6DF0A393" w14:textId="7634CA97" w:rsidR="00AF7E72" w:rsidRDefault="00AF7E72" w:rsidP="003C53E4">
      <w:pPr>
        <w:pBdr>
          <w:bottom w:val="single" w:sz="6" w:space="1" w:color="auto"/>
        </w:pBdr>
        <w:jc w:val="both"/>
      </w:pPr>
      <w:r w:rsidRPr="00AF7E72">
        <w:t>Una vez terminadas las consultas, cerramos sesión. Como expliqué anteriormente, esto limpia el objeto session, eliminando el usuarioId y el rol, regresándonos de forma segura al formulario de login.</w:t>
      </w:r>
    </w:p>
    <w:p w14:paraId="2A96E674" w14:textId="77777777" w:rsidR="0087247D" w:rsidRPr="0087247D" w:rsidRDefault="0087247D" w:rsidP="0087247D">
      <w:pPr>
        <w:jc w:val="both"/>
      </w:pPr>
      <w:r w:rsidRPr="0087247D">
        <w:t xml:space="preserve">Ahora entraremos con el perfil de </w:t>
      </w:r>
      <w:r w:rsidRPr="0087247D">
        <w:rPr>
          <w:b/>
          <w:bCs/>
        </w:rPr>
        <w:t>Profesor</w:t>
      </w:r>
      <w:r w:rsidRPr="0087247D">
        <w:t xml:space="preserve">. Lo primero que quiero destacar es la </w:t>
      </w:r>
      <w:r w:rsidRPr="0087247D">
        <w:rPr>
          <w:b/>
          <w:bCs/>
        </w:rPr>
        <w:t>seguridad y la integridad de los datos</w:t>
      </w:r>
      <w:r w:rsidRPr="0087247D">
        <w:t>. En mi ProfesoresController, implementé un método llamado obtenerInscripcionSegura.</w:t>
      </w:r>
    </w:p>
    <w:p w14:paraId="7A13BBBD" w14:textId="77777777" w:rsidR="0087247D" w:rsidRPr="0087247D" w:rsidRDefault="0087247D" w:rsidP="0087247D">
      <w:pPr>
        <w:jc w:val="both"/>
      </w:pPr>
      <w:r w:rsidRPr="0087247D">
        <w:t>Este método es un filtro crítico de lógica de negocio: asegura que un profesor, aunque conozca un ID de inscripción por la URL, jamás pueda ver o editar datos de un alumno que no pertenezca a sus grupos. Si el usuarioId de la sesión no coincide con el titular del grupo, el sistema lanza una excepción y deniega el acceso.</w:t>
      </w:r>
    </w:p>
    <w:p w14:paraId="72FCE3F3" w14:textId="77777777" w:rsidR="0087247D" w:rsidRPr="0087247D" w:rsidRDefault="0087247D" w:rsidP="0087247D">
      <w:pPr>
        <w:jc w:val="both"/>
      </w:pPr>
      <w:r w:rsidRPr="0087247D">
        <w:t xml:space="preserve">Veamos ahora la funcionalidad de </w:t>
      </w:r>
      <w:r w:rsidRPr="0087247D">
        <w:rPr>
          <w:b/>
          <w:bCs/>
        </w:rPr>
        <w:t>Comunicación Automatizada</w:t>
      </w:r>
      <w:r w:rsidRPr="0087247D">
        <w:t>. Al asignar una calificación, el profesor tiene la opción de enviarla por correo.</w:t>
      </w:r>
    </w:p>
    <w:p w14:paraId="6AC1DC02" w14:textId="77777777" w:rsidR="0087247D" w:rsidRPr="0087247D" w:rsidRDefault="0087247D" w:rsidP="0087247D">
      <w:pPr>
        <w:jc w:val="both"/>
      </w:pPr>
      <w:r w:rsidRPr="0087247D">
        <w:lastRenderedPageBreak/>
        <w:t xml:space="preserve">Observen la lógica en el método enviarCalificacionProfesor: el sistema genera un PDF personalizado con ReportePdfService y lo envía automáticamente al correo institucional del alumno. Pero además, si el alumno tiene un </w:t>
      </w:r>
      <w:r w:rsidRPr="0087247D">
        <w:rPr>
          <w:b/>
          <w:bCs/>
        </w:rPr>
        <w:t>Padre de Familia</w:t>
      </w:r>
      <w:r w:rsidRPr="0087247D">
        <w:t xml:space="preserve"> vinculado en la base de datos, el sistema detecta esa relación y envía una copia del reporte al tutor de forma simultánea. Esto demuestra una lógica de negocio compleja y orientada a procesos reales.</w:t>
      </w:r>
    </w:p>
    <w:p w14:paraId="3F40AA08" w14:textId="77777777" w:rsidR="0087247D" w:rsidRPr="0087247D" w:rsidRDefault="0087247D" w:rsidP="0087247D">
      <w:pPr>
        <w:jc w:val="both"/>
      </w:pPr>
      <w:r w:rsidRPr="0087247D">
        <w:t xml:space="preserve">En el módulo de </w:t>
      </w:r>
      <w:r w:rsidRPr="0087247D">
        <w:rPr>
          <w:b/>
          <w:bCs/>
        </w:rPr>
        <w:t>Asistencias para Profesores</w:t>
      </w:r>
      <w:r w:rsidRPr="0087247D">
        <w:t xml:space="preserve">, llevamos el control de grupo. Noten que en el método procesarAsistenciaProfesor, capturamos la inscripción seleccionada y, mediante un flujo de </w:t>
      </w:r>
      <w:r w:rsidRPr="0087247D">
        <w:rPr>
          <w:i/>
          <w:iCs/>
        </w:rPr>
        <w:t>Streams</w:t>
      </w:r>
      <w:r w:rsidRPr="0087247D">
        <w:t xml:space="preserve"> en Java, extraemos el alumno y el grupo exactos para procesar el registro.</w:t>
      </w:r>
    </w:p>
    <w:p w14:paraId="2EC7BBDD" w14:textId="77777777" w:rsidR="0087247D" w:rsidRPr="0087247D" w:rsidRDefault="0087247D" w:rsidP="0087247D">
      <w:pPr>
        <w:jc w:val="both"/>
      </w:pPr>
      <w:r w:rsidRPr="0087247D">
        <w:t xml:space="preserve">Reutilizamos el asistenciaService para garantizar que se aplique la misma regla de oro: </w:t>
      </w:r>
      <w:r w:rsidRPr="0087247D">
        <w:rPr>
          <w:b/>
          <w:bCs/>
        </w:rPr>
        <w:t>no se permiten asistencias duplicadas para el mismo día</w:t>
      </w:r>
      <w:r w:rsidRPr="0087247D">
        <w:t>. Esto evita errores humanos y garantiza que los datos en MariaDB sean consistentes.</w:t>
      </w:r>
    </w:p>
    <w:p w14:paraId="2F73AF5F" w14:textId="69474E41" w:rsidR="0087247D" w:rsidRDefault="0087247D" w:rsidP="003C53E4">
      <w:pPr>
        <w:pBdr>
          <w:bottom w:val="single" w:sz="6" w:space="1" w:color="auto"/>
        </w:pBdr>
        <w:jc w:val="both"/>
      </w:pPr>
      <w:r w:rsidRPr="0087247D">
        <w:t>Finalmente, el profesor puede generar y descargar historiales de asistencia individuales en formato PDF. Esto cierra el ciclo de gestión docente, permitiendo que el profesor sea el administrador de su propia carga académica con herramientas digitales completas.</w:t>
      </w:r>
    </w:p>
    <w:p w14:paraId="5CCFD8CF" w14:textId="77777777" w:rsidR="0087247D" w:rsidRPr="0087247D" w:rsidRDefault="0087247D" w:rsidP="0087247D">
      <w:pPr>
        <w:jc w:val="both"/>
      </w:pPr>
      <w:r w:rsidRPr="0087247D">
        <w:t xml:space="preserve">Para finalizar, ingresaremos con el perfil de </w:t>
      </w:r>
      <w:r w:rsidRPr="0087247D">
        <w:rPr>
          <w:b/>
          <w:bCs/>
        </w:rPr>
        <w:t>Administrador</w:t>
      </w:r>
      <w:r w:rsidRPr="0087247D">
        <w:t>. Como pueden observar en el Navbar, este rol tiene acceso total a los catálogos y procesos de control escolar.</w:t>
      </w:r>
    </w:p>
    <w:p w14:paraId="2CBD570A" w14:textId="77777777" w:rsidR="0087247D" w:rsidRPr="0087247D" w:rsidRDefault="0087247D" w:rsidP="0087247D">
      <w:pPr>
        <w:jc w:val="both"/>
      </w:pPr>
      <w:r w:rsidRPr="0087247D">
        <w:t xml:space="preserve">Comenzaremos con la </w:t>
      </w:r>
      <w:r w:rsidRPr="0087247D">
        <w:rPr>
          <w:b/>
          <w:bCs/>
        </w:rPr>
        <w:t>Gestión de Asignaturas</w:t>
      </w:r>
      <w:r w:rsidRPr="0087247D">
        <w:t>. Aquí implementamos un CRUD completo. Al intentar guardar una materia nueva, el AsignaturaService verifica si el nombre ya existe. Si trato de duplicar una materia, el sistema captura la IllegalStateException y me muestra este mensaje de error, protegiendo la integridad de nuestro catálogo.</w:t>
      </w:r>
    </w:p>
    <w:p w14:paraId="69D4364F" w14:textId="77777777" w:rsidR="003E6F91" w:rsidRPr="003E6F91" w:rsidRDefault="003E6F91" w:rsidP="003E6F91">
      <w:pPr>
        <w:jc w:val="both"/>
      </w:pPr>
      <w:r w:rsidRPr="003E6F91">
        <w:t xml:space="preserve">En el apartado de </w:t>
      </w:r>
      <w:r w:rsidRPr="003E6F91">
        <w:rPr>
          <w:b/>
          <w:bCs/>
        </w:rPr>
        <w:t>Usuarios</w:t>
      </w:r>
      <w:r w:rsidRPr="003E6F91">
        <w:t>, el Administrador puede dar de alta a Alumnos y Profesores. Noten la elegancia de la lógica en el método registrarNuevoUsuario: dependiendo de la ruta que elijamos, el controlador envía un ID de rol distinto (2 para profesores, 3 para alumnos).</w:t>
      </w:r>
    </w:p>
    <w:p w14:paraId="0D345270" w14:textId="77777777" w:rsidR="003E6F91" w:rsidRPr="003E6F91" w:rsidRDefault="003E6F91" w:rsidP="003E6F91">
      <w:pPr>
        <w:jc w:val="both"/>
      </w:pPr>
      <w:r w:rsidRPr="003E6F91">
        <w:t>El sistema no solo crea el registro en la tabla de Usuarios, sino que, de forma transaccional, genera la extensión correspondiente en la tabla de Alumnos o Profesores, manteniendo nuestra base de datos MariaDB perfectamente normalizada.</w:t>
      </w:r>
    </w:p>
    <w:p w14:paraId="498CC162" w14:textId="77777777" w:rsidR="003E6F91" w:rsidRPr="003E6F91" w:rsidRDefault="003E6F91" w:rsidP="003E6F91">
      <w:pPr>
        <w:jc w:val="both"/>
      </w:pPr>
      <w:r w:rsidRPr="003E6F91">
        <w:t xml:space="preserve">Uno de los requerimientos clave fue el uso de </w:t>
      </w:r>
      <w:r w:rsidRPr="003E6F91">
        <w:rPr>
          <w:b/>
          <w:bCs/>
        </w:rPr>
        <w:t>listas desplegables</w:t>
      </w:r>
      <w:r w:rsidRPr="003E6F91">
        <w:t>. En la creación de Grupos, pueden ver cómo el sistema carga dinámicamente todas las asignaturas y los profesores disponibles.</w:t>
      </w:r>
    </w:p>
    <w:p w14:paraId="37E3A9AA" w14:textId="77777777" w:rsidR="003E6F91" w:rsidRPr="003E6F91" w:rsidRDefault="003E6F91" w:rsidP="003E6F91">
      <w:pPr>
        <w:jc w:val="both"/>
      </w:pPr>
      <w:r w:rsidRPr="003E6F91">
        <w:lastRenderedPageBreak/>
        <w:t>Esto evita errores de dedo y asegura que cada grupo esté vinculado a entidades reales. Aquí el Administrador define el nombre del grupo, como el '101-A', y lo amarra a una materia y a un docente titular.</w:t>
      </w:r>
    </w:p>
    <w:p w14:paraId="799461E2" w14:textId="77777777" w:rsidR="003E6F91" w:rsidRPr="003E6F91" w:rsidRDefault="003E6F91" w:rsidP="003E6F91">
      <w:pPr>
        <w:jc w:val="both"/>
      </w:pPr>
      <w:r w:rsidRPr="003E6F91">
        <w:t xml:space="preserve">El proceso más crítico es la </w:t>
      </w:r>
      <w:r w:rsidRPr="003E6F91">
        <w:rPr>
          <w:b/>
          <w:bCs/>
        </w:rPr>
        <w:t>Inscripción</w:t>
      </w:r>
      <w:r w:rsidRPr="003E6F91">
        <w:t>. Para cumplir con la rúbrica de 'no corromper la base de datos', el método guardarInscripcion incluye una validación de negocio vital: antes de guardar, consulta si el alumno ya existe en ese grupo específico.</w:t>
      </w:r>
    </w:p>
    <w:p w14:paraId="4C7C251E" w14:textId="77777777" w:rsidR="003E6F91" w:rsidRPr="003E6F91" w:rsidRDefault="003E6F91" w:rsidP="003E6F91">
      <w:pPr>
        <w:jc w:val="both"/>
      </w:pPr>
      <w:r w:rsidRPr="003E6F91">
        <w:t>Si intento inscribirlo dos veces, el sistema me detiene con una alerta roja, garantizando que un alumno no tenga registros duplicados en su historial académico.</w:t>
      </w:r>
    </w:p>
    <w:p w14:paraId="682D6C77" w14:textId="77777777" w:rsidR="003E6F91" w:rsidRPr="003E6F91" w:rsidRDefault="003E6F91" w:rsidP="003E6F91">
      <w:pPr>
        <w:jc w:val="both"/>
      </w:pPr>
      <w:r w:rsidRPr="003E6F91">
        <w:t xml:space="preserve">Finalmente, el Administrador tiene la herramienta de </w:t>
      </w:r>
      <w:r w:rsidRPr="003E6F91">
        <w:rPr>
          <w:b/>
          <w:bCs/>
        </w:rPr>
        <w:t>Reportes Ejecutivos</w:t>
      </w:r>
      <w:r w:rsidRPr="003E6F91">
        <w:t>. Contamos con dos opciones: la descarga directa del reporte de grupos en PDF para uso local, y el envío automatizado por correo electrónico.</w:t>
      </w:r>
    </w:p>
    <w:p w14:paraId="31A7103C" w14:textId="77777777" w:rsidR="003E6F91" w:rsidRPr="003E6F91" w:rsidRDefault="003E6F91" w:rsidP="003E6F91">
      <w:pPr>
        <w:jc w:val="both"/>
      </w:pPr>
      <w:r w:rsidRPr="003E6F91">
        <w:t>Como mencionamos al inicio, el sistema es inteligente: al dar clic en 'Enviar', el controlador recupera el ID de la sesión actual, busca el correo del administrador logueado y le envía el PDF adjunto de forma inmediata. Esto demuestra una integración total entre la sesión, la generación de documentos y los servicios de mensajería.</w:t>
      </w:r>
    </w:p>
    <w:p w14:paraId="5C95CFE6" w14:textId="77777777" w:rsidR="0087247D" w:rsidRDefault="0087247D" w:rsidP="003C53E4">
      <w:pPr>
        <w:jc w:val="both"/>
      </w:pPr>
    </w:p>
    <w:p w14:paraId="7217953B" w14:textId="77777777" w:rsidR="00904D21" w:rsidRPr="003C53E4" w:rsidRDefault="00904D21" w:rsidP="003C53E4">
      <w:pPr>
        <w:jc w:val="both"/>
      </w:pPr>
    </w:p>
    <w:p w14:paraId="2FD557A6" w14:textId="0954FE44" w:rsidR="00DA6311" w:rsidRPr="003C53E4" w:rsidRDefault="00DA6311" w:rsidP="003C53E4"/>
    <w:sectPr w:rsidR="00DA6311" w:rsidRPr="003C53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E0FEB"/>
    <w:multiLevelType w:val="multilevel"/>
    <w:tmpl w:val="B06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3E"/>
    <w:rsid w:val="00332C3E"/>
    <w:rsid w:val="003C53E4"/>
    <w:rsid w:val="003D554C"/>
    <w:rsid w:val="003E6F91"/>
    <w:rsid w:val="006B27FB"/>
    <w:rsid w:val="0087247D"/>
    <w:rsid w:val="008E22A0"/>
    <w:rsid w:val="00904D21"/>
    <w:rsid w:val="00A838DB"/>
    <w:rsid w:val="00AA1CC3"/>
    <w:rsid w:val="00AF7E72"/>
    <w:rsid w:val="00DA63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69F7"/>
  <w15:chartTrackingRefBased/>
  <w15:docId w15:val="{8DC93245-E468-4572-A13D-6B9A42F8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2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C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C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C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C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C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C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C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C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2C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C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C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C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C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C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C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C3E"/>
    <w:rPr>
      <w:rFonts w:eastAsiaTheme="majorEastAsia" w:cstheme="majorBidi"/>
      <w:color w:val="272727" w:themeColor="text1" w:themeTint="D8"/>
    </w:rPr>
  </w:style>
  <w:style w:type="paragraph" w:styleId="Ttulo">
    <w:name w:val="Title"/>
    <w:basedOn w:val="Normal"/>
    <w:next w:val="Normal"/>
    <w:link w:val="TtuloCar"/>
    <w:uiPriority w:val="10"/>
    <w:qFormat/>
    <w:rsid w:val="0033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C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C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C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C3E"/>
    <w:pPr>
      <w:spacing w:before="160"/>
      <w:jc w:val="center"/>
    </w:pPr>
    <w:rPr>
      <w:i/>
      <w:iCs/>
      <w:color w:val="404040" w:themeColor="text1" w:themeTint="BF"/>
    </w:rPr>
  </w:style>
  <w:style w:type="character" w:customStyle="1" w:styleId="CitaCar">
    <w:name w:val="Cita Car"/>
    <w:basedOn w:val="Fuentedeprrafopredeter"/>
    <w:link w:val="Cita"/>
    <w:uiPriority w:val="29"/>
    <w:rsid w:val="00332C3E"/>
    <w:rPr>
      <w:i/>
      <w:iCs/>
      <w:color w:val="404040" w:themeColor="text1" w:themeTint="BF"/>
    </w:rPr>
  </w:style>
  <w:style w:type="paragraph" w:styleId="Prrafodelista">
    <w:name w:val="List Paragraph"/>
    <w:basedOn w:val="Normal"/>
    <w:uiPriority w:val="34"/>
    <w:qFormat/>
    <w:rsid w:val="00332C3E"/>
    <w:pPr>
      <w:ind w:left="720"/>
      <w:contextualSpacing/>
    </w:pPr>
  </w:style>
  <w:style w:type="character" w:styleId="nfasisintenso">
    <w:name w:val="Intense Emphasis"/>
    <w:basedOn w:val="Fuentedeprrafopredeter"/>
    <w:uiPriority w:val="21"/>
    <w:qFormat/>
    <w:rsid w:val="00332C3E"/>
    <w:rPr>
      <w:i/>
      <w:iCs/>
      <w:color w:val="0F4761" w:themeColor="accent1" w:themeShade="BF"/>
    </w:rPr>
  </w:style>
  <w:style w:type="paragraph" w:styleId="Citadestacada">
    <w:name w:val="Intense Quote"/>
    <w:basedOn w:val="Normal"/>
    <w:next w:val="Normal"/>
    <w:link w:val="CitadestacadaCar"/>
    <w:uiPriority w:val="30"/>
    <w:qFormat/>
    <w:rsid w:val="00332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C3E"/>
    <w:rPr>
      <w:i/>
      <w:iCs/>
      <w:color w:val="0F4761" w:themeColor="accent1" w:themeShade="BF"/>
    </w:rPr>
  </w:style>
  <w:style w:type="character" w:styleId="Referenciaintensa">
    <w:name w:val="Intense Reference"/>
    <w:basedOn w:val="Fuentedeprrafopredeter"/>
    <w:uiPriority w:val="32"/>
    <w:qFormat/>
    <w:rsid w:val="00332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4680">
      <w:bodyDiv w:val="1"/>
      <w:marLeft w:val="0"/>
      <w:marRight w:val="0"/>
      <w:marTop w:val="0"/>
      <w:marBottom w:val="0"/>
      <w:divBdr>
        <w:top w:val="none" w:sz="0" w:space="0" w:color="auto"/>
        <w:left w:val="none" w:sz="0" w:space="0" w:color="auto"/>
        <w:bottom w:val="none" w:sz="0" w:space="0" w:color="auto"/>
        <w:right w:val="none" w:sz="0" w:space="0" w:color="auto"/>
      </w:divBdr>
    </w:div>
    <w:div w:id="116729209">
      <w:bodyDiv w:val="1"/>
      <w:marLeft w:val="0"/>
      <w:marRight w:val="0"/>
      <w:marTop w:val="0"/>
      <w:marBottom w:val="0"/>
      <w:divBdr>
        <w:top w:val="none" w:sz="0" w:space="0" w:color="auto"/>
        <w:left w:val="none" w:sz="0" w:space="0" w:color="auto"/>
        <w:bottom w:val="none" w:sz="0" w:space="0" w:color="auto"/>
        <w:right w:val="none" w:sz="0" w:space="0" w:color="auto"/>
      </w:divBdr>
    </w:div>
    <w:div w:id="259023440">
      <w:bodyDiv w:val="1"/>
      <w:marLeft w:val="0"/>
      <w:marRight w:val="0"/>
      <w:marTop w:val="0"/>
      <w:marBottom w:val="0"/>
      <w:divBdr>
        <w:top w:val="none" w:sz="0" w:space="0" w:color="auto"/>
        <w:left w:val="none" w:sz="0" w:space="0" w:color="auto"/>
        <w:bottom w:val="none" w:sz="0" w:space="0" w:color="auto"/>
        <w:right w:val="none" w:sz="0" w:space="0" w:color="auto"/>
      </w:divBdr>
    </w:div>
    <w:div w:id="338316572">
      <w:bodyDiv w:val="1"/>
      <w:marLeft w:val="0"/>
      <w:marRight w:val="0"/>
      <w:marTop w:val="0"/>
      <w:marBottom w:val="0"/>
      <w:divBdr>
        <w:top w:val="none" w:sz="0" w:space="0" w:color="auto"/>
        <w:left w:val="none" w:sz="0" w:space="0" w:color="auto"/>
        <w:bottom w:val="none" w:sz="0" w:space="0" w:color="auto"/>
        <w:right w:val="none" w:sz="0" w:space="0" w:color="auto"/>
      </w:divBdr>
    </w:div>
    <w:div w:id="429354433">
      <w:bodyDiv w:val="1"/>
      <w:marLeft w:val="0"/>
      <w:marRight w:val="0"/>
      <w:marTop w:val="0"/>
      <w:marBottom w:val="0"/>
      <w:divBdr>
        <w:top w:val="none" w:sz="0" w:space="0" w:color="auto"/>
        <w:left w:val="none" w:sz="0" w:space="0" w:color="auto"/>
        <w:bottom w:val="none" w:sz="0" w:space="0" w:color="auto"/>
        <w:right w:val="none" w:sz="0" w:space="0" w:color="auto"/>
      </w:divBdr>
    </w:div>
    <w:div w:id="540172704">
      <w:bodyDiv w:val="1"/>
      <w:marLeft w:val="0"/>
      <w:marRight w:val="0"/>
      <w:marTop w:val="0"/>
      <w:marBottom w:val="0"/>
      <w:divBdr>
        <w:top w:val="none" w:sz="0" w:space="0" w:color="auto"/>
        <w:left w:val="none" w:sz="0" w:space="0" w:color="auto"/>
        <w:bottom w:val="none" w:sz="0" w:space="0" w:color="auto"/>
        <w:right w:val="none" w:sz="0" w:space="0" w:color="auto"/>
      </w:divBdr>
    </w:div>
    <w:div w:id="570770459">
      <w:bodyDiv w:val="1"/>
      <w:marLeft w:val="0"/>
      <w:marRight w:val="0"/>
      <w:marTop w:val="0"/>
      <w:marBottom w:val="0"/>
      <w:divBdr>
        <w:top w:val="none" w:sz="0" w:space="0" w:color="auto"/>
        <w:left w:val="none" w:sz="0" w:space="0" w:color="auto"/>
        <w:bottom w:val="none" w:sz="0" w:space="0" w:color="auto"/>
        <w:right w:val="none" w:sz="0" w:space="0" w:color="auto"/>
      </w:divBdr>
    </w:div>
    <w:div w:id="653221601">
      <w:bodyDiv w:val="1"/>
      <w:marLeft w:val="0"/>
      <w:marRight w:val="0"/>
      <w:marTop w:val="0"/>
      <w:marBottom w:val="0"/>
      <w:divBdr>
        <w:top w:val="none" w:sz="0" w:space="0" w:color="auto"/>
        <w:left w:val="none" w:sz="0" w:space="0" w:color="auto"/>
        <w:bottom w:val="none" w:sz="0" w:space="0" w:color="auto"/>
        <w:right w:val="none" w:sz="0" w:space="0" w:color="auto"/>
      </w:divBdr>
    </w:div>
    <w:div w:id="657811033">
      <w:bodyDiv w:val="1"/>
      <w:marLeft w:val="0"/>
      <w:marRight w:val="0"/>
      <w:marTop w:val="0"/>
      <w:marBottom w:val="0"/>
      <w:divBdr>
        <w:top w:val="none" w:sz="0" w:space="0" w:color="auto"/>
        <w:left w:val="none" w:sz="0" w:space="0" w:color="auto"/>
        <w:bottom w:val="none" w:sz="0" w:space="0" w:color="auto"/>
        <w:right w:val="none" w:sz="0" w:space="0" w:color="auto"/>
      </w:divBdr>
    </w:div>
    <w:div w:id="780338189">
      <w:bodyDiv w:val="1"/>
      <w:marLeft w:val="0"/>
      <w:marRight w:val="0"/>
      <w:marTop w:val="0"/>
      <w:marBottom w:val="0"/>
      <w:divBdr>
        <w:top w:val="none" w:sz="0" w:space="0" w:color="auto"/>
        <w:left w:val="none" w:sz="0" w:space="0" w:color="auto"/>
        <w:bottom w:val="none" w:sz="0" w:space="0" w:color="auto"/>
        <w:right w:val="none" w:sz="0" w:space="0" w:color="auto"/>
      </w:divBdr>
    </w:div>
    <w:div w:id="805394551">
      <w:bodyDiv w:val="1"/>
      <w:marLeft w:val="0"/>
      <w:marRight w:val="0"/>
      <w:marTop w:val="0"/>
      <w:marBottom w:val="0"/>
      <w:divBdr>
        <w:top w:val="none" w:sz="0" w:space="0" w:color="auto"/>
        <w:left w:val="none" w:sz="0" w:space="0" w:color="auto"/>
        <w:bottom w:val="none" w:sz="0" w:space="0" w:color="auto"/>
        <w:right w:val="none" w:sz="0" w:space="0" w:color="auto"/>
      </w:divBdr>
    </w:div>
    <w:div w:id="840850413">
      <w:bodyDiv w:val="1"/>
      <w:marLeft w:val="0"/>
      <w:marRight w:val="0"/>
      <w:marTop w:val="0"/>
      <w:marBottom w:val="0"/>
      <w:divBdr>
        <w:top w:val="none" w:sz="0" w:space="0" w:color="auto"/>
        <w:left w:val="none" w:sz="0" w:space="0" w:color="auto"/>
        <w:bottom w:val="none" w:sz="0" w:space="0" w:color="auto"/>
        <w:right w:val="none" w:sz="0" w:space="0" w:color="auto"/>
      </w:divBdr>
    </w:div>
    <w:div w:id="864367406">
      <w:bodyDiv w:val="1"/>
      <w:marLeft w:val="0"/>
      <w:marRight w:val="0"/>
      <w:marTop w:val="0"/>
      <w:marBottom w:val="0"/>
      <w:divBdr>
        <w:top w:val="none" w:sz="0" w:space="0" w:color="auto"/>
        <w:left w:val="none" w:sz="0" w:space="0" w:color="auto"/>
        <w:bottom w:val="none" w:sz="0" w:space="0" w:color="auto"/>
        <w:right w:val="none" w:sz="0" w:space="0" w:color="auto"/>
      </w:divBdr>
    </w:div>
    <w:div w:id="897588098">
      <w:bodyDiv w:val="1"/>
      <w:marLeft w:val="0"/>
      <w:marRight w:val="0"/>
      <w:marTop w:val="0"/>
      <w:marBottom w:val="0"/>
      <w:divBdr>
        <w:top w:val="none" w:sz="0" w:space="0" w:color="auto"/>
        <w:left w:val="none" w:sz="0" w:space="0" w:color="auto"/>
        <w:bottom w:val="none" w:sz="0" w:space="0" w:color="auto"/>
        <w:right w:val="none" w:sz="0" w:space="0" w:color="auto"/>
      </w:divBdr>
    </w:div>
    <w:div w:id="1074007123">
      <w:bodyDiv w:val="1"/>
      <w:marLeft w:val="0"/>
      <w:marRight w:val="0"/>
      <w:marTop w:val="0"/>
      <w:marBottom w:val="0"/>
      <w:divBdr>
        <w:top w:val="none" w:sz="0" w:space="0" w:color="auto"/>
        <w:left w:val="none" w:sz="0" w:space="0" w:color="auto"/>
        <w:bottom w:val="none" w:sz="0" w:space="0" w:color="auto"/>
        <w:right w:val="none" w:sz="0" w:space="0" w:color="auto"/>
      </w:divBdr>
    </w:div>
    <w:div w:id="1097366689">
      <w:bodyDiv w:val="1"/>
      <w:marLeft w:val="0"/>
      <w:marRight w:val="0"/>
      <w:marTop w:val="0"/>
      <w:marBottom w:val="0"/>
      <w:divBdr>
        <w:top w:val="none" w:sz="0" w:space="0" w:color="auto"/>
        <w:left w:val="none" w:sz="0" w:space="0" w:color="auto"/>
        <w:bottom w:val="none" w:sz="0" w:space="0" w:color="auto"/>
        <w:right w:val="none" w:sz="0" w:space="0" w:color="auto"/>
      </w:divBdr>
    </w:div>
    <w:div w:id="1102804630">
      <w:bodyDiv w:val="1"/>
      <w:marLeft w:val="0"/>
      <w:marRight w:val="0"/>
      <w:marTop w:val="0"/>
      <w:marBottom w:val="0"/>
      <w:divBdr>
        <w:top w:val="none" w:sz="0" w:space="0" w:color="auto"/>
        <w:left w:val="none" w:sz="0" w:space="0" w:color="auto"/>
        <w:bottom w:val="none" w:sz="0" w:space="0" w:color="auto"/>
        <w:right w:val="none" w:sz="0" w:space="0" w:color="auto"/>
      </w:divBdr>
    </w:div>
    <w:div w:id="1136754617">
      <w:bodyDiv w:val="1"/>
      <w:marLeft w:val="0"/>
      <w:marRight w:val="0"/>
      <w:marTop w:val="0"/>
      <w:marBottom w:val="0"/>
      <w:divBdr>
        <w:top w:val="none" w:sz="0" w:space="0" w:color="auto"/>
        <w:left w:val="none" w:sz="0" w:space="0" w:color="auto"/>
        <w:bottom w:val="none" w:sz="0" w:space="0" w:color="auto"/>
        <w:right w:val="none" w:sz="0" w:space="0" w:color="auto"/>
      </w:divBdr>
    </w:div>
    <w:div w:id="1211763527">
      <w:bodyDiv w:val="1"/>
      <w:marLeft w:val="0"/>
      <w:marRight w:val="0"/>
      <w:marTop w:val="0"/>
      <w:marBottom w:val="0"/>
      <w:divBdr>
        <w:top w:val="none" w:sz="0" w:space="0" w:color="auto"/>
        <w:left w:val="none" w:sz="0" w:space="0" w:color="auto"/>
        <w:bottom w:val="none" w:sz="0" w:space="0" w:color="auto"/>
        <w:right w:val="none" w:sz="0" w:space="0" w:color="auto"/>
      </w:divBdr>
    </w:div>
    <w:div w:id="1228954120">
      <w:bodyDiv w:val="1"/>
      <w:marLeft w:val="0"/>
      <w:marRight w:val="0"/>
      <w:marTop w:val="0"/>
      <w:marBottom w:val="0"/>
      <w:divBdr>
        <w:top w:val="none" w:sz="0" w:space="0" w:color="auto"/>
        <w:left w:val="none" w:sz="0" w:space="0" w:color="auto"/>
        <w:bottom w:val="none" w:sz="0" w:space="0" w:color="auto"/>
        <w:right w:val="none" w:sz="0" w:space="0" w:color="auto"/>
      </w:divBdr>
    </w:div>
    <w:div w:id="1270622743">
      <w:bodyDiv w:val="1"/>
      <w:marLeft w:val="0"/>
      <w:marRight w:val="0"/>
      <w:marTop w:val="0"/>
      <w:marBottom w:val="0"/>
      <w:divBdr>
        <w:top w:val="none" w:sz="0" w:space="0" w:color="auto"/>
        <w:left w:val="none" w:sz="0" w:space="0" w:color="auto"/>
        <w:bottom w:val="none" w:sz="0" w:space="0" w:color="auto"/>
        <w:right w:val="none" w:sz="0" w:space="0" w:color="auto"/>
      </w:divBdr>
    </w:div>
    <w:div w:id="1328824605">
      <w:bodyDiv w:val="1"/>
      <w:marLeft w:val="0"/>
      <w:marRight w:val="0"/>
      <w:marTop w:val="0"/>
      <w:marBottom w:val="0"/>
      <w:divBdr>
        <w:top w:val="none" w:sz="0" w:space="0" w:color="auto"/>
        <w:left w:val="none" w:sz="0" w:space="0" w:color="auto"/>
        <w:bottom w:val="none" w:sz="0" w:space="0" w:color="auto"/>
        <w:right w:val="none" w:sz="0" w:space="0" w:color="auto"/>
      </w:divBdr>
    </w:div>
    <w:div w:id="1334794205">
      <w:bodyDiv w:val="1"/>
      <w:marLeft w:val="0"/>
      <w:marRight w:val="0"/>
      <w:marTop w:val="0"/>
      <w:marBottom w:val="0"/>
      <w:divBdr>
        <w:top w:val="none" w:sz="0" w:space="0" w:color="auto"/>
        <w:left w:val="none" w:sz="0" w:space="0" w:color="auto"/>
        <w:bottom w:val="none" w:sz="0" w:space="0" w:color="auto"/>
        <w:right w:val="none" w:sz="0" w:space="0" w:color="auto"/>
      </w:divBdr>
    </w:div>
    <w:div w:id="1517844119">
      <w:bodyDiv w:val="1"/>
      <w:marLeft w:val="0"/>
      <w:marRight w:val="0"/>
      <w:marTop w:val="0"/>
      <w:marBottom w:val="0"/>
      <w:divBdr>
        <w:top w:val="none" w:sz="0" w:space="0" w:color="auto"/>
        <w:left w:val="none" w:sz="0" w:space="0" w:color="auto"/>
        <w:bottom w:val="none" w:sz="0" w:space="0" w:color="auto"/>
        <w:right w:val="none" w:sz="0" w:space="0" w:color="auto"/>
      </w:divBdr>
    </w:div>
    <w:div w:id="1529176566">
      <w:bodyDiv w:val="1"/>
      <w:marLeft w:val="0"/>
      <w:marRight w:val="0"/>
      <w:marTop w:val="0"/>
      <w:marBottom w:val="0"/>
      <w:divBdr>
        <w:top w:val="none" w:sz="0" w:space="0" w:color="auto"/>
        <w:left w:val="none" w:sz="0" w:space="0" w:color="auto"/>
        <w:bottom w:val="none" w:sz="0" w:space="0" w:color="auto"/>
        <w:right w:val="none" w:sz="0" w:space="0" w:color="auto"/>
      </w:divBdr>
    </w:div>
    <w:div w:id="1714227815">
      <w:bodyDiv w:val="1"/>
      <w:marLeft w:val="0"/>
      <w:marRight w:val="0"/>
      <w:marTop w:val="0"/>
      <w:marBottom w:val="0"/>
      <w:divBdr>
        <w:top w:val="none" w:sz="0" w:space="0" w:color="auto"/>
        <w:left w:val="none" w:sz="0" w:space="0" w:color="auto"/>
        <w:bottom w:val="none" w:sz="0" w:space="0" w:color="auto"/>
        <w:right w:val="none" w:sz="0" w:space="0" w:color="auto"/>
      </w:divBdr>
    </w:div>
    <w:div w:id="1762556085">
      <w:bodyDiv w:val="1"/>
      <w:marLeft w:val="0"/>
      <w:marRight w:val="0"/>
      <w:marTop w:val="0"/>
      <w:marBottom w:val="0"/>
      <w:divBdr>
        <w:top w:val="none" w:sz="0" w:space="0" w:color="auto"/>
        <w:left w:val="none" w:sz="0" w:space="0" w:color="auto"/>
        <w:bottom w:val="none" w:sz="0" w:space="0" w:color="auto"/>
        <w:right w:val="none" w:sz="0" w:space="0" w:color="auto"/>
      </w:divBdr>
    </w:div>
    <w:div w:id="1775713365">
      <w:bodyDiv w:val="1"/>
      <w:marLeft w:val="0"/>
      <w:marRight w:val="0"/>
      <w:marTop w:val="0"/>
      <w:marBottom w:val="0"/>
      <w:divBdr>
        <w:top w:val="none" w:sz="0" w:space="0" w:color="auto"/>
        <w:left w:val="none" w:sz="0" w:space="0" w:color="auto"/>
        <w:bottom w:val="none" w:sz="0" w:space="0" w:color="auto"/>
        <w:right w:val="none" w:sz="0" w:space="0" w:color="auto"/>
      </w:divBdr>
    </w:div>
    <w:div w:id="1825314494">
      <w:bodyDiv w:val="1"/>
      <w:marLeft w:val="0"/>
      <w:marRight w:val="0"/>
      <w:marTop w:val="0"/>
      <w:marBottom w:val="0"/>
      <w:divBdr>
        <w:top w:val="none" w:sz="0" w:space="0" w:color="auto"/>
        <w:left w:val="none" w:sz="0" w:space="0" w:color="auto"/>
        <w:bottom w:val="none" w:sz="0" w:space="0" w:color="auto"/>
        <w:right w:val="none" w:sz="0" w:space="0" w:color="auto"/>
      </w:divBdr>
    </w:div>
    <w:div w:id="213583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1514</Words>
  <Characters>8331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Ángel</dc:creator>
  <cp:keywords/>
  <dc:description/>
  <cp:lastModifiedBy>José Ángel</cp:lastModifiedBy>
  <cp:revision>6</cp:revision>
  <dcterms:created xsi:type="dcterms:W3CDTF">2026-03-26T03:06:00Z</dcterms:created>
  <dcterms:modified xsi:type="dcterms:W3CDTF">2026-03-26T04:32:00Z</dcterms:modified>
</cp:coreProperties>
</file>