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7667"/>
      </w:tblGrid>
      <w:tr w:rsidR="00CB546F" w14:paraId="6B0B1022" w14:textId="77777777" w:rsidTr="1632BED5">
        <w:trPr>
          <w:trHeight w:val="558"/>
          <w:jc w:val="center"/>
        </w:trPr>
        <w:tc>
          <w:tcPr>
            <w:tcW w:w="1970" w:type="dxa"/>
            <w:vMerge w:val="restart"/>
          </w:tcPr>
          <w:p w14:paraId="553ED004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6EAB7F5" wp14:editId="25A021B9">
                  <wp:extent cx="727531" cy="809625"/>
                  <wp:effectExtent l="0" t="0" r="0" b="0"/>
                  <wp:docPr id="2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31" cy="80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65BEFD5F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91" w:right="1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Dirección General de Educación Tecnológica Industrial (DGETI)</w:t>
            </w:r>
          </w:p>
        </w:tc>
      </w:tr>
      <w:tr w:rsidR="00CB546F" w14:paraId="2295439D" w14:textId="77777777" w:rsidTr="1632BED5">
        <w:trPr>
          <w:trHeight w:val="996"/>
          <w:jc w:val="center"/>
        </w:trPr>
        <w:tc>
          <w:tcPr>
            <w:tcW w:w="1970" w:type="dxa"/>
            <w:vMerge/>
          </w:tcPr>
          <w:p w14:paraId="2276D466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667" w:type="dxa"/>
          </w:tcPr>
          <w:p w14:paraId="43BF2432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6DC7586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0" w:right="610" w:hanging="21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Centros de Estudios Tecnológico Industrial y de Servicios 54 Guadalupe Victoria</w:t>
            </w:r>
          </w:p>
        </w:tc>
      </w:tr>
      <w:tr w:rsidR="00CB546F" w14:paraId="7B25DF0C" w14:textId="77777777" w:rsidTr="1632BED5">
        <w:trPr>
          <w:trHeight w:val="949"/>
          <w:jc w:val="center"/>
        </w:trPr>
        <w:tc>
          <w:tcPr>
            <w:tcW w:w="1970" w:type="dxa"/>
          </w:tcPr>
          <w:p w14:paraId="534F9EC6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B3A8975" wp14:editId="5FB7F969">
                  <wp:extent cx="936054" cy="400050"/>
                  <wp:effectExtent l="0" t="0" r="0" b="0"/>
                  <wp:docPr id="26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54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308AE95F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5C27BA60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1" w:right="18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Asignatura: Desarrolla Aplicaciones que se Ejecutan en el Cliente</w:t>
            </w:r>
          </w:p>
        </w:tc>
      </w:tr>
    </w:tbl>
    <w:p w14:paraId="042AA36C" w14:textId="12F2CE0B" w:rsidR="006C1546" w:rsidRDefault="006C1546"/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4"/>
        <w:gridCol w:w="1277"/>
        <w:gridCol w:w="1702"/>
        <w:gridCol w:w="2124"/>
        <w:gridCol w:w="1839"/>
      </w:tblGrid>
      <w:tr w:rsidR="00CB546F" w14:paraId="36E77146" w14:textId="77777777" w:rsidTr="00CB546F">
        <w:trPr>
          <w:trHeight w:val="558"/>
          <w:jc w:val="center"/>
        </w:trPr>
        <w:tc>
          <w:tcPr>
            <w:tcW w:w="1418" w:type="dxa"/>
          </w:tcPr>
          <w:p w14:paraId="5E58D027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05" w:right="2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equipo:</w:t>
            </w:r>
          </w:p>
        </w:tc>
        <w:tc>
          <w:tcPr>
            <w:tcW w:w="1274" w:type="dxa"/>
          </w:tcPr>
          <w:p w14:paraId="10365AA9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040CDDA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7" w:type="dxa"/>
          </w:tcPr>
          <w:p w14:paraId="2125F079" w14:textId="5B2C3385" w:rsidR="00CB546F" w:rsidRDefault="00CB546F" w:rsidP="00CB5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Grupo:</w:t>
            </w:r>
          </w:p>
        </w:tc>
        <w:tc>
          <w:tcPr>
            <w:tcW w:w="1702" w:type="dxa"/>
          </w:tcPr>
          <w:p w14:paraId="47872859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723C8BB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4ª Programación</w:t>
            </w:r>
          </w:p>
        </w:tc>
        <w:tc>
          <w:tcPr>
            <w:tcW w:w="2124" w:type="dxa"/>
          </w:tcPr>
          <w:p w14:paraId="22D88514" w14:textId="01C8EADB" w:rsidR="00CB546F" w:rsidRDefault="00CB546F" w:rsidP="00CB5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Fecha:</w:t>
            </w:r>
          </w:p>
        </w:tc>
        <w:tc>
          <w:tcPr>
            <w:tcW w:w="1839" w:type="dxa"/>
          </w:tcPr>
          <w:p w14:paraId="67760D41" w14:textId="48EEBD19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F7D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/04/21</w:t>
            </w:r>
          </w:p>
        </w:tc>
      </w:tr>
      <w:tr w:rsidR="00CB546F" w14:paraId="043C2506" w14:textId="77777777" w:rsidTr="00CB546F">
        <w:trPr>
          <w:trHeight w:val="313"/>
          <w:jc w:val="center"/>
        </w:trPr>
        <w:tc>
          <w:tcPr>
            <w:tcW w:w="1418" w:type="dxa"/>
            <w:tcBorders>
              <w:bottom w:val="nil"/>
            </w:tcBorders>
          </w:tcPr>
          <w:p w14:paraId="67F14B2A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77" w:type="dxa"/>
            <w:gridSpan w:val="4"/>
            <w:tcBorders>
              <w:bottom w:val="nil"/>
            </w:tcBorders>
          </w:tcPr>
          <w:p w14:paraId="2EDD8810" w14:textId="4F50EF71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13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1.-</w:t>
            </w:r>
            <w:r w:rsidR="001F45C5">
              <w:rPr>
                <w:color w:val="000000"/>
                <w:sz w:val="20"/>
                <w:szCs w:val="20"/>
              </w:rPr>
              <w:t>Alvirde Sánchez Erick</w:t>
            </w:r>
          </w:p>
        </w:tc>
        <w:tc>
          <w:tcPr>
            <w:tcW w:w="1839" w:type="dxa"/>
            <w:tcBorders>
              <w:bottom w:val="nil"/>
            </w:tcBorders>
          </w:tcPr>
          <w:p w14:paraId="03B9A6AE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36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Calificación:</w:t>
            </w:r>
          </w:p>
        </w:tc>
      </w:tr>
      <w:tr w:rsidR="00CB546F" w14:paraId="54AB68D3" w14:textId="77777777" w:rsidTr="00CB546F">
        <w:trPr>
          <w:trHeight w:val="229"/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1265196B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4B8CE73A" w14:textId="6D77F86A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2.-</w:t>
            </w:r>
            <w:r w:rsidR="001F45C5">
              <w:rPr>
                <w:color w:val="000000"/>
                <w:sz w:val="20"/>
                <w:szCs w:val="20"/>
              </w:rPr>
              <w:t>Lara Prieto Jefte Israel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778F6F3D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B546F" w14:paraId="0CE0473F" w14:textId="77777777" w:rsidTr="00CB546F">
        <w:trPr>
          <w:trHeight w:val="230"/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4EE1559F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(s):</w:t>
            </w: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359E8EFA" w14:textId="55D95CA8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3.-</w:t>
            </w:r>
            <w:r w:rsidR="001F45C5">
              <w:rPr>
                <w:color w:val="000000"/>
                <w:sz w:val="20"/>
                <w:szCs w:val="20"/>
              </w:rPr>
              <w:t>Melchor Estrada José Luis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1EDFDAF9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B546F" w14:paraId="7195D60E" w14:textId="77777777" w:rsidTr="00CB546F">
        <w:trPr>
          <w:trHeight w:val="230"/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14:paraId="1319E5A0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638AE544" w14:textId="562F5288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4.-</w:t>
            </w:r>
            <w:r w:rsidR="001F45C5">
              <w:rPr>
                <w:color w:val="000000"/>
                <w:sz w:val="20"/>
                <w:szCs w:val="20"/>
              </w:rPr>
              <w:t>Paz García Alejandro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628A601B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B546F" w14:paraId="4FBF1CEC" w14:textId="77777777" w:rsidTr="00CB546F">
        <w:trPr>
          <w:trHeight w:val="311"/>
          <w:jc w:val="center"/>
        </w:trPr>
        <w:tc>
          <w:tcPr>
            <w:tcW w:w="1418" w:type="dxa"/>
            <w:tcBorders>
              <w:top w:val="nil"/>
            </w:tcBorders>
          </w:tcPr>
          <w:p w14:paraId="1C41C6A8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77" w:type="dxa"/>
            <w:gridSpan w:val="4"/>
            <w:tcBorders>
              <w:top w:val="nil"/>
            </w:tcBorders>
          </w:tcPr>
          <w:p w14:paraId="226EE058" w14:textId="15E5F8CC" w:rsidR="00CB546F" w:rsidRDefault="00CB546F" w:rsidP="00CB5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</w:tcBorders>
          </w:tcPr>
          <w:p w14:paraId="12A1441F" w14:textId="77777777" w:rsidR="00CB546F" w:rsidRDefault="00CB546F" w:rsidP="00131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7D73804" w14:textId="328660BC" w:rsidR="00CB546F" w:rsidRDefault="00CB546F"/>
    <w:p w14:paraId="6839CFBB" w14:textId="52B7D126" w:rsidR="00CB546F" w:rsidRPr="00CB546F" w:rsidRDefault="00CB546F">
      <w:pPr>
        <w:rPr>
          <w:b/>
          <w:bCs/>
          <w:sz w:val="26"/>
          <w:szCs w:val="26"/>
        </w:rPr>
      </w:pPr>
      <w:r w:rsidRPr="00CB546F">
        <w:rPr>
          <w:b/>
          <w:bCs/>
          <w:sz w:val="26"/>
          <w:szCs w:val="26"/>
        </w:rPr>
        <w:t>Práctica 9.- Animación</w:t>
      </w:r>
    </w:p>
    <w:p w14:paraId="70DF72A6" w14:textId="473E2DF6" w:rsidR="00CB546F" w:rsidRDefault="00CB546F"/>
    <w:p w14:paraId="20739910" w14:textId="77777777" w:rsidR="00CB546F" w:rsidRPr="00CB546F" w:rsidRDefault="00CB546F" w:rsidP="00CB546F">
      <w:pPr>
        <w:rPr>
          <w:sz w:val="24"/>
          <w:szCs w:val="24"/>
        </w:rPr>
      </w:pPr>
      <w:r w:rsidRPr="00CB546F">
        <w:rPr>
          <w:sz w:val="24"/>
          <w:szCs w:val="24"/>
        </w:rPr>
        <w:t xml:space="preserve">Realiza todos los ejercicios en orden para que tus resultados sean los correctos. </w:t>
      </w:r>
    </w:p>
    <w:p w14:paraId="37760052" w14:textId="4B71E1B9" w:rsidR="00CB546F" w:rsidRPr="00CB546F" w:rsidRDefault="00CB546F" w:rsidP="00CB546F">
      <w:pPr>
        <w:rPr>
          <w:sz w:val="24"/>
          <w:szCs w:val="24"/>
        </w:rPr>
      </w:pPr>
      <w:r w:rsidRPr="00CB546F">
        <w:rPr>
          <w:sz w:val="24"/>
          <w:szCs w:val="24"/>
        </w:rPr>
        <w:t>En caso de dudas recuerda preguntar durante la vídeo clase.</w:t>
      </w:r>
    </w:p>
    <w:p w14:paraId="6AED55AA" w14:textId="2DFC5B56" w:rsidR="00CB546F" w:rsidRDefault="00CB546F" w:rsidP="00CB546F"/>
    <w:p w14:paraId="4548C064" w14:textId="20A2862D" w:rsidR="00CB546F" w:rsidRDefault="00CB546F" w:rsidP="00CB546F">
      <w:r w:rsidRPr="00CB546F">
        <w:t>1. Abrir un bloc de notas nuevo y realizamos las capturas de los códigos siguientes:</w:t>
      </w:r>
    </w:p>
    <w:p w14:paraId="1602284B" w14:textId="6110A4DE" w:rsidR="00CB546F" w:rsidRDefault="00CB546F" w:rsidP="00CB546F">
      <w:r w:rsidRPr="00CB546F">
        <w:rPr>
          <w:noProof/>
        </w:rPr>
        <w:drawing>
          <wp:anchor distT="0" distB="0" distL="114300" distR="114300" simplePos="0" relativeHeight="251658240" behindDoc="0" locked="0" layoutInCell="1" allowOverlap="1" wp14:anchorId="3E44F681" wp14:editId="05EB5CE0">
            <wp:simplePos x="0" y="0"/>
            <wp:positionH relativeFrom="margin">
              <wp:align>center</wp:align>
            </wp:positionH>
            <wp:positionV relativeFrom="page">
              <wp:posOffset>5409565</wp:posOffset>
            </wp:positionV>
            <wp:extent cx="4133850" cy="4220845"/>
            <wp:effectExtent l="76200" t="76200" r="133350" b="141605"/>
            <wp:wrapThrough wrapText="bothSides">
              <wp:wrapPolygon edited="0">
                <wp:start x="-199" y="-390"/>
                <wp:lineTo x="-398" y="-292"/>
                <wp:lineTo x="-398" y="21837"/>
                <wp:lineTo x="-199" y="22227"/>
                <wp:lineTo x="21998" y="22227"/>
                <wp:lineTo x="22197" y="21642"/>
                <wp:lineTo x="22197" y="1267"/>
                <wp:lineTo x="21998" y="-195"/>
                <wp:lineTo x="21998" y="-390"/>
                <wp:lineTo x="-199" y="-39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20845"/>
                    </a:xfrm>
                    <a:prstGeom prst="rect">
                      <a:avLst/>
                    </a:prstGeom>
                    <a:ln w="381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00E30" w14:textId="30144497" w:rsidR="00CB546F" w:rsidRDefault="00CB546F" w:rsidP="00CB546F"/>
    <w:p w14:paraId="14982063" w14:textId="189B5C8B" w:rsidR="00CB546F" w:rsidRDefault="00CB546F" w:rsidP="00CB546F"/>
    <w:p w14:paraId="1B39FCAB" w14:textId="1A9EE87F" w:rsidR="00CB546F" w:rsidRDefault="00CB546F" w:rsidP="00CB546F"/>
    <w:p w14:paraId="5D4A1AEA" w14:textId="7EF7677C" w:rsidR="00CB546F" w:rsidRDefault="00CB546F" w:rsidP="00CB546F"/>
    <w:p w14:paraId="7449F023" w14:textId="538E64BA" w:rsidR="00CB546F" w:rsidRDefault="00CB546F" w:rsidP="00CB546F"/>
    <w:p w14:paraId="18BB10B5" w14:textId="5B7CC120" w:rsidR="00CB546F" w:rsidRDefault="00CB546F" w:rsidP="00CB546F"/>
    <w:p w14:paraId="5C09CC81" w14:textId="7EF74F92" w:rsidR="00CB546F" w:rsidRDefault="00CB546F" w:rsidP="00CB546F"/>
    <w:p w14:paraId="70B484A7" w14:textId="5851FB2B" w:rsidR="00CB546F" w:rsidRDefault="00CB546F" w:rsidP="00CB546F"/>
    <w:p w14:paraId="5C1D8E3D" w14:textId="74E6B065" w:rsidR="00CB546F" w:rsidRDefault="00CB546F" w:rsidP="00CB546F"/>
    <w:p w14:paraId="510A04A8" w14:textId="08618584" w:rsidR="00CB546F" w:rsidRDefault="00CB546F" w:rsidP="00CB546F"/>
    <w:p w14:paraId="204BBC52" w14:textId="14846571" w:rsidR="00CB546F" w:rsidRDefault="00CB546F" w:rsidP="00CB546F"/>
    <w:p w14:paraId="363456C0" w14:textId="10F0CE28" w:rsidR="00CB546F" w:rsidRDefault="00CB546F" w:rsidP="00CB546F"/>
    <w:p w14:paraId="0121962C" w14:textId="008ACDF6" w:rsidR="00CB546F" w:rsidRDefault="00CB546F" w:rsidP="00CB546F"/>
    <w:p w14:paraId="680BFDC7" w14:textId="2F13B576" w:rsidR="00CB546F" w:rsidRDefault="00CB546F" w:rsidP="00CB546F"/>
    <w:p w14:paraId="22254C42" w14:textId="0BEB3208" w:rsidR="00CB546F" w:rsidRDefault="00CB546F" w:rsidP="00CB546F"/>
    <w:p w14:paraId="58EB1D45" w14:textId="4ECEBB07" w:rsidR="00CB546F" w:rsidRDefault="00CB546F" w:rsidP="00CB546F"/>
    <w:p w14:paraId="6BE9E903" w14:textId="079D0065" w:rsidR="00CB546F" w:rsidRDefault="00CB546F" w:rsidP="00CB546F"/>
    <w:p w14:paraId="2D24D02D" w14:textId="78530BA3" w:rsidR="00CB546F" w:rsidRDefault="00CB546F" w:rsidP="00CB546F"/>
    <w:p w14:paraId="24F25C62" w14:textId="00CEF24C" w:rsidR="00CB546F" w:rsidRDefault="00CB546F" w:rsidP="00CB546F"/>
    <w:p w14:paraId="1E320728" w14:textId="00495032" w:rsidR="00CB546F" w:rsidRDefault="00CB546F" w:rsidP="00CB546F"/>
    <w:p w14:paraId="179631CC" w14:textId="78010D9A" w:rsidR="00CB546F" w:rsidRDefault="00CB546F" w:rsidP="00CB546F"/>
    <w:p w14:paraId="5B73BD21" w14:textId="022B9041" w:rsidR="00CB546F" w:rsidRDefault="00CB546F" w:rsidP="00CB546F"/>
    <w:p w14:paraId="461F7176" w14:textId="3F5097BB" w:rsidR="00CB546F" w:rsidRDefault="00CB546F" w:rsidP="00CB546F"/>
    <w:p w14:paraId="0903A683" w14:textId="74C88391" w:rsidR="007001B6" w:rsidRDefault="007910E3" w:rsidP="00CB546F">
      <w:r w:rsidRPr="007001B6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6737C85B" wp14:editId="4B6C4896">
            <wp:simplePos x="0" y="0"/>
            <wp:positionH relativeFrom="margin">
              <wp:align>center</wp:align>
            </wp:positionH>
            <wp:positionV relativeFrom="margin">
              <wp:posOffset>-318952</wp:posOffset>
            </wp:positionV>
            <wp:extent cx="4219575" cy="3926840"/>
            <wp:effectExtent l="76200" t="76200" r="142875" b="130810"/>
            <wp:wrapThrough wrapText="bothSides">
              <wp:wrapPolygon edited="0">
                <wp:start x="-195" y="-419"/>
                <wp:lineTo x="-390" y="-314"/>
                <wp:lineTo x="-390" y="21796"/>
                <wp:lineTo x="-195" y="22215"/>
                <wp:lineTo x="22039" y="22215"/>
                <wp:lineTo x="22234" y="21586"/>
                <wp:lineTo x="22234" y="1362"/>
                <wp:lineTo x="22039" y="-210"/>
                <wp:lineTo x="22039" y="-419"/>
                <wp:lineTo x="-195" y="-419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26840"/>
                    </a:xfrm>
                    <a:prstGeom prst="rect">
                      <a:avLst/>
                    </a:prstGeom>
                    <a:ln w="381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1FA77" w14:textId="77777777" w:rsidR="007001B6" w:rsidRDefault="007001B6" w:rsidP="00CB546F"/>
    <w:p w14:paraId="3DE15C0A" w14:textId="573699E1" w:rsidR="007001B6" w:rsidRDefault="007001B6" w:rsidP="00CB546F"/>
    <w:p w14:paraId="29A25910" w14:textId="32E0A5D0" w:rsidR="007001B6" w:rsidRDefault="007001B6" w:rsidP="00CB546F"/>
    <w:p w14:paraId="25FD1EEE" w14:textId="6D56C045" w:rsidR="007001B6" w:rsidRDefault="007001B6" w:rsidP="00CB546F"/>
    <w:p w14:paraId="3F3C56CF" w14:textId="77777777" w:rsidR="007001B6" w:rsidRDefault="007001B6" w:rsidP="00CB546F"/>
    <w:p w14:paraId="55E7FD7B" w14:textId="49900C9E" w:rsidR="007001B6" w:rsidRDefault="007001B6" w:rsidP="00CB546F"/>
    <w:p w14:paraId="174D65A5" w14:textId="77777777" w:rsidR="007001B6" w:rsidRDefault="007001B6" w:rsidP="00CB546F"/>
    <w:p w14:paraId="53AE18B6" w14:textId="77777777" w:rsidR="007001B6" w:rsidRDefault="007001B6" w:rsidP="00CB546F"/>
    <w:p w14:paraId="1037EA25" w14:textId="77777777" w:rsidR="007001B6" w:rsidRDefault="007001B6" w:rsidP="00CB546F"/>
    <w:p w14:paraId="41BE313F" w14:textId="7F27BF75" w:rsidR="007001B6" w:rsidRDefault="007001B6" w:rsidP="00CB546F"/>
    <w:p w14:paraId="5A06BD7F" w14:textId="77777777" w:rsidR="007001B6" w:rsidRDefault="007001B6" w:rsidP="00CB546F"/>
    <w:p w14:paraId="6144B959" w14:textId="11C91FC8" w:rsidR="007001B6" w:rsidRDefault="007001B6" w:rsidP="00CB546F"/>
    <w:p w14:paraId="7A384F88" w14:textId="14DAEED3" w:rsidR="007001B6" w:rsidRDefault="007001B6" w:rsidP="00CB546F"/>
    <w:p w14:paraId="62C386F8" w14:textId="70900CA4" w:rsidR="007001B6" w:rsidRDefault="007001B6" w:rsidP="00CB546F"/>
    <w:p w14:paraId="4D89D295" w14:textId="630637AA" w:rsidR="007001B6" w:rsidRDefault="007001B6" w:rsidP="00CB546F"/>
    <w:p w14:paraId="012913C7" w14:textId="3AB6A4E4" w:rsidR="007001B6" w:rsidRDefault="007001B6" w:rsidP="00CB546F"/>
    <w:p w14:paraId="338D48A3" w14:textId="77777777" w:rsidR="007001B6" w:rsidRDefault="007001B6" w:rsidP="00CB546F"/>
    <w:p w14:paraId="7D3B3038" w14:textId="77777777" w:rsidR="007001B6" w:rsidRDefault="007001B6" w:rsidP="00CB546F"/>
    <w:p w14:paraId="7551690C" w14:textId="5E3173CB" w:rsidR="007001B6" w:rsidRDefault="007001B6" w:rsidP="00CB546F"/>
    <w:p w14:paraId="304F123B" w14:textId="77777777" w:rsidR="007001B6" w:rsidRDefault="007001B6" w:rsidP="00CB546F"/>
    <w:p w14:paraId="6450789D" w14:textId="77777777" w:rsidR="007001B6" w:rsidRDefault="007001B6" w:rsidP="00CB546F"/>
    <w:p w14:paraId="1179DA67" w14:textId="77777777" w:rsidR="007001B6" w:rsidRDefault="007001B6" w:rsidP="00CB546F"/>
    <w:p w14:paraId="78AC88DB" w14:textId="77777777" w:rsidR="007001B6" w:rsidRDefault="007001B6" w:rsidP="00CB546F"/>
    <w:p w14:paraId="3506FA9A" w14:textId="1677FB30" w:rsidR="009F5555" w:rsidRDefault="009F5555" w:rsidP="00CB546F"/>
    <w:p w14:paraId="67C8A3FC" w14:textId="298CCDB2" w:rsidR="009F5555" w:rsidRDefault="009F5555" w:rsidP="009F5555">
      <w:pPr>
        <w:pBdr>
          <w:top w:val="nil"/>
          <w:left w:val="nil"/>
          <w:bottom w:val="nil"/>
          <w:right w:val="nil"/>
          <w:between w:val="nil"/>
        </w:pBdr>
        <w:ind w:left="402" w:right="12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2.- Guardar sus códigos como práctica9-a y práctica9-b, dentro de la sub carpeta del “Segundo Parcial” y sub carpeta “práctica8”. (Recuerde que creamos un árbol de carpetas en nuestra práctica 1 del primer parcial).</w:t>
      </w:r>
    </w:p>
    <w:p w14:paraId="1747E3AD" w14:textId="4BA53D6F" w:rsidR="009F5555" w:rsidRDefault="009F5555" w:rsidP="009F555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3BF61141" w14:textId="77777777" w:rsidR="009F5555" w:rsidRDefault="009F5555" w:rsidP="009F5555">
      <w:pPr>
        <w:pBdr>
          <w:top w:val="nil"/>
          <w:left w:val="nil"/>
          <w:bottom w:val="nil"/>
          <w:right w:val="nil"/>
          <w:between w:val="nil"/>
        </w:pBdr>
        <w:ind w:left="402" w:right="120"/>
        <w:jc w:val="both"/>
        <w:rPr>
          <w:color w:val="000000"/>
          <w:sz w:val="20"/>
          <w:szCs w:val="20"/>
        </w:rPr>
      </w:pPr>
    </w:p>
    <w:p w14:paraId="6A00C74C" w14:textId="6F1D788C" w:rsidR="009F5555" w:rsidRDefault="009F5555" w:rsidP="009F5555">
      <w:pPr>
        <w:pBdr>
          <w:top w:val="nil"/>
          <w:left w:val="nil"/>
          <w:bottom w:val="nil"/>
          <w:right w:val="nil"/>
          <w:between w:val="nil"/>
        </w:pBdr>
        <w:ind w:left="402" w:right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3.- Posteriormente, ir a la ruta de su carpeta y abrir los archivos en el navegador de su preferencia, tomar captura de pantalla de los resultados y agrégalas en los siguientes recuadros:</w:t>
      </w:r>
    </w:p>
    <w:p w14:paraId="58A673E4" w14:textId="04B8D45D" w:rsidR="00697E6A" w:rsidRDefault="00697E6A" w:rsidP="009F5555">
      <w:pPr>
        <w:pBdr>
          <w:top w:val="nil"/>
          <w:left w:val="nil"/>
          <w:bottom w:val="nil"/>
          <w:right w:val="nil"/>
          <w:between w:val="nil"/>
        </w:pBdr>
        <w:ind w:left="402" w:right="120"/>
        <w:jc w:val="both"/>
        <w:rPr>
          <w:color w:val="000000"/>
          <w:sz w:val="20"/>
          <w:szCs w:val="20"/>
        </w:rPr>
      </w:pPr>
    </w:p>
    <w:p w14:paraId="41B7A1CB" w14:textId="4EF4BF72" w:rsidR="00697E6A" w:rsidRDefault="00697E6A" w:rsidP="009F5555">
      <w:pPr>
        <w:pBdr>
          <w:top w:val="nil"/>
          <w:left w:val="nil"/>
          <w:bottom w:val="nil"/>
          <w:right w:val="nil"/>
          <w:between w:val="nil"/>
        </w:pBdr>
        <w:ind w:left="402" w:right="120"/>
        <w:jc w:val="both"/>
        <w:rPr>
          <w:color w:val="000000"/>
          <w:sz w:val="20"/>
          <w:szCs w:val="20"/>
        </w:rPr>
      </w:pPr>
    </w:p>
    <w:p w14:paraId="2D6C2576" w14:textId="168B4837" w:rsidR="00697E6A" w:rsidRDefault="00697E6A" w:rsidP="009F5555">
      <w:pPr>
        <w:pBdr>
          <w:top w:val="nil"/>
          <w:left w:val="nil"/>
          <w:bottom w:val="nil"/>
          <w:right w:val="nil"/>
          <w:between w:val="nil"/>
        </w:pBdr>
        <w:ind w:left="402" w:right="120"/>
        <w:jc w:val="both"/>
        <w:rPr>
          <w:color w:val="000000"/>
          <w:sz w:val="20"/>
          <w:szCs w:val="20"/>
        </w:rPr>
      </w:pPr>
    </w:p>
    <w:tbl>
      <w:tblPr>
        <w:tblStyle w:val="Tablaconcuadrcula"/>
        <w:tblW w:w="0" w:type="auto"/>
        <w:tblInd w:w="402" w:type="dxa"/>
        <w:tblLook w:val="04A0" w:firstRow="1" w:lastRow="0" w:firstColumn="1" w:lastColumn="0" w:noHBand="0" w:noVBand="1"/>
      </w:tblPr>
      <w:tblGrid>
        <w:gridCol w:w="8426"/>
      </w:tblGrid>
      <w:tr w:rsidR="00697E6A" w14:paraId="5C00CA8F" w14:textId="77777777" w:rsidTr="1632BED5">
        <w:trPr>
          <w:trHeight w:val="6520"/>
        </w:trPr>
        <w:tc>
          <w:tcPr>
            <w:tcW w:w="8828" w:type="dxa"/>
          </w:tcPr>
          <w:p w14:paraId="1681BB56" w14:textId="77777777" w:rsidR="00697E6A" w:rsidRDefault="00697E6A" w:rsidP="009F5555">
            <w:pPr>
              <w:ind w:right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Resultados de la práctica 9-a:</w:t>
            </w:r>
          </w:p>
          <w:p w14:paraId="7A02B201" w14:textId="77777777" w:rsidR="00D80E04" w:rsidRDefault="00D80E04" w:rsidP="009F5555">
            <w:pPr>
              <w:ind w:right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A46EDE" wp14:editId="1632BED5">
                  <wp:extent cx="5161998" cy="2257425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98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8680A" w14:textId="77777777" w:rsidR="00D80E04" w:rsidRDefault="00D80E04" w:rsidP="00D80E04">
            <w:pPr>
              <w:rPr>
                <w:color w:val="000000"/>
                <w:sz w:val="20"/>
                <w:szCs w:val="20"/>
              </w:rPr>
            </w:pPr>
          </w:p>
          <w:p w14:paraId="672D9D84" w14:textId="4E750A4C" w:rsidR="00D80E04" w:rsidRPr="00D80E04" w:rsidRDefault="00D80E04" w:rsidP="00D80E0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18D302" wp14:editId="27DF371C">
                  <wp:extent cx="3810531" cy="3286584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1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26777" w14:textId="430D1E69" w:rsidR="00697E6A" w:rsidRDefault="00697E6A" w:rsidP="009F5555">
      <w:pPr>
        <w:pBdr>
          <w:top w:val="nil"/>
          <w:left w:val="nil"/>
          <w:bottom w:val="nil"/>
          <w:right w:val="nil"/>
          <w:between w:val="nil"/>
        </w:pBdr>
        <w:ind w:left="402" w:right="120"/>
        <w:jc w:val="both"/>
        <w:rPr>
          <w:color w:val="000000"/>
          <w:sz w:val="20"/>
          <w:szCs w:val="20"/>
        </w:rPr>
      </w:pPr>
    </w:p>
    <w:p w14:paraId="7408C693" w14:textId="00A93C74" w:rsidR="00F33465" w:rsidRDefault="00F33465" w:rsidP="00CB546F"/>
    <w:p w14:paraId="7780EFDA" w14:textId="287E6380" w:rsidR="007910E3" w:rsidRDefault="007910E3" w:rsidP="00CB54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10E3" w14:paraId="065330E7" w14:textId="77777777" w:rsidTr="1632BED5">
        <w:trPr>
          <w:trHeight w:val="4443"/>
        </w:trPr>
        <w:tc>
          <w:tcPr>
            <w:tcW w:w="8828" w:type="dxa"/>
          </w:tcPr>
          <w:p w14:paraId="1FFF1D2C" w14:textId="77777777" w:rsidR="007910E3" w:rsidRDefault="007910E3" w:rsidP="00CB54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Resultados de la práctica </w:t>
            </w:r>
            <w:r w:rsidR="00D07D7D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-</w:t>
            </w:r>
            <w:r w:rsidR="00D07D7D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5068DFC3" w14:textId="77777777" w:rsidR="00D80E04" w:rsidRDefault="00D80E04" w:rsidP="00CB546F">
            <w:r>
              <w:rPr>
                <w:noProof/>
              </w:rPr>
              <w:drawing>
                <wp:inline distT="0" distB="0" distL="0" distR="0" wp14:anchorId="21716BFC" wp14:editId="19CA4DAF">
                  <wp:extent cx="5035144" cy="4743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144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A58B0" w14:textId="77777777" w:rsidR="001F45C5" w:rsidRDefault="001F45C5" w:rsidP="00CB546F">
            <w:r>
              <w:rPr>
                <w:noProof/>
              </w:rPr>
              <w:drawing>
                <wp:inline distT="0" distB="0" distL="0" distR="0" wp14:anchorId="21DE68C3" wp14:editId="39973F56">
                  <wp:extent cx="5612130" cy="303593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98E41" w14:textId="64938D2F" w:rsidR="001F45C5" w:rsidRDefault="001F45C5" w:rsidP="00CB546F">
            <w:r>
              <w:rPr>
                <w:noProof/>
              </w:rPr>
              <w:lastRenderedPageBreak/>
              <w:drawing>
                <wp:inline distT="0" distB="0" distL="0" distR="0" wp14:anchorId="0B9C34B2" wp14:editId="421EE053">
                  <wp:extent cx="5612130" cy="3023870"/>
                  <wp:effectExtent l="0" t="0" r="762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BFAB2" w14:textId="71596423" w:rsidR="007910E3" w:rsidRDefault="007910E3" w:rsidP="00CB546F"/>
    <w:p w14:paraId="78D68E9B" w14:textId="77777777" w:rsidR="00F33465" w:rsidRDefault="00F33465" w:rsidP="00CB546F"/>
    <w:p w14:paraId="03CBD5D8" w14:textId="11F98D9D" w:rsidR="002B0ED7" w:rsidRDefault="002B0ED7" w:rsidP="00D07D7D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4.- Realiza la captura del árbol de carpetas de la práctica </w:t>
      </w:r>
      <w:r w:rsidR="00D07D7D">
        <w:rPr>
          <w:color w:val="000000"/>
          <w:sz w:val="20"/>
          <w:szCs w:val="20"/>
        </w:rPr>
        <w:t>9</w:t>
      </w:r>
      <w:r>
        <w:rPr>
          <w:color w:val="000000"/>
          <w:sz w:val="20"/>
          <w:szCs w:val="20"/>
        </w:rPr>
        <w:t>, en dónde generaste tus archivos .</w:t>
      </w:r>
      <w:proofErr w:type="spellStart"/>
      <w:r>
        <w:rPr>
          <w:color w:val="000000"/>
          <w:sz w:val="20"/>
          <w:szCs w:val="20"/>
        </w:rPr>
        <w:t>html</w:t>
      </w:r>
      <w:proofErr w:type="spellEnd"/>
      <w:r>
        <w:rPr>
          <w:color w:val="000000"/>
          <w:sz w:val="20"/>
          <w:szCs w:val="20"/>
        </w:rPr>
        <w:t>.</w:t>
      </w:r>
    </w:p>
    <w:p w14:paraId="11D9AEF0" w14:textId="2DBA6833" w:rsidR="00CB546F" w:rsidRDefault="00CB546F" w:rsidP="00CB54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73185" w14:paraId="6A79998C" w14:textId="77777777" w:rsidTr="1632BED5">
        <w:trPr>
          <w:trHeight w:val="2182"/>
        </w:trPr>
        <w:tc>
          <w:tcPr>
            <w:tcW w:w="8828" w:type="dxa"/>
          </w:tcPr>
          <w:p w14:paraId="7C51D587" w14:textId="4A25C55E" w:rsidR="00073185" w:rsidRDefault="00073185" w:rsidP="1632BED5">
            <w:r>
              <w:rPr>
                <w:noProof/>
              </w:rPr>
              <w:drawing>
                <wp:inline distT="0" distB="0" distL="0" distR="0" wp14:anchorId="04D3E64C" wp14:editId="5504D86F">
                  <wp:extent cx="5457825" cy="1666875"/>
                  <wp:effectExtent l="0" t="0" r="0" b="0"/>
                  <wp:docPr id="208257619" name="Imagen 208257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C2DCA" w14:textId="3E909E6C" w:rsidR="00D07D7D" w:rsidRDefault="00D07D7D" w:rsidP="00CB546F"/>
    <w:p w14:paraId="4D1A7BF6" w14:textId="0C126755" w:rsidR="00073185" w:rsidRDefault="00073185" w:rsidP="00CB546F"/>
    <w:p w14:paraId="72B1AFAF" w14:textId="77777777" w:rsidR="00053876" w:rsidRDefault="00053876" w:rsidP="00053876">
      <w:pPr>
        <w:pBdr>
          <w:top w:val="nil"/>
          <w:left w:val="nil"/>
          <w:bottom w:val="nil"/>
          <w:right w:val="nil"/>
          <w:between w:val="nil"/>
        </w:pBdr>
        <w:spacing w:before="93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Por último escribe tus conclusiones, recuerda que debes escribir por lo menos cinco renglones, en tipo de letra Arial tamaño 10, cuidar ortografía y coherencia al redactar.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3876" w14:paraId="0B6C08CD" w14:textId="77777777" w:rsidTr="12AB45C7">
        <w:trPr>
          <w:trHeight w:val="1464"/>
        </w:trPr>
        <w:tc>
          <w:tcPr>
            <w:tcW w:w="8828" w:type="dxa"/>
          </w:tcPr>
          <w:p w14:paraId="36716E31" w14:textId="4028DD0F" w:rsidR="00053876" w:rsidRDefault="12AB45C7" w:rsidP="12AB45C7">
            <w:pPr>
              <w:spacing w:line="257" w:lineRule="auto"/>
            </w:pPr>
            <w:r w:rsidRPr="12AB45C7">
              <w:rPr>
                <w:rFonts w:ascii="Arial" w:eastAsia="Arial" w:hAnsi="Arial" w:cs="Arial"/>
                <w:sz w:val="20"/>
                <w:szCs w:val="20"/>
              </w:rPr>
              <w:t xml:space="preserve">Como conclusión, podríamos decir que la </w:t>
            </w:r>
            <w:r w:rsidR="00180E22" w:rsidRPr="12AB45C7">
              <w:rPr>
                <w:rFonts w:ascii="Arial" w:eastAsia="Arial" w:hAnsi="Arial" w:cs="Arial"/>
                <w:sz w:val="20"/>
                <w:szCs w:val="20"/>
              </w:rPr>
              <w:t>práctica</w:t>
            </w:r>
            <w:r w:rsidRPr="12AB45C7">
              <w:rPr>
                <w:rFonts w:ascii="Arial" w:eastAsia="Arial" w:hAnsi="Arial" w:cs="Arial"/>
                <w:sz w:val="20"/>
                <w:szCs w:val="20"/>
              </w:rPr>
              <w:t xml:space="preserve"> estuvo interesante, ya que, esta vez toco unir códigos para que pudiera salir correctamente, fue muy cautivador ver como se movía el cuadrito de una esquina a otra y como le podemos cambiar la posición, color etc. Por nuestra parte, hubo algunas complicaciones al momento de capturar los códigos, pero en el momento de checar el código y con ayuda del equipo pudimos ubicar cual era el error la práctica se puedo realizar correctamente.</w:t>
            </w:r>
          </w:p>
          <w:p w14:paraId="23479000" w14:textId="44DDB7B0" w:rsidR="00053876" w:rsidRDefault="00053876" w:rsidP="12AB45C7"/>
        </w:tc>
      </w:tr>
    </w:tbl>
    <w:p w14:paraId="3912EEFD" w14:textId="77777777" w:rsidR="00073185" w:rsidRPr="00CB546F" w:rsidRDefault="00073185" w:rsidP="00CB546F"/>
    <w:sectPr w:rsidR="00073185" w:rsidRPr="00CB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F"/>
    <w:rsid w:val="00053876"/>
    <w:rsid w:val="00073185"/>
    <w:rsid w:val="000B0CA4"/>
    <w:rsid w:val="00180E22"/>
    <w:rsid w:val="001F45C5"/>
    <w:rsid w:val="002B0ED7"/>
    <w:rsid w:val="00697E6A"/>
    <w:rsid w:val="006C1546"/>
    <w:rsid w:val="007001B6"/>
    <w:rsid w:val="007910E3"/>
    <w:rsid w:val="009F5555"/>
    <w:rsid w:val="00AF7D57"/>
    <w:rsid w:val="00CB2F54"/>
    <w:rsid w:val="00CB546F"/>
    <w:rsid w:val="00D07D7D"/>
    <w:rsid w:val="00D80E04"/>
    <w:rsid w:val="00F33465"/>
    <w:rsid w:val="12AB45C7"/>
    <w:rsid w:val="1632BED5"/>
    <w:rsid w:val="281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0148"/>
  <w15:chartTrackingRefBased/>
  <w15:docId w15:val="{82820DD0-43E5-4FB0-856A-55E4103D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6F"/>
    <w:pPr>
      <w:widowControl w:val="0"/>
      <w:spacing w:after="0" w:line="240" w:lineRule="auto"/>
    </w:pPr>
    <w:rPr>
      <w:rFonts w:ascii="Arial MT" w:eastAsia="Arial MT" w:hAnsi="Arial MT" w:cs="Arial MT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Lara P</dc:creator>
  <cp:keywords/>
  <dc:description/>
  <cp:lastModifiedBy>Jose Luis Melchor Estrada</cp:lastModifiedBy>
  <cp:revision>2</cp:revision>
  <dcterms:created xsi:type="dcterms:W3CDTF">2021-04-20T00:43:00Z</dcterms:created>
  <dcterms:modified xsi:type="dcterms:W3CDTF">2021-04-20T00:43:00Z</dcterms:modified>
</cp:coreProperties>
</file>