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89B5" w14:textId="77777777" w:rsidR="00F65240" w:rsidRDefault="00F6524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48"/>
          <w:szCs w:val="48"/>
        </w:rPr>
      </w:pPr>
    </w:p>
    <w:p w14:paraId="3281F18C" w14:textId="77777777" w:rsidR="00F65240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3E1C4706" w14:textId="77777777" w:rsidR="00F65240" w:rsidRDefault="00F652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0" w:name="_heading=h.gjdgxs" w:colFirst="0" w:colLast="0"/>
      <w:bookmarkEnd w:id="0"/>
    </w:p>
    <w:p w14:paraId="5DDD8FBD" w14:textId="77777777" w:rsidR="00F6524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58"/>
          <w:szCs w:val="58"/>
        </w:rPr>
        <w:t>ANALYSIS REPORT - D01</w:t>
      </w:r>
    </w:p>
    <w:p w14:paraId="17E02858" w14:textId="77777777" w:rsidR="00F65240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95D552" wp14:editId="54256229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7873EA" w14:textId="77777777" w:rsidR="00F65240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61039778" w14:textId="77777777" w:rsidR="00F65240" w:rsidRDefault="00F65240">
      <w:pPr>
        <w:jc w:val="center"/>
      </w:pPr>
    </w:p>
    <w:p w14:paraId="61D6D106" w14:textId="77777777" w:rsidR="00F65240" w:rsidRDefault="00F65240">
      <w:pPr>
        <w:jc w:val="center"/>
      </w:pPr>
    </w:p>
    <w:p w14:paraId="091DCBBE" w14:textId="77777777" w:rsidR="00F65240" w:rsidRDefault="00F65240">
      <w:pPr>
        <w:jc w:val="center"/>
      </w:pPr>
    </w:p>
    <w:p w14:paraId="571DF577" w14:textId="77777777" w:rsidR="00F65240" w:rsidRDefault="00F65240">
      <w:pPr>
        <w:jc w:val="center"/>
      </w:pPr>
    </w:p>
    <w:p w14:paraId="335EADF9" w14:textId="77777777" w:rsidR="00F65240" w:rsidRDefault="00F65240">
      <w:pPr>
        <w:jc w:val="center"/>
      </w:pPr>
    </w:p>
    <w:p w14:paraId="5244F7D5" w14:textId="77777777" w:rsidR="00F65240" w:rsidRDefault="00F65240">
      <w:pPr>
        <w:jc w:val="center"/>
      </w:pPr>
    </w:p>
    <w:p w14:paraId="3AE48012" w14:textId="77777777" w:rsidR="00F65240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6B11F646" w14:textId="77777777" w:rsidR="00F65240" w:rsidRDefault="00F65240"/>
    <w:p w14:paraId="2B21BD10" w14:textId="77777777" w:rsidR="00F65240" w:rsidRDefault="00000000">
      <w:pPr>
        <w:rPr>
          <w:b/>
        </w:rPr>
      </w:pPr>
      <w:r>
        <w:rPr>
          <w:b/>
        </w:rPr>
        <w:t>Autores:</w:t>
      </w:r>
    </w:p>
    <w:p w14:paraId="485EDC5D" w14:textId="77777777" w:rsidR="00F65240" w:rsidRDefault="00000000">
      <w:hyperlink r:id="rId10">
        <w:r>
          <w:rPr>
            <w:sz w:val="26"/>
            <w:szCs w:val="26"/>
          </w:rPr>
          <w:t>josrojrom1@alum.us.es</w:t>
        </w:r>
      </w:hyperlink>
    </w:p>
    <w:p w14:paraId="7A38B58C" w14:textId="77777777" w:rsidR="00F65240" w:rsidRDefault="00000000">
      <w:pPr>
        <w:widowControl w:val="0"/>
        <w:spacing w:line="240" w:lineRule="auto"/>
      </w:pPr>
      <w:r>
        <w:rPr>
          <w:sz w:val="26"/>
          <w:szCs w:val="26"/>
        </w:rPr>
        <w:t>josreimun@alum.us.es</w:t>
      </w:r>
    </w:p>
    <w:p w14:paraId="6C99ACEC" w14:textId="77777777" w:rsidR="00F65240" w:rsidRDefault="00F65240"/>
    <w:p w14:paraId="5E8BDDAE" w14:textId="77777777" w:rsidR="00F65240" w:rsidRDefault="00000000">
      <w:r>
        <w:rPr>
          <w:b/>
        </w:rPr>
        <w:t xml:space="preserve">Date: </w:t>
      </w:r>
      <w:r>
        <w:t>17/09/2023</w:t>
      </w:r>
    </w:p>
    <w:p w14:paraId="36C45778" w14:textId="77777777" w:rsidR="00F65240" w:rsidRDefault="00F65240"/>
    <w:p w14:paraId="255C68B8" w14:textId="77777777" w:rsidR="00F65240" w:rsidRDefault="00F6524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52A1151" w14:textId="77777777" w:rsidR="00F65240" w:rsidRDefault="00F65240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9E72C4A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549AE0E2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54B21B50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4FCEA467" w14:textId="77777777" w:rsidR="00F65240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4585E32D" w14:textId="77777777" w:rsidR="00F65240" w:rsidRDefault="00F65240">
      <w:pPr>
        <w:rPr>
          <w:b/>
          <w:sz w:val="30"/>
          <w:szCs w:val="30"/>
        </w:rPr>
      </w:pPr>
    </w:p>
    <w:sdt>
      <w:sdtPr>
        <w:id w:val="1115946656"/>
        <w:docPartObj>
          <w:docPartGallery w:val="Table of Contents"/>
          <w:docPartUnique/>
        </w:docPartObj>
      </w:sdtPr>
      <w:sdtContent>
        <w:p w14:paraId="3C69146F" w14:textId="77777777" w:rsidR="00F65240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hyperlink w:anchor="_heading=h.1fob9te" w:history="1"/>
        </w:p>
        <w:p w14:paraId="2641AD0F" w14:textId="77777777" w:rsidR="00F65240" w:rsidRDefault="00000000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  <w:hyperlink w:anchor="_heading=h.3znysh7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hyperlink w:anchor="_heading=h.3znysh7" w:history="1"/>
        </w:p>
        <w:p w14:paraId="4098DDE8" w14:textId="77777777" w:rsidR="00F65240" w:rsidRDefault="00000000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  <w:hyperlink w:anchor="_heading=h.tyjcwt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hyperlink w:anchor="_heading=h.tyjcwt" w:history="1"/>
        </w:p>
        <w:p w14:paraId="4385F5BB" w14:textId="77777777" w:rsidR="00F65240" w:rsidRDefault="00000000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  <w:r>
            <w:rPr>
              <w:b/>
            </w:rPr>
            <w:t>Requisitos</w:t>
          </w:r>
          <w:r>
            <w:rPr>
              <w:b/>
            </w:rPr>
            <w:tab/>
            <w:t>3</w:t>
          </w:r>
        </w:p>
        <w:p w14:paraId="0530E8B8" w14:textId="77777777" w:rsidR="00F65240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3dy6vkm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4</w:t>
          </w:r>
          <w:r>
            <w:fldChar w:fldCharType="end"/>
          </w:r>
        </w:p>
      </w:sdtContent>
    </w:sdt>
    <w:p w14:paraId="405C8FE5" w14:textId="77777777" w:rsidR="00F65240" w:rsidRDefault="00F65240">
      <w:pPr>
        <w:rPr>
          <w:b/>
          <w:sz w:val="30"/>
          <w:szCs w:val="30"/>
        </w:rPr>
      </w:pPr>
    </w:p>
    <w:p w14:paraId="3A090EBF" w14:textId="77777777" w:rsidR="00F65240" w:rsidRDefault="00F65240">
      <w:pPr>
        <w:rPr>
          <w:b/>
          <w:sz w:val="30"/>
          <w:szCs w:val="30"/>
        </w:rPr>
      </w:pPr>
    </w:p>
    <w:p w14:paraId="088784F7" w14:textId="77777777" w:rsidR="00F65240" w:rsidRDefault="00F65240">
      <w:pPr>
        <w:rPr>
          <w:b/>
          <w:sz w:val="30"/>
          <w:szCs w:val="30"/>
        </w:rPr>
      </w:pPr>
    </w:p>
    <w:p w14:paraId="5204A776" w14:textId="77777777" w:rsidR="00F6524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2" w:name="_heading=h.1fob9te" w:colFirst="0" w:colLast="0"/>
      <w:bookmarkEnd w:id="2"/>
      <w:r>
        <w:rPr>
          <w:color w:val="000000"/>
          <w:sz w:val="40"/>
          <w:szCs w:val="40"/>
        </w:rPr>
        <w:t xml:space="preserve">Resumen </w:t>
      </w:r>
    </w:p>
    <w:p w14:paraId="17992865" w14:textId="77777777" w:rsidR="00F65240" w:rsidRDefault="00000000">
      <w:pPr>
        <w:rPr>
          <w:sz w:val="24"/>
          <w:szCs w:val="24"/>
        </w:rPr>
      </w:pPr>
      <w:r>
        <w:t>Este documento se trata de un listado de registros de análisis, cada uno de los cuales deberá incluir los siguientes datos: copia textual del requerimiento a que se refiere el registro; y en caso de necesitarlo, conclusiones detalladas del análisis y decisiones tomadas para enmendar el requerimiento en particular.</w:t>
      </w:r>
    </w:p>
    <w:p w14:paraId="69AF6BF4" w14:textId="77777777" w:rsidR="00F6524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3" w:name="_heading=h.3znysh7" w:colFirst="0" w:colLast="0"/>
      <w:bookmarkEnd w:id="3"/>
      <w:r>
        <w:rPr>
          <w:color w:val="000000"/>
          <w:sz w:val="40"/>
          <w:szCs w:val="40"/>
        </w:rPr>
        <w:t>Tabla de revisión</w:t>
      </w:r>
    </w:p>
    <w:p w14:paraId="09CD5180" w14:textId="77777777" w:rsidR="00F65240" w:rsidRDefault="00F65240">
      <w:pPr>
        <w:rPr>
          <w:sz w:val="30"/>
          <w:szCs w:val="30"/>
        </w:rPr>
      </w:pPr>
    </w:p>
    <w:tbl>
      <w:tblPr>
        <w:tblStyle w:val="a2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65"/>
      </w:tblGrid>
      <w:tr w:rsidR="00F65240" w14:paraId="7397CD98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5785" w14:textId="77777777" w:rsidR="00F6524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4FBF" w14:textId="77777777" w:rsidR="00F6524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48B3" w14:textId="77777777" w:rsidR="00F6524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65240" w14:paraId="5C03390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46DE" w14:textId="77777777" w:rsidR="00F65240" w:rsidRDefault="00000000">
            <w:pPr>
              <w:widowControl w:val="0"/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75DD" w14:textId="77777777" w:rsidR="00F65240" w:rsidRDefault="00000000">
            <w:pPr>
              <w:widowControl w:val="0"/>
              <w:spacing w:line="240" w:lineRule="auto"/>
            </w:pPr>
            <w:r>
              <w:t>14/02/2023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023" w14:textId="77777777" w:rsidR="00F65240" w:rsidRDefault="00000000">
            <w:pPr>
              <w:widowControl w:val="0"/>
              <w:spacing w:line="240" w:lineRule="auto"/>
            </w:pPr>
            <w:r>
              <w:t xml:space="preserve">Creación del primer documento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F65240" w14:paraId="5F32B8C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04CF" w14:textId="77777777" w:rsidR="00F65240" w:rsidRDefault="00000000">
            <w:pPr>
              <w:widowControl w:val="0"/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3A50" w14:textId="77777777" w:rsidR="00F65240" w:rsidRDefault="00000000">
            <w:pPr>
              <w:widowControl w:val="0"/>
              <w:spacing w:line="240" w:lineRule="auto"/>
            </w:pPr>
            <w:r>
              <w:t>17/02/2023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E2FD" w14:textId="77777777" w:rsidR="00F65240" w:rsidRDefault="00000000">
            <w:pPr>
              <w:widowControl w:val="0"/>
              <w:spacing w:line="240" w:lineRule="auto"/>
            </w:pPr>
            <w:r>
              <w:t>Finalización del documento</w:t>
            </w:r>
          </w:p>
        </w:tc>
      </w:tr>
      <w:tr w:rsidR="00F65240" w14:paraId="2454D79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C02E" w14:textId="77777777" w:rsidR="00F65240" w:rsidRDefault="00000000">
            <w:pPr>
              <w:widowControl w:val="0"/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7C86" w14:textId="77777777" w:rsidR="00F65240" w:rsidRDefault="00000000">
            <w:pPr>
              <w:widowControl w:val="0"/>
              <w:spacing w:line="240" w:lineRule="auto"/>
            </w:pPr>
            <w:r>
              <w:t>17/09/2023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1C63" w14:textId="77777777" w:rsidR="00F65240" w:rsidRDefault="00000000">
            <w:pPr>
              <w:widowControl w:val="0"/>
              <w:spacing w:line="240" w:lineRule="auto"/>
            </w:pPr>
            <w:r>
              <w:t xml:space="preserve">Corrección para entrega de octubre (Incluye correcciones tras </w:t>
            </w:r>
            <w:r>
              <w:rPr>
                <w:i/>
              </w:rPr>
              <w:t>First</w:t>
            </w:r>
            <w:r>
              <w:t xml:space="preserve"> y </w:t>
            </w:r>
            <w:proofErr w:type="spellStart"/>
            <w:r>
              <w:rPr>
                <w:i/>
              </w:rPr>
              <w:t>Second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t>)</w:t>
            </w:r>
          </w:p>
        </w:tc>
      </w:tr>
    </w:tbl>
    <w:p w14:paraId="65E046BF" w14:textId="77777777" w:rsidR="00F65240" w:rsidRDefault="00F65240">
      <w:pPr>
        <w:rPr>
          <w:sz w:val="30"/>
          <w:szCs w:val="30"/>
        </w:rPr>
      </w:pPr>
    </w:p>
    <w:p w14:paraId="68070DBD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71A6EB44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2B9C8737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2EFC1808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1832B696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6C935D80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6C76DC80" w14:textId="77777777" w:rsidR="00F65240" w:rsidRDefault="00F65240">
      <w:pPr>
        <w:spacing w:after="160" w:line="259" w:lineRule="auto"/>
        <w:rPr>
          <w:sz w:val="26"/>
          <w:szCs w:val="26"/>
        </w:rPr>
      </w:pPr>
    </w:p>
    <w:p w14:paraId="26F61502" w14:textId="77777777" w:rsidR="00F65240" w:rsidRDefault="00F65240">
      <w:pPr>
        <w:jc w:val="both"/>
        <w:rPr>
          <w:sz w:val="26"/>
          <w:szCs w:val="26"/>
        </w:rPr>
      </w:pPr>
    </w:p>
    <w:p w14:paraId="4990C6F7" w14:textId="77777777" w:rsidR="00F65240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</w:t>
      </w:r>
    </w:p>
    <w:p w14:paraId="522DD862" w14:textId="77777777" w:rsidR="00F65240" w:rsidRDefault="00000000">
      <w:pPr>
        <w:jc w:val="both"/>
        <w:rPr>
          <w:sz w:val="26"/>
          <w:szCs w:val="26"/>
        </w:rPr>
      </w:pPr>
      <w:r>
        <w:pict w14:anchorId="3933A1A7">
          <v:rect id="_x0000_i1025" style="width:0;height:1.5pt" o:hralign="center" o:hrstd="t" o:hr="t" fillcolor="#a0a0a0" stroked="f"/>
        </w:pict>
      </w:r>
    </w:p>
    <w:p w14:paraId="43D2FB99" w14:textId="77777777" w:rsidR="00F65240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R1.-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system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must</w:t>
      </w:r>
      <w:proofErr w:type="spellEnd"/>
      <w:r>
        <w:rPr>
          <w:b/>
          <w:sz w:val="26"/>
          <w:szCs w:val="26"/>
        </w:rPr>
        <w:t xml:space="preserve"> be </w:t>
      </w:r>
      <w:proofErr w:type="spellStart"/>
      <w:r>
        <w:rPr>
          <w:b/>
          <w:sz w:val="26"/>
          <w:szCs w:val="26"/>
        </w:rPr>
        <w:t>internationalized</w:t>
      </w:r>
      <w:proofErr w:type="spellEnd"/>
      <w:r>
        <w:rPr>
          <w:b/>
          <w:sz w:val="26"/>
          <w:szCs w:val="26"/>
        </w:rPr>
        <w:t xml:space="preserve"> in English and </w:t>
      </w:r>
      <w:proofErr w:type="spellStart"/>
      <w:r>
        <w:rPr>
          <w:b/>
          <w:sz w:val="26"/>
          <w:szCs w:val="26"/>
        </w:rPr>
        <w:t>Spanish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Other</w:t>
      </w:r>
      <w:proofErr w:type="spellEnd"/>
      <w:r>
        <w:rPr>
          <w:b/>
          <w:sz w:val="26"/>
          <w:szCs w:val="26"/>
        </w:rPr>
        <w:t xml:space="preserve"> mainstream </w:t>
      </w:r>
      <w:proofErr w:type="spellStart"/>
      <w:r>
        <w:rPr>
          <w:b/>
          <w:sz w:val="26"/>
          <w:szCs w:val="26"/>
        </w:rPr>
        <w:t>languages</w:t>
      </w:r>
      <w:proofErr w:type="spellEnd"/>
      <w:r>
        <w:rPr>
          <w:b/>
          <w:sz w:val="26"/>
          <w:szCs w:val="26"/>
        </w:rPr>
        <w:t xml:space="preserve"> are </w:t>
      </w:r>
      <w:proofErr w:type="spellStart"/>
      <w:r>
        <w:rPr>
          <w:b/>
          <w:sz w:val="26"/>
          <w:szCs w:val="26"/>
        </w:rPr>
        <w:t>welcome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but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required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requirement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must</w:t>
      </w:r>
      <w:proofErr w:type="spellEnd"/>
      <w:r>
        <w:rPr>
          <w:b/>
          <w:sz w:val="26"/>
          <w:szCs w:val="26"/>
        </w:rPr>
        <w:t xml:space="preserve"> be </w:t>
      </w:r>
      <w:proofErr w:type="spellStart"/>
      <w:r>
        <w:rPr>
          <w:b/>
          <w:sz w:val="26"/>
          <w:szCs w:val="26"/>
        </w:rPr>
        <w:t>fulfilled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every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subsequent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group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</w:t>
      </w:r>
      <w:proofErr w:type="spellEnd"/>
      <w:r>
        <w:rPr>
          <w:b/>
          <w:sz w:val="26"/>
          <w:szCs w:val="26"/>
        </w:rPr>
        <w:t xml:space="preserve"> individual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>.</w:t>
      </w:r>
    </w:p>
    <w:p w14:paraId="100AE7D0" w14:textId="77777777" w:rsidR="00F65240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R2.- [</w:t>
      </w:r>
      <w:proofErr w:type="spellStart"/>
      <w:r>
        <w:rPr>
          <w:b/>
          <w:sz w:val="26"/>
          <w:szCs w:val="26"/>
        </w:rPr>
        <w:t>Mandatory</w:t>
      </w:r>
      <w:proofErr w:type="spellEnd"/>
      <w:r>
        <w:rPr>
          <w:b/>
          <w:sz w:val="26"/>
          <w:szCs w:val="26"/>
        </w:rPr>
        <w:t xml:space="preserve">] </w:t>
      </w:r>
      <w:proofErr w:type="spellStart"/>
      <w:r>
        <w:rPr>
          <w:b/>
          <w:sz w:val="26"/>
          <w:szCs w:val="26"/>
        </w:rPr>
        <w:t>Instantiate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customise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appropriate</w:t>
      </w:r>
      <w:proofErr w:type="spellEnd"/>
      <w:r>
        <w:rPr>
          <w:b/>
          <w:sz w:val="26"/>
          <w:szCs w:val="26"/>
        </w:rPr>
        <w:t xml:space="preserve"> starter </w:t>
      </w:r>
      <w:proofErr w:type="spellStart"/>
      <w:r>
        <w:rPr>
          <w:b/>
          <w:sz w:val="26"/>
          <w:szCs w:val="26"/>
        </w:rPr>
        <w:t>project</w:t>
      </w:r>
      <w:proofErr w:type="spellEnd"/>
      <w:r>
        <w:rPr>
          <w:b/>
          <w:sz w:val="26"/>
          <w:szCs w:val="26"/>
        </w:rPr>
        <w:t xml:space="preserve"> so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can </w:t>
      </w:r>
      <w:proofErr w:type="spellStart"/>
      <w:r>
        <w:rPr>
          <w:b/>
          <w:sz w:val="26"/>
          <w:szCs w:val="26"/>
        </w:rPr>
        <w:t>work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project</w:t>
      </w:r>
      <w:proofErr w:type="spellEnd"/>
      <w:r>
        <w:rPr>
          <w:b/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</w:rPr>
        <w:t>Make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name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of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project</w:t>
      </w:r>
      <w:proofErr w:type="spellEnd"/>
      <w:r>
        <w:rPr>
          <w:b/>
          <w:sz w:val="26"/>
          <w:szCs w:val="26"/>
        </w:rPr>
        <w:t xml:space="preserve"> folder, </w:t>
      </w:r>
      <w:proofErr w:type="spellStart"/>
      <w:r>
        <w:rPr>
          <w:b/>
          <w:sz w:val="26"/>
          <w:szCs w:val="26"/>
        </w:rPr>
        <w:t>maven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configuration</w:t>
      </w:r>
      <w:proofErr w:type="spellEnd"/>
      <w:r>
        <w:rPr>
          <w:b/>
          <w:sz w:val="26"/>
          <w:szCs w:val="26"/>
        </w:rPr>
        <w:t xml:space="preserve"> (pom.xml), and </w:t>
      </w:r>
      <w:proofErr w:type="spellStart"/>
      <w:r>
        <w:rPr>
          <w:b/>
          <w:sz w:val="26"/>
          <w:szCs w:val="26"/>
        </w:rPr>
        <w:t>database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is</w:t>
      </w:r>
      <w:proofErr w:type="spellEnd"/>
      <w:r>
        <w:rPr>
          <w:b/>
          <w:sz w:val="26"/>
          <w:szCs w:val="26"/>
        </w:rPr>
        <w:t xml:space="preserve"> “Acme-L3-D</w:t>
      </w:r>
      <w:sdt>
        <w:sdtPr>
          <w:tag w:val="goog_rdk_0"/>
          <w:id w:val="969094192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〈</w:t>
          </w:r>
        </w:sdtContent>
      </w:sdt>
      <w:r>
        <w:rPr>
          <w:b/>
          <w:sz w:val="26"/>
          <w:szCs w:val="26"/>
        </w:rPr>
        <w:t>dd</w:t>
      </w:r>
      <w:sdt>
        <w:sdtPr>
          <w:tag w:val="goog_rdk_1"/>
          <w:id w:val="1617024006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〉</w:t>
          </w:r>
        </w:sdtContent>
      </w:sdt>
      <w:r>
        <w:rPr>
          <w:b/>
          <w:sz w:val="26"/>
          <w:szCs w:val="26"/>
        </w:rPr>
        <w:t xml:space="preserve">”, </w:t>
      </w:r>
      <w:proofErr w:type="spellStart"/>
      <w:r>
        <w:rPr>
          <w:b/>
          <w:sz w:val="26"/>
          <w:szCs w:val="26"/>
        </w:rPr>
        <w:t>where</w:t>
      </w:r>
      <w:proofErr w:type="spellEnd"/>
      <w:r>
        <w:rPr>
          <w:b/>
          <w:sz w:val="26"/>
          <w:szCs w:val="26"/>
        </w:rPr>
        <w:t xml:space="preserve"> “</w:t>
      </w:r>
      <w:sdt>
        <w:sdtPr>
          <w:tag w:val="goog_rdk_2"/>
          <w:id w:val="1455676895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〈</w:t>
          </w:r>
          <w:proofErr w:type="spellStart"/>
        </w:sdtContent>
      </w:sdt>
      <w:r>
        <w:rPr>
          <w:b/>
          <w:sz w:val="26"/>
          <w:szCs w:val="26"/>
        </w:rPr>
        <w:t>dd</w:t>
      </w:r>
      <w:proofErr w:type="spellEnd"/>
      <w:sdt>
        <w:sdtPr>
          <w:tag w:val="goog_rdk_3"/>
          <w:id w:val="802509332"/>
        </w:sdtPr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〉</w:t>
          </w:r>
        </w:sdtContent>
      </w:sdt>
      <w:r>
        <w:rPr>
          <w:b/>
          <w:sz w:val="26"/>
          <w:szCs w:val="26"/>
        </w:rPr>
        <w:t xml:space="preserve">” denotes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number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two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digits</w:t>
      </w:r>
      <w:proofErr w:type="spellEnd"/>
      <w:r>
        <w:rPr>
          <w:b/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</w:rPr>
        <w:t>Make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followed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instructions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“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Deliverables</w:t>
      </w:r>
      <w:proofErr w:type="spellEnd"/>
      <w:r>
        <w:rPr>
          <w:b/>
          <w:sz w:val="26"/>
          <w:szCs w:val="26"/>
        </w:rPr>
        <w:t xml:space="preserve">” </w:t>
      </w:r>
      <w:proofErr w:type="spellStart"/>
      <w:r>
        <w:rPr>
          <w:b/>
          <w:sz w:val="26"/>
          <w:szCs w:val="26"/>
        </w:rPr>
        <w:t>document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package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deliver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work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requirement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must</w:t>
      </w:r>
      <w:proofErr w:type="spellEnd"/>
      <w:r>
        <w:rPr>
          <w:b/>
          <w:sz w:val="26"/>
          <w:szCs w:val="26"/>
        </w:rPr>
        <w:t xml:space="preserve"> be </w:t>
      </w:r>
      <w:proofErr w:type="spellStart"/>
      <w:r>
        <w:rPr>
          <w:b/>
          <w:sz w:val="26"/>
          <w:szCs w:val="26"/>
        </w:rPr>
        <w:t>fulfilled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every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subsequent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group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</w:t>
      </w:r>
      <w:proofErr w:type="spellEnd"/>
      <w:r>
        <w:rPr>
          <w:b/>
          <w:sz w:val="26"/>
          <w:szCs w:val="26"/>
        </w:rPr>
        <w:t xml:space="preserve"> individual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>.</w:t>
      </w:r>
    </w:p>
    <w:p w14:paraId="7D4F1AFD" w14:textId="77777777" w:rsidR="00F65240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R3.- Produce </w:t>
      </w:r>
      <w:proofErr w:type="spellStart"/>
      <w:r>
        <w:rPr>
          <w:b/>
          <w:sz w:val="26"/>
          <w:szCs w:val="26"/>
        </w:rPr>
        <w:t>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analysis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regarding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deliverable</w:t>
      </w:r>
      <w:proofErr w:type="spellEnd"/>
      <w:r>
        <w:rPr>
          <w:b/>
          <w:sz w:val="26"/>
          <w:szCs w:val="26"/>
        </w:rPr>
        <w:t>.</w:t>
      </w:r>
    </w:p>
    <w:p w14:paraId="5ECB542B" w14:textId="77777777" w:rsidR="00F65240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R4.- Produce a </w:t>
      </w:r>
      <w:proofErr w:type="spellStart"/>
      <w:r>
        <w:rPr>
          <w:b/>
          <w:sz w:val="26"/>
          <w:szCs w:val="26"/>
        </w:rPr>
        <w:t>planning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>.</w:t>
      </w:r>
    </w:p>
    <w:p w14:paraId="3968E3FE" w14:textId="77777777" w:rsidR="00F65240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R5.- [</w:t>
      </w:r>
      <w:proofErr w:type="spellStart"/>
      <w:r>
        <w:rPr>
          <w:b/>
          <w:sz w:val="26"/>
          <w:szCs w:val="26"/>
        </w:rPr>
        <w:t>Mandatory</w:t>
      </w:r>
      <w:proofErr w:type="spellEnd"/>
      <w:r>
        <w:rPr>
          <w:b/>
          <w:sz w:val="26"/>
          <w:szCs w:val="26"/>
        </w:rPr>
        <w:t xml:space="preserve">] Produce a </w:t>
      </w:r>
      <w:proofErr w:type="spellStart"/>
      <w:r>
        <w:rPr>
          <w:b/>
          <w:sz w:val="26"/>
          <w:szCs w:val="26"/>
        </w:rPr>
        <w:t>charting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>.</w:t>
      </w:r>
    </w:p>
    <w:p w14:paraId="07FF501C" w14:textId="77777777" w:rsidR="00F65240" w:rsidRDefault="00000000">
      <w:pPr>
        <w:spacing w:before="240" w:after="240" w:line="259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R6.- Produce a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set up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development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configuration</w:t>
      </w:r>
      <w:proofErr w:type="spellEnd"/>
      <w:r>
        <w:rPr>
          <w:b/>
          <w:sz w:val="26"/>
          <w:szCs w:val="26"/>
        </w:rPr>
        <w:t xml:space="preserve">.  </w:t>
      </w:r>
      <w:proofErr w:type="spellStart"/>
      <w:r>
        <w:rPr>
          <w:b/>
          <w:sz w:val="26"/>
          <w:szCs w:val="26"/>
        </w:rPr>
        <w:t>We</w:t>
      </w:r>
      <w:proofErr w:type="spellEnd"/>
      <w:r>
        <w:rPr>
          <w:b/>
          <w:sz w:val="26"/>
          <w:szCs w:val="26"/>
        </w:rPr>
        <w:t xml:space="preserve"> are </w:t>
      </w:r>
      <w:proofErr w:type="spellStart"/>
      <w:r>
        <w:rPr>
          <w:b/>
          <w:sz w:val="26"/>
          <w:szCs w:val="26"/>
        </w:rPr>
        <w:t>not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asking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reproduce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guidelines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set </w:t>
      </w:r>
      <w:proofErr w:type="spellStart"/>
      <w:r>
        <w:rPr>
          <w:b/>
          <w:sz w:val="26"/>
          <w:szCs w:val="26"/>
        </w:rPr>
        <w:t>it</w:t>
      </w:r>
      <w:proofErr w:type="spellEnd"/>
      <w:r>
        <w:rPr>
          <w:b/>
          <w:sz w:val="26"/>
          <w:szCs w:val="26"/>
        </w:rPr>
        <w:t xml:space="preserve"> up, </w:t>
      </w:r>
      <w:proofErr w:type="spellStart"/>
      <w:r>
        <w:rPr>
          <w:b/>
          <w:sz w:val="26"/>
          <w:szCs w:val="26"/>
        </w:rPr>
        <w:t>but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make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clear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followed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them</w:t>
      </w:r>
      <w:proofErr w:type="spellEnd"/>
      <w:r>
        <w:rPr>
          <w:b/>
          <w:sz w:val="26"/>
          <w:szCs w:val="26"/>
        </w:rPr>
        <w:t xml:space="preserve">, and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development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configuration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ready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work</w:t>
      </w:r>
      <w:proofErr w:type="spellEnd"/>
      <w:r>
        <w:rPr>
          <w:b/>
          <w:sz w:val="26"/>
          <w:szCs w:val="26"/>
        </w:rPr>
        <w:t>.</w:t>
      </w:r>
    </w:p>
    <w:p w14:paraId="68B0E490" w14:textId="77777777" w:rsidR="00F65240" w:rsidRDefault="00000000">
      <w:pPr>
        <w:spacing w:before="240" w:after="240" w:line="259" w:lineRule="auto"/>
        <w:jc w:val="both"/>
        <w:rPr>
          <w:rFonts w:ascii="Calibri" w:eastAsia="Calibri" w:hAnsi="Calibri" w:cs="Calibri"/>
        </w:rPr>
      </w:pPr>
      <w:r>
        <w:rPr>
          <w:b/>
          <w:sz w:val="26"/>
          <w:szCs w:val="26"/>
        </w:rPr>
        <w:t xml:space="preserve">R7.- Produce a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knew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about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architecture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of</w:t>
      </w:r>
      <w:proofErr w:type="spellEnd"/>
      <w:r>
        <w:rPr>
          <w:b/>
          <w:sz w:val="26"/>
          <w:szCs w:val="26"/>
        </w:rPr>
        <w:t xml:space="preserve"> a WIS </w:t>
      </w:r>
      <w:proofErr w:type="spellStart"/>
      <w:r>
        <w:rPr>
          <w:b/>
          <w:sz w:val="26"/>
          <w:szCs w:val="26"/>
        </w:rPr>
        <w:t>before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subject</w:t>
      </w:r>
      <w:proofErr w:type="spellEnd"/>
      <w:r>
        <w:rPr>
          <w:b/>
          <w:sz w:val="26"/>
          <w:szCs w:val="26"/>
        </w:rPr>
        <w:t>.</w:t>
      </w:r>
      <w:r>
        <w:rPr>
          <w:rFonts w:ascii="Calibri" w:eastAsia="Calibri" w:hAnsi="Calibri" w:cs="Calibri"/>
        </w:rPr>
        <w:t xml:space="preserve">  </w:t>
      </w:r>
    </w:p>
    <w:p w14:paraId="653D5076" w14:textId="77777777" w:rsidR="00F65240" w:rsidRDefault="00000000">
      <w:pPr>
        <w:spacing w:before="240" w:after="240" w:line="259" w:lineRule="auto"/>
        <w:jc w:val="both"/>
        <w:rPr>
          <w:rFonts w:ascii="Calibri" w:eastAsia="Calibri" w:hAnsi="Calibri" w:cs="Calibri"/>
        </w:rPr>
      </w:pPr>
      <w:r>
        <w:rPr>
          <w:b/>
          <w:sz w:val="26"/>
          <w:szCs w:val="26"/>
        </w:rPr>
        <w:t xml:space="preserve">R8.- Produce a </w:t>
      </w:r>
      <w:proofErr w:type="spellStart"/>
      <w:r>
        <w:rPr>
          <w:b/>
          <w:sz w:val="26"/>
          <w:szCs w:val="26"/>
        </w:rPr>
        <w:t>report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what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you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knew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about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testing</w:t>
      </w:r>
      <w:proofErr w:type="spellEnd"/>
      <w:r>
        <w:rPr>
          <w:b/>
          <w:sz w:val="26"/>
          <w:szCs w:val="26"/>
        </w:rPr>
        <w:t xml:space="preserve"> a WIS </w:t>
      </w:r>
      <w:proofErr w:type="spellStart"/>
      <w:r>
        <w:rPr>
          <w:b/>
          <w:sz w:val="26"/>
          <w:szCs w:val="26"/>
        </w:rPr>
        <w:t>before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subject</w:t>
      </w:r>
      <w:proofErr w:type="spellEnd"/>
      <w:r>
        <w:rPr>
          <w:b/>
          <w:sz w:val="26"/>
          <w:szCs w:val="26"/>
        </w:rPr>
        <w:t xml:space="preserve">. </w:t>
      </w:r>
    </w:p>
    <w:p w14:paraId="7C44AB23" w14:textId="77777777" w:rsidR="00F6524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Puesto que no hemos tenido duda alguna para resolver los requisitos listados anteriormente no ha sido necesario tomar ninguna decisión importante que nos haya llevado a una conclusión distinta.</w:t>
      </w:r>
    </w:p>
    <w:p w14:paraId="7166499C" w14:textId="77777777" w:rsidR="00F65240" w:rsidRDefault="00F65240">
      <w:pPr>
        <w:spacing w:before="240" w:after="240" w:line="259" w:lineRule="auto"/>
        <w:rPr>
          <w:sz w:val="26"/>
          <w:szCs w:val="26"/>
        </w:rPr>
      </w:pPr>
    </w:p>
    <w:p w14:paraId="4980B20C" w14:textId="77777777" w:rsidR="006055AC" w:rsidRDefault="006055AC">
      <w:pPr>
        <w:spacing w:before="240" w:after="240" w:line="259" w:lineRule="auto"/>
        <w:rPr>
          <w:sz w:val="26"/>
          <w:szCs w:val="26"/>
        </w:rPr>
      </w:pPr>
    </w:p>
    <w:p w14:paraId="7C22D516" w14:textId="77777777" w:rsidR="00F6524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4" w:name="_heading=h.2et92p0" w:colFirst="0" w:colLast="0"/>
      <w:bookmarkEnd w:id="4"/>
      <w:r>
        <w:rPr>
          <w:color w:val="000000"/>
          <w:sz w:val="40"/>
          <w:szCs w:val="40"/>
        </w:rPr>
        <w:lastRenderedPageBreak/>
        <w:t>Bibliografía</w:t>
      </w:r>
    </w:p>
    <w:p w14:paraId="5F55B117" w14:textId="77777777" w:rsidR="00F6524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p w14:paraId="7577A22F" w14:textId="77777777" w:rsidR="00F6524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S03 -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>,  de</w:t>
      </w:r>
      <w:proofErr w:type="gramEnd"/>
      <w:r>
        <w:rPr>
          <w:sz w:val="24"/>
          <w:szCs w:val="24"/>
        </w:rPr>
        <w:t xml:space="preserve"> los contenidos de la plataforma virtual de esta asignatura.</w:t>
      </w:r>
    </w:p>
    <w:sectPr w:rsidR="00F65240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E667" w14:textId="77777777" w:rsidR="002E33D9" w:rsidRDefault="002E33D9">
      <w:pPr>
        <w:spacing w:line="240" w:lineRule="auto"/>
      </w:pPr>
      <w:r>
        <w:separator/>
      </w:r>
    </w:p>
  </w:endnote>
  <w:endnote w:type="continuationSeparator" w:id="0">
    <w:p w14:paraId="1B5363D9" w14:textId="77777777" w:rsidR="002E33D9" w:rsidRDefault="002E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7BD" w14:textId="77777777" w:rsidR="00F6524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055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D47D" w14:textId="77777777" w:rsidR="002E33D9" w:rsidRDefault="002E33D9">
      <w:pPr>
        <w:spacing w:line="240" w:lineRule="auto"/>
      </w:pPr>
      <w:r>
        <w:separator/>
      </w:r>
    </w:p>
  </w:footnote>
  <w:footnote w:type="continuationSeparator" w:id="0">
    <w:p w14:paraId="44AC201F" w14:textId="77777777" w:rsidR="002E33D9" w:rsidRDefault="002E3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43C8" w14:textId="77777777" w:rsidR="00F65240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Sevilla 17 de </w:t>
    </w:r>
    <w:proofErr w:type="gramStart"/>
    <w:r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506"/>
    <w:multiLevelType w:val="multilevel"/>
    <w:tmpl w:val="CEECB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39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40"/>
    <w:rsid w:val="002E33D9"/>
    <w:rsid w:val="006055AC"/>
    <w:rsid w:val="00F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EB5D"/>
  <w15:docId w15:val="{3C7E819F-E5C2-4CCE-8738-32A59D9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osrojrom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d9Bv3GODjnmUeu+jQyWPX4KF7g==">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gAciExZElKRU5JR1BoN0VTemx5WGxsUVc1TEtpNXotVVdWe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2023-09-17T15:12:00Z</dcterms:created>
  <dcterms:modified xsi:type="dcterms:W3CDTF">2023-09-28T20:45:00Z</dcterms:modified>
</cp:coreProperties>
</file>