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color w:val="2f5496"/>
          <w:sz w:val="58"/>
          <w:szCs w:val="58"/>
        </w:rPr>
      </w:pPr>
      <w:r w:rsidDel="00000000" w:rsidR="00000000" w:rsidRPr="00000000">
        <w:rPr>
          <w:rFonts w:ascii="Calibri" w:cs="Calibri" w:eastAsia="Calibri" w:hAnsi="Calibri"/>
          <w:color w:val="2f5496"/>
          <w:sz w:val="58"/>
          <w:szCs w:val="58"/>
          <w:rtl w:val="0"/>
        </w:rPr>
        <w:t xml:space="preserve">ANALYSIS REPORT INDIVIDUAL - D01</w:t>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Albalat Ortiz, Samuel (samalbortalum.us.es)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Date: </w:t>
      </w:r>
      <w:r w:rsidDel="00000000" w:rsidR="00000000" w:rsidRPr="00000000">
        <w:rPr>
          <w:rtl w:val="0"/>
        </w:rPr>
        <w:t xml:space="preserve">17/02/2023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color w:val="000000"/>
              <w:u w:val="none"/>
            </w:rPr>
          </w:pPr>
          <w:hyperlink w:anchor="_90otg4vxm3k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color w:val="000000"/>
              <w:u w:val="none"/>
            </w:rPr>
          </w:pPr>
          <w:hyperlink w:anchor="_58vtmc9pw6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tvy5edcq3b5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color w:val="000000"/>
              <w:u w:val="none"/>
            </w:rPr>
          </w:pPr>
          <w:hyperlink w:anchor="_ysgwrb1dc6k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30">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r w:rsidDel="00000000" w:rsidR="00000000" w:rsidRPr="00000000">
              <w:rPr>
                <w:rtl w:val="0"/>
              </w:rPr>
            </w:r>
          </w:p>
        </w:tc>
      </w:tr>
    </w:tbl>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39">
      <w:pPr>
        <w:rPr>
          <w:sz w:val="24"/>
          <w:szCs w:val="24"/>
        </w:rPr>
      </w:pPr>
      <w:r w:rsidDel="00000000" w:rsidR="00000000" w:rsidRPr="00000000">
        <w:rPr>
          <w:sz w:val="24"/>
          <w:szCs w:val="24"/>
          <w:rtl w:val="0"/>
        </w:rPr>
        <w:t xml:space="preserve">En este documento se va a llevar a cabo el análisis de los requisitos implementados individualmente por el miembro Samuel Albalat Ortiz.</w:t>
      </w:r>
      <w:r w:rsidDel="00000000" w:rsidR="00000000" w:rsidRPr="00000000">
        <w:rPr>
          <w:rtl w:val="0"/>
        </w:rPr>
      </w:r>
    </w:p>
    <w:p w:rsidR="00000000" w:rsidDel="00000000" w:rsidP="00000000" w:rsidRDefault="00000000" w:rsidRPr="00000000" w14:paraId="0000003A">
      <w:pPr>
        <w:pStyle w:val="Heading1"/>
        <w:rPr/>
      </w:pPr>
      <w:bookmarkStart w:colFirst="0" w:colLast="0" w:name="_ppwcerevufrx" w:id="3"/>
      <w:bookmarkEnd w:id="3"/>
      <w:r w:rsidDel="00000000" w:rsidR="00000000" w:rsidRPr="00000000">
        <w:rPr>
          <w:rtl w:val="0"/>
        </w:rPr>
      </w:r>
    </w:p>
    <w:p w:rsidR="00000000" w:rsidDel="00000000" w:rsidP="00000000" w:rsidRDefault="00000000" w:rsidRPr="00000000" w14:paraId="0000003B">
      <w:pPr>
        <w:pStyle w:val="Heading1"/>
        <w:rPr/>
      </w:pPr>
      <w:bookmarkStart w:colFirst="0" w:colLast="0" w:name="_tvy5edcq3b5t" w:id="4"/>
      <w:bookmarkEnd w:id="4"/>
      <w:r w:rsidDel="00000000" w:rsidR="00000000" w:rsidRPr="00000000">
        <w:rPr>
          <w:rtl w:val="0"/>
        </w:rPr>
        <w:t xml:space="preserve">Contenidos</w:t>
      </w:r>
    </w:p>
    <w:p w:rsidR="00000000" w:rsidDel="00000000" w:rsidP="00000000" w:rsidRDefault="00000000" w:rsidRPr="00000000" w14:paraId="0000003C">
      <w:pPr>
        <w:pStyle w:val="Subtitle"/>
        <w:rPr/>
      </w:pPr>
      <w:bookmarkStart w:colFirst="0" w:colLast="0" w:name="_nxmgmr66k5hb" w:id="5"/>
      <w:bookmarkEnd w:id="5"/>
      <w:r w:rsidDel="00000000" w:rsidR="00000000" w:rsidRPr="00000000">
        <w:rPr>
          <w:rtl w:val="0"/>
        </w:rPr>
        <w:t xml:space="preserve">Para este entregable, ha sido efectivo analizar los siguientes requisitos:</w:t>
      </w:r>
    </w:p>
    <w:p w:rsidR="00000000" w:rsidDel="00000000" w:rsidP="00000000" w:rsidRDefault="00000000" w:rsidRPr="00000000" w14:paraId="0000003D">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keepNext w:val="1"/>
        <w:numPr>
          <w:ilvl w:val="0"/>
          <w:numId w:val="6"/>
        </w:numPr>
        <w:spacing w:after="260" w:before="26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There is a new project-specific role called company, which has the following profile data: name (not blank, shorter than 76 characters), VAT number (not blank, shorter than 26 characters), summary (not blank, shorter than 101 characters), and an optional link with further information.</w:t>
      </w:r>
    </w:p>
    <w:p w:rsidR="00000000" w:rsidDel="00000000" w:rsidP="00000000" w:rsidRDefault="00000000" w:rsidRPr="00000000" w14:paraId="0000003F">
      <w:pPr>
        <w:numPr>
          <w:ilvl w:val="0"/>
          <w:numId w:val="2"/>
        </w:numP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Conclusiones de la tarea: Me he familiarizado con las restricciones básicas del framework a la hora de crear las entidades</w:t>
      </w:r>
    </w:p>
    <w:p w:rsidR="00000000" w:rsidDel="00000000" w:rsidP="00000000" w:rsidRDefault="00000000" w:rsidRPr="00000000" w14:paraId="00000040">
      <w:pPr>
        <w:numPr>
          <w:ilvl w:val="0"/>
          <w:numId w:val="2"/>
        </w:numPr>
        <w:spacing w:after="160" w:line="259" w:lineRule="auto"/>
        <w:ind w:left="720" w:hanging="360"/>
        <w:rPr>
          <w:rFonts w:ascii="Calibri" w:cs="Calibri" w:eastAsia="Calibri" w:hAnsi="Calibri"/>
          <w:sz w:val="24"/>
          <w:szCs w:val="24"/>
          <w:u w:val="none"/>
        </w:rPr>
      </w:pPr>
      <w:bookmarkStart w:colFirst="0" w:colLast="0" w:name="_gjdgxs" w:id="6"/>
      <w:bookmarkEnd w:id="6"/>
      <w:r w:rsidDel="00000000" w:rsidR="00000000" w:rsidRPr="00000000">
        <w:rPr>
          <w:rFonts w:ascii="Calibri" w:cs="Calibri" w:eastAsia="Calibri" w:hAnsi="Calibri"/>
          <w:sz w:val="24"/>
          <w:szCs w:val="24"/>
          <w:rtl w:val="0"/>
        </w:rPr>
        <w:t xml:space="preserve">Decisiones durante la tarea: Todo se ha reducido a la creación de company, revisando roles ya existentes en el framework y estableciendo su relación con practicum</w:t>
      </w:r>
      <w:r w:rsidDel="00000000" w:rsidR="00000000" w:rsidRPr="00000000">
        <w:rPr>
          <w:rtl w:val="0"/>
        </w:rPr>
      </w:r>
    </w:p>
    <w:p w:rsidR="00000000" w:rsidDel="00000000" w:rsidP="00000000" w:rsidRDefault="00000000" w:rsidRPr="00000000" w14:paraId="00000041">
      <w:pPr>
        <w:keepNext w:val="1"/>
        <w:numPr>
          <w:ilvl w:val="0"/>
          <w:numId w:val="6"/>
        </w:numPr>
        <w:spacing w:after="260" w:before="260" w:line="240" w:lineRule="auto"/>
        <w:ind w:left="360"/>
        <w:jc w:val="both"/>
        <w:rPr>
          <w:rFonts w:ascii="Calibri" w:cs="Calibri" w:eastAsia="Calibri" w:hAnsi="Calibri"/>
          <w:sz w:val="20"/>
          <w:szCs w:val="20"/>
        </w:rPr>
      </w:pPr>
      <w:r w:rsidDel="00000000" w:rsidR="00000000" w:rsidRPr="00000000">
        <w:rPr>
          <w:rFonts w:ascii="Calibri" w:cs="Calibri" w:eastAsia="Calibri" w:hAnsi="Calibri"/>
          <w:rtl w:val="0"/>
        </w:rPr>
        <w:t xml:space="preserve">A practicum helps put hands-on courses into practice in the context of a real company.  The system must store the following data about them: a code (pattern “[A-Z]{1,3}[0-9][0-9]{3}”, not blank, unique), a title (not blank, shorter than 76 characters), an abstract (not blank, shorter than 101 characters), some goals (not blank, shorter than 101 characters), and an estimated total time (in hours, computed from the corresponding sessions plus/minus 10%).</w:t>
      </w:r>
    </w:p>
    <w:p w:rsidR="00000000" w:rsidDel="00000000" w:rsidP="00000000" w:rsidRDefault="00000000" w:rsidRPr="00000000" w14:paraId="00000042">
      <w:pPr>
        <w:numPr>
          <w:ilvl w:val="0"/>
          <w:numId w:val="4"/>
        </w:numP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Conclusiones de la tarea: Al haber restricciones nuevas y parámetros derivados hubo que hacer algo de investigación del abstract para entender cómo implementarlos</w:t>
      </w:r>
    </w:p>
    <w:p w:rsidR="00000000" w:rsidDel="00000000" w:rsidP="00000000" w:rsidRDefault="00000000" w:rsidRPr="00000000" w14:paraId="00000043">
      <w:pPr>
        <w:numPr>
          <w:ilvl w:val="0"/>
          <w:numId w:val="4"/>
        </w:numPr>
        <w:spacing w:after="160" w:line="259" w:lineRule="auto"/>
        <w:ind w:left="720" w:hanging="360"/>
        <w:rPr>
          <w:rFonts w:ascii="Calibri" w:cs="Calibri" w:eastAsia="Calibri" w:hAnsi="Calibri"/>
          <w:sz w:val="24"/>
          <w:szCs w:val="24"/>
          <w:u w:val="none"/>
        </w:rPr>
      </w:pPr>
      <w:bookmarkStart w:colFirst="0" w:colLast="0" w:name="_gjdgxs" w:id="6"/>
      <w:bookmarkEnd w:id="6"/>
      <w:r w:rsidDel="00000000" w:rsidR="00000000" w:rsidRPr="00000000">
        <w:rPr>
          <w:rFonts w:ascii="Calibri" w:cs="Calibri" w:eastAsia="Calibri" w:hAnsi="Calibri"/>
          <w:sz w:val="24"/>
          <w:szCs w:val="24"/>
          <w:rtl w:val="0"/>
        </w:rPr>
        <w:t xml:space="preserve">Decisiones durante la tarea: Al hacer la entidad se estableció su relación con company y con sessions, al igual que la decisión de usar restricciones para el patrón integradas en el framework</w:t>
      </w:r>
      <w:r w:rsidDel="00000000" w:rsidR="00000000" w:rsidRPr="00000000">
        <w:rPr>
          <w:rtl w:val="0"/>
        </w:rPr>
      </w:r>
    </w:p>
    <w:p w:rsidR="00000000" w:rsidDel="00000000" w:rsidP="00000000" w:rsidRDefault="00000000" w:rsidRPr="00000000" w14:paraId="00000044">
      <w:pPr>
        <w:keepNext w:val="1"/>
        <w:numPr>
          <w:ilvl w:val="0"/>
          <w:numId w:val="6"/>
        </w:numPr>
        <w:spacing w:after="260" w:before="26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The system must store the following data about the sessions in a practicum: a title (not blank, shorter than 76 characters), an abstract (not blank, shorter than 101 characters), a time period (at least one week ahead, at least one week long), and an optional link with further information. </w:t>
      </w:r>
    </w:p>
    <w:p w:rsidR="00000000" w:rsidDel="00000000" w:rsidP="00000000" w:rsidRDefault="00000000" w:rsidRPr="00000000" w14:paraId="00000045">
      <w:pPr>
        <w:numPr>
          <w:ilvl w:val="0"/>
          <w:numId w:val="1"/>
        </w:numP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Conclusiones de la tarea: La existencia de un periódo invitaba a nueva investigación de cómo implementarlo usando las herramientas del framewok</w:t>
      </w:r>
    </w:p>
    <w:p w:rsidR="00000000" w:rsidDel="00000000" w:rsidP="00000000" w:rsidRDefault="00000000" w:rsidRPr="00000000" w14:paraId="00000046">
      <w:pPr>
        <w:numPr>
          <w:ilvl w:val="0"/>
          <w:numId w:val="1"/>
        </w:numPr>
        <w:spacing w:after="160" w:line="259" w:lineRule="auto"/>
        <w:ind w:left="720" w:hanging="360"/>
        <w:rPr>
          <w:rFonts w:ascii="Calibri" w:cs="Calibri" w:eastAsia="Calibri" w:hAnsi="Calibri"/>
          <w:sz w:val="24"/>
          <w:szCs w:val="24"/>
          <w:u w:val="none"/>
        </w:rPr>
      </w:pPr>
      <w:bookmarkStart w:colFirst="0" w:colLast="0" w:name="_gjdgxs" w:id="6"/>
      <w:bookmarkEnd w:id="6"/>
      <w:r w:rsidDel="00000000" w:rsidR="00000000" w:rsidRPr="00000000">
        <w:rPr>
          <w:rFonts w:ascii="Calibri" w:cs="Calibri" w:eastAsia="Calibri" w:hAnsi="Calibri"/>
          <w:sz w:val="24"/>
          <w:szCs w:val="24"/>
          <w:rtl w:val="0"/>
        </w:rPr>
        <w:t xml:space="preserve">Decisiones durante la tarea: Se crearon dos campos para manejar el periódo, un inicio y un final los cuales gestionarán sus restricciones mediante un servicio aparte</w:t>
      </w:r>
      <w:r w:rsidDel="00000000" w:rsidR="00000000" w:rsidRPr="00000000">
        <w:rPr>
          <w:rtl w:val="0"/>
        </w:rPr>
      </w:r>
    </w:p>
    <w:p w:rsidR="00000000" w:rsidDel="00000000" w:rsidP="00000000" w:rsidRDefault="00000000" w:rsidRPr="00000000" w14:paraId="00000047">
      <w:pPr>
        <w:keepNext w:val="1"/>
        <w:numPr>
          <w:ilvl w:val="0"/>
          <w:numId w:val="6"/>
        </w:numPr>
        <w:spacing w:after="260" w:before="26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The system must handle company dashboards with the following data: total number of practica regarding theory or hands-on courses grouped by month during the last year; average, deviation, minimum, and maximum period length of the sessions in their practica; average, deviation, minimum, and maximum period length of their practica.</w:t>
      </w:r>
    </w:p>
    <w:p w:rsidR="00000000" w:rsidDel="00000000" w:rsidP="00000000" w:rsidRDefault="00000000" w:rsidRPr="00000000" w14:paraId="00000048">
      <w:pPr>
        <w:numPr>
          <w:ilvl w:val="0"/>
          <w:numId w:val="3"/>
        </w:numP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Conclusiones de la tarea: Al ser un formulario ha habido que analizar cómo estaban creados el resto de forms y contemplar que estos no persisten a diferencia de otros</w:t>
      </w:r>
    </w:p>
    <w:p w:rsidR="00000000" w:rsidDel="00000000" w:rsidP="00000000" w:rsidRDefault="00000000" w:rsidRPr="00000000" w14:paraId="00000049">
      <w:pPr>
        <w:numPr>
          <w:ilvl w:val="0"/>
          <w:numId w:val="3"/>
        </w:numPr>
        <w:spacing w:after="160" w:line="259" w:lineRule="auto"/>
        <w:ind w:left="720" w:hanging="360"/>
        <w:rPr>
          <w:rFonts w:ascii="Calibri" w:cs="Calibri" w:eastAsia="Calibri" w:hAnsi="Calibri"/>
          <w:sz w:val="24"/>
          <w:szCs w:val="24"/>
          <w:u w:val="none"/>
        </w:rPr>
      </w:pPr>
      <w:bookmarkStart w:colFirst="0" w:colLast="0" w:name="_gjdgxs" w:id="6"/>
      <w:bookmarkEnd w:id="6"/>
      <w:r w:rsidDel="00000000" w:rsidR="00000000" w:rsidRPr="00000000">
        <w:rPr>
          <w:rFonts w:ascii="Calibri" w:cs="Calibri" w:eastAsia="Calibri" w:hAnsi="Calibri"/>
          <w:sz w:val="24"/>
          <w:szCs w:val="24"/>
          <w:rtl w:val="0"/>
        </w:rPr>
        <w:t xml:space="preserve">Decisiones durante la tarea: Se han creado campos apropiados para cada uno de los atributos exigidos en el requisito</w:t>
      </w:r>
      <w:r w:rsidDel="00000000" w:rsidR="00000000" w:rsidRPr="00000000">
        <w:rPr>
          <w:rtl w:val="0"/>
        </w:rPr>
      </w:r>
    </w:p>
    <w:p w:rsidR="00000000" w:rsidDel="00000000" w:rsidP="00000000" w:rsidRDefault="00000000" w:rsidRPr="00000000" w14:paraId="0000004A">
      <w:pPr>
        <w:keepNext w:val="1"/>
        <w:numPr>
          <w:ilvl w:val="0"/>
          <w:numId w:val="6"/>
        </w:numPr>
        <w:spacing w:after="260" w:before="260" w:line="240" w:lineRule="auto"/>
        <w:ind w:left="360"/>
        <w:jc w:val="both"/>
        <w:rPr>
          <w:rFonts w:ascii="Calibri" w:cs="Calibri" w:eastAsia="Calibri" w:hAnsi="Calibri"/>
        </w:rPr>
      </w:pPr>
      <w:r w:rsidDel="00000000" w:rsidR="00000000" w:rsidRPr="00000000">
        <w:rPr>
          <w:rFonts w:ascii="Calibri" w:cs="Calibri" w:eastAsia="Calibri" w:hAnsi="Calibri"/>
          <w:rtl w:val="0"/>
        </w:rPr>
        <w:t xml:space="preserve">Produce assorted sample data to test your application informally. The data must include two company accounts with credentials “company1/company1” and “company2/company2”. </w:t>
      </w:r>
    </w:p>
    <w:p w:rsidR="00000000" w:rsidDel="00000000" w:rsidP="00000000" w:rsidRDefault="00000000" w:rsidRPr="00000000" w14:paraId="0000004B">
      <w:pPr>
        <w:numPr>
          <w:ilvl w:val="0"/>
          <w:numId w:val="5"/>
        </w:numPr>
        <w:spacing w:after="0" w:after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Conclusiones de la tarea: He tenido que revisar cómo funcionaba la estructura de paso de csv a sql usando el framework, pero con amplio éxito al ser extremadamente similar</w:t>
      </w:r>
    </w:p>
    <w:p w:rsidR="00000000" w:rsidDel="00000000" w:rsidP="00000000" w:rsidRDefault="00000000" w:rsidRPr="00000000" w14:paraId="0000004C">
      <w:pPr>
        <w:numPr>
          <w:ilvl w:val="0"/>
          <w:numId w:val="5"/>
        </w:numPr>
        <w:spacing w:after="160" w:line="259" w:lineRule="auto"/>
        <w:ind w:left="720" w:hanging="360"/>
        <w:rPr>
          <w:rFonts w:ascii="Calibri" w:cs="Calibri" w:eastAsia="Calibri" w:hAnsi="Calibri"/>
          <w:sz w:val="24"/>
          <w:szCs w:val="24"/>
          <w:u w:val="none"/>
        </w:rPr>
      </w:pPr>
      <w:bookmarkStart w:colFirst="0" w:colLast="0" w:name="_gjdgxs" w:id="6"/>
      <w:bookmarkEnd w:id="6"/>
      <w:r w:rsidDel="00000000" w:rsidR="00000000" w:rsidRPr="00000000">
        <w:rPr>
          <w:rFonts w:ascii="Calibri" w:cs="Calibri" w:eastAsia="Calibri" w:hAnsi="Calibri"/>
          <w:sz w:val="24"/>
          <w:szCs w:val="24"/>
          <w:rtl w:val="0"/>
        </w:rPr>
        <w:t xml:space="preserve">Decisiones durante la tarea: Se han realizado múltiples ejemplos que comprueban en los puntos radicales las restricciones básicas de cada entidad</w:t>
      </w:r>
    </w:p>
    <w:p w:rsidR="00000000" w:rsidDel="00000000" w:rsidP="00000000" w:rsidRDefault="00000000" w:rsidRPr="00000000" w14:paraId="0000004D">
      <w:pPr>
        <w:spacing w:after="160" w:line="259" w:lineRule="auto"/>
        <w:rPr>
          <w:rFonts w:ascii="Calibri" w:cs="Calibri" w:eastAsia="Calibri" w:hAnsi="Calibri"/>
          <w:sz w:val="24"/>
          <w:szCs w:val="24"/>
        </w:rPr>
      </w:pPr>
      <w:bookmarkStart w:colFirst="0" w:colLast="0" w:name="_pqirndu16vep" w:id="7"/>
      <w:bookmarkEnd w:id="7"/>
      <w:r w:rsidDel="00000000" w:rsidR="00000000" w:rsidRPr="00000000">
        <w:rPr>
          <w:rtl w:val="0"/>
        </w:rPr>
      </w:r>
    </w:p>
    <w:p w:rsidR="00000000" w:rsidDel="00000000" w:rsidP="00000000" w:rsidRDefault="00000000" w:rsidRPr="00000000" w14:paraId="0000004E">
      <w:pPr>
        <w:keepNext w:val="1"/>
        <w:spacing w:after="260" w:before="260" w:line="240"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pStyle w:val="Heading1"/>
        <w:rPr/>
      </w:pPr>
      <w:bookmarkStart w:colFirst="0" w:colLast="0" w:name="_ysgwrb1dc6k3" w:id="8"/>
      <w:bookmarkEnd w:id="8"/>
      <w:r w:rsidDel="00000000" w:rsidR="00000000" w:rsidRPr="00000000">
        <w:rPr>
          <w:rtl w:val="0"/>
        </w:rPr>
        <w:t xml:space="preserve">Bibliografía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7"/>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b w:val="1"/>
        <w:i w:val="1"/>
        <w:sz w:val="18"/>
        <w:szCs w:val="18"/>
      </w:rPr>
    </w:pPr>
    <w:r w:rsidDel="00000000" w:rsidR="00000000" w:rsidRPr="00000000">
      <w:rPr>
        <w:b w:val="1"/>
        <w:i w:val="1"/>
        <w:sz w:val="18"/>
        <w:szCs w:val="18"/>
        <w:rtl w:val="0"/>
      </w:rPr>
      <w:t xml:space="preserve">Grupo C1.04.02                                                                                                             Sevilla 17 de Marzo 2023</w:t>
    </w:r>
  </w:p>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