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360" w:lineRule="auto"/>
        <w:ind w:firstLine="284"/>
        <w:jc w:val="center"/>
        <w:rPr>
          <w:rFonts w:ascii="Arial Narrow" w:cs="Arial Narrow" w:eastAsia="Arial Narrow" w:hAnsi="Arial Narrow"/>
          <w:sz w:val="36"/>
          <w:szCs w:val="36"/>
        </w:rPr>
      </w:pPr>
      <w:r w:rsidDel="00000000" w:rsidR="00000000" w:rsidRPr="00000000">
        <w:rPr>
          <w:rFonts w:ascii="Arial Narrow" w:cs="Arial Narrow" w:eastAsia="Arial Narrow" w:hAnsi="Arial Narrow"/>
          <w:sz w:val="48"/>
          <w:szCs w:val="48"/>
          <w:rtl w:val="0"/>
        </w:rPr>
        <w:t xml:space="preserve">Universidad de Sevilla</w:t>
        <w:br w:type="textWrapping"/>
      </w:r>
      <w:r w:rsidDel="00000000" w:rsidR="00000000" w:rsidRPr="00000000">
        <w:rPr>
          <w:rFonts w:ascii="Arial Narrow" w:cs="Arial Narrow" w:eastAsia="Arial Narrow" w:hAnsi="Arial Narrow"/>
          <w:sz w:val="36"/>
          <w:szCs w:val="36"/>
          <w:rtl w:val="0"/>
        </w:rPr>
        <w:t xml:space="preserve">Escuela Técnica Superior de Ingeniería Informática</w:t>
      </w:r>
    </w:p>
    <w:p w:rsidR="00000000" w:rsidDel="00000000" w:rsidP="00000000" w:rsidRDefault="00000000" w:rsidRPr="00000000" w14:paraId="00000002">
      <w:pPr>
        <w:jc w:val="center"/>
        <w:rPr>
          <w:b w:val="1"/>
          <w:color w:val="2f5496"/>
          <w:sz w:val="42"/>
          <w:szCs w:val="42"/>
        </w:rPr>
      </w:pPr>
      <w:r w:rsidDel="00000000" w:rsidR="00000000" w:rsidRPr="00000000">
        <w:rPr>
          <w:rtl w:val="0"/>
        </w:rPr>
      </w:r>
    </w:p>
    <w:p w:rsidR="00000000" w:rsidDel="00000000" w:rsidP="00000000" w:rsidRDefault="00000000" w:rsidRPr="00000000" w14:paraId="00000003">
      <w:pPr>
        <w:jc w:val="center"/>
        <w:rPr>
          <w:b w:val="1"/>
          <w:color w:val="2f5496"/>
          <w:sz w:val="42"/>
          <w:szCs w:val="42"/>
        </w:rPr>
      </w:pPr>
      <w:r w:rsidDel="00000000" w:rsidR="00000000" w:rsidRPr="00000000">
        <w:rPr>
          <w:rFonts w:ascii="Calibri" w:cs="Calibri" w:eastAsia="Calibri" w:hAnsi="Calibri"/>
          <w:color w:val="2f5496"/>
          <w:sz w:val="58"/>
          <w:szCs w:val="58"/>
          <w:rtl w:val="0"/>
        </w:rPr>
        <w:t xml:space="preserve">ANALYSIS REPORT INDIVIDUAL - D02</w:t>
      </w:r>
      <w:r w:rsidDel="00000000" w:rsidR="00000000" w:rsidRPr="00000000">
        <w:rPr>
          <w:rtl w:val="0"/>
        </w:rPr>
      </w:r>
    </w:p>
    <w:p w:rsidR="00000000" w:rsidDel="00000000" w:rsidP="00000000" w:rsidRDefault="00000000" w:rsidRPr="00000000" w14:paraId="00000004">
      <w:pPr>
        <w:jc w:val="center"/>
        <w:rPr>
          <w:b w:val="1"/>
          <w:color w:val="2f5496"/>
          <w:sz w:val="42"/>
          <w:szCs w:val="4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2308388</wp:posOffset>
            </wp:positionH>
            <wp:positionV relativeFrom="paragraph">
              <wp:posOffset>276225</wp:posOffset>
            </wp:positionV>
            <wp:extent cx="1112520" cy="1112520"/>
            <wp:effectExtent b="0" l="0" r="0" t="0"/>
            <wp:wrapTopAndBottom distB="0" distT="0"/>
            <wp:docPr descr="http://recursoshumanos.us.es/images/marca-dos-tintas_300.gif" id="2" name="image1.gif"/>
            <a:graphic>
              <a:graphicData uri="http://schemas.openxmlformats.org/drawingml/2006/picture">
                <pic:pic>
                  <pic:nvPicPr>
                    <pic:cNvPr descr="http://recursoshumanos.us.es/images/marca-dos-tintas_300.gif" id="0" name="image1.gif"/>
                    <pic:cNvPicPr preferRelativeResize="0"/>
                  </pic:nvPicPr>
                  <pic:blipFill>
                    <a:blip r:embed="rId7"/>
                    <a:srcRect b="0" l="0" r="0" t="0"/>
                    <a:stretch>
                      <a:fillRect/>
                    </a:stretch>
                  </pic:blipFill>
                  <pic:spPr>
                    <a:xfrm>
                      <a:off x="0" y="0"/>
                      <a:ext cx="1112520" cy="1112520"/>
                    </a:xfrm>
                    <a:prstGeom prst="rect"/>
                    <a:ln/>
                  </pic:spPr>
                </pic:pic>
              </a:graphicData>
            </a:graphic>
          </wp:anchor>
        </w:drawing>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C1.04.02</w:t>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Repositorio</w:t>
      </w:r>
      <w:r w:rsidDel="00000000" w:rsidR="00000000" w:rsidRPr="00000000">
        <w:rPr>
          <w:rtl w:val="0"/>
        </w:rPr>
        <w:t xml:space="preserve">: </w:t>
      </w:r>
      <w:hyperlink r:id="rId8">
        <w:r w:rsidDel="00000000" w:rsidR="00000000" w:rsidRPr="00000000">
          <w:rPr>
            <w:color w:val="1155cc"/>
            <w:u w:val="single"/>
            <w:rtl w:val="0"/>
          </w:rPr>
          <w:t xml:space="preserve">https://github.com/josrojrom1/C1.04.02</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Autores:</w:t>
      </w:r>
    </w:p>
    <w:p w:rsidR="00000000" w:rsidDel="00000000" w:rsidP="00000000" w:rsidRDefault="00000000" w:rsidRPr="00000000" w14:paraId="0000000F">
      <w:pPr>
        <w:rPr/>
      </w:pPr>
      <w:r w:rsidDel="00000000" w:rsidR="00000000" w:rsidRPr="00000000">
        <w:rPr>
          <w:rtl w:val="0"/>
        </w:rPr>
        <w:t xml:space="preserve">Ybarra Manrique, Miguel, migybaman@alum.us.es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Date: </w:t>
      </w:r>
      <w:r w:rsidDel="00000000" w:rsidR="00000000" w:rsidRPr="00000000">
        <w:rPr>
          <w:rtl w:val="0"/>
        </w:rPr>
        <w:t xml:space="preserve">17/03/2023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sz w:val="30"/>
          <w:szCs w:val="30"/>
        </w:rPr>
      </w:pPr>
      <w:r w:rsidDel="00000000" w:rsidR="00000000" w:rsidRPr="00000000">
        <w:rPr>
          <w:b w:val="1"/>
          <w:sz w:val="30"/>
          <w:szCs w:val="30"/>
          <w:rtl w:val="0"/>
        </w:rPr>
        <w:t xml:space="preserve">Tabla de contenidos</w:t>
      </w:r>
    </w:p>
    <w:p w:rsidR="00000000" w:rsidDel="00000000" w:rsidP="00000000" w:rsidRDefault="00000000" w:rsidRPr="00000000" w14:paraId="00000023">
      <w:pPr>
        <w:rPr>
          <w:b w:val="1"/>
          <w:sz w:val="30"/>
          <w:szCs w:val="3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tabs>
              <w:tab w:val="right" w:leader="none" w:pos="9025.511811023624"/>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b w:val="1"/>
                <w:rtl w:val="0"/>
              </w:rPr>
              <w:t xml:space="preserve">Resumen</w:t>
            </w:r>
          </w:hyperlink>
          <w:r w:rsidDel="00000000" w:rsidR="00000000" w:rsidRPr="00000000">
            <w:rPr>
              <w:b w:val="1"/>
              <w:rtl w:val="0"/>
            </w:rPr>
            <w:tab/>
          </w:r>
          <w:r w:rsidDel="00000000" w:rsidR="00000000" w:rsidRPr="00000000">
            <w:fldChar w:fldCharType="begin"/>
            <w:instrText xml:space="preserve"> PAGEREF _heading=h.gjdgxs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leader="none" w:pos="9025.511811023624"/>
            </w:tabs>
            <w:spacing w:before="200" w:line="240" w:lineRule="auto"/>
            <w:ind w:left="0" w:firstLine="0"/>
            <w:rPr/>
          </w:pPr>
          <w:hyperlink w:anchor="_heading=h.30j0zll">
            <w:r w:rsidDel="00000000" w:rsidR="00000000" w:rsidRPr="00000000">
              <w:rPr>
                <w:b w:val="1"/>
                <w:rtl w:val="0"/>
              </w:rPr>
              <w:t xml:space="preserve">Tabla de revisión</w:t>
            </w:r>
          </w:hyperlink>
          <w:r w:rsidDel="00000000" w:rsidR="00000000" w:rsidRPr="00000000">
            <w:rPr>
              <w:b w:val="1"/>
              <w:rtl w:val="0"/>
            </w:rPr>
            <w:tab/>
          </w:r>
          <w:r w:rsidDel="00000000" w:rsidR="00000000" w:rsidRPr="00000000">
            <w:fldChar w:fldCharType="begin"/>
            <w:instrText xml:space="preserve"> PAGEREF _heading=h.30j0zll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leader="none" w:pos="9025.511811023624"/>
            </w:tabs>
            <w:spacing w:before="200" w:line="240" w:lineRule="auto"/>
            <w:ind w:left="0" w:firstLine="0"/>
            <w:rPr/>
          </w:pPr>
          <w:hyperlink w:anchor="_heading=h.1fob9te">
            <w:r w:rsidDel="00000000" w:rsidR="00000000" w:rsidRPr="00000000">
              <w:rPr>
                <w:b w:val="1"/>
                <w:rtl w:val="0"/>
              </w:rPr>
              <w:t xml:space="preserve">Introducción</w:t>
            </w:r>
          </w:hyperlink>
          <w:r w:rsidDel="00000000" w:rsidR="00000000" w:rsidRPr="00000000">
            <w:rPr>
              <w:b w:val="1"/>
              <w:rtl w:val="0"/>
            </w:rPr>
            <w:tab/>
          </w:r>
          <w:r w:rsidDel="00000000" w:rsidR="00000000" w:rsidRPr="00000000">
            <w:fldChar w:fldCharType="begin"/>
            <w:instrText xml:space="preserve"> PAGEREF _heading=h.1fob9te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pPr>
          <w:hyperlink w:anchor="_heading=h.2et92p0">
            <w:r w:rsidDel="00000000" w:rsidR="00000000" w:rsidRPr="00000000">
              <w:rPr>
                <w:b w:val="1"/>
                <w:rtl w:val="0"/>
              </w:rPr>
              <w:t xml:space="preserve">Contenidos</w:t>
            </w:r>
          </w:hyperlink>
          <w:r w:rsidDel="00000000" w:rsidR="00000000" w:rsidRPr="00000000">
            <w:rPr>
              <w:b w:val="1"/>
              <w:rtl w:val="0"/>
            </w:rPr>
            <w:tab/>
          </w:r>
          <w:r w:rsidDel="00000000" w:rsidR="00000000" w:rsidRPr="00000000">
            <w:fldChar w:fldCharType="begin"/>
            <w:instrText xml:space="preserve"> PAGEREF _heading=h.2et92p0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after="80" w:before="200" w:line="240" w:lineRule="auto"/>
            <w:ind w:left="0" w:firstLine="0"/>
            <w:rPr/>
          </w:pPr>
          <w:hyperlink w:anchor="_heading=h.1t3h5sf">
            <w:r w:rsidDel="00000000" w:rsidR="00000000" w:rsidRPr="00000000">
              <w:rPr>
                <w:b w:val="1"/>
                <w:rtl w:val="0"/>
              </w:rPr>
              <w:t xml:space="preserve">Bibliografía</w:t>
            </w:r>
          </w:hyperlink>
          <w:r w:rsidDel="00000000" w:rsidR="00000000" w:rsidRPr="00000000">
            <w:rPr>
              <w:b w:val="1"/>
              <w:rtl w:val="0"/>
            </w:rPr>
            <w:tab/>
          </w:r>
          <w:r w:rsidDel="00000000" w:rsidR="00000000" w:rsidRPr="00000000">
            <w:fldChar w:fldCharType="begin"/>
            <w:instrText xml:space="preserve"> PAGEREF _heading=h.1t3h5sf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b w:val="1"/>
          <w:sz w:val="30"/>
          <w:szCs w:val="30"/>
        </w:rPr>
      </w:pPr>
      <w:r w:rsidDel="00000000" w:rsidR="00000000" w:rsidRPr="00000000">
        <w:rPr>
          <w:rtl w:val="0"/>
        </w:rPr>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b w:val="1"/>
          <w:sz w:val="30"/>
          <w:szCs w:val="30"/>
        </w:rPr>
      </w:pPr>
      <w:r w:rsidDel="00000000" w:rsidR="00000000" w:rsidRPr="00000000">
        <w:rPr>
          <w:rtl w:val="0"/>
        </w:rPr>
      </w:r>
    </w:p>
    <w:p w:rsidR="00000000" w:rsidDel="00000000" w:rsidP="00000000" w:rsidRDefault="00000000" w:rsidRPr="00000000" w14:paraId="0000002C">
      <w:pPr>
        <w:pStyle w:val="Heading1"/>
        <w:rPr/>
      </w:pPr>
      <w:bookmarkStart w:colFirst="0" w:colLast="0" w:name="_heading=h.gjdgxs" w:id="0"/>
      <w:bookmarkEnd w:id="0"/>
      <w:r w:rsidDel="00000000" w:rsidR="00000000" w:rsidRPr="00000000">
        <w:rPr>
          <w:rtl w:val="0"/>
        </w:rPr>
        <w:t xml:space="preserve">Resumen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Este documento se trata de un listado de registros de análisis, cada uno de los cuales deberá incluir los siguientes datos: copia textual del requerimiento a que se refiere el registro; conclusiones detalladas del análisis y decisiones tomadas para enmendar el requerimiento.</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pStyle w:val="Heading1"/>
        <w:rPr/>
      </w:pPr>
      <w:bookmarkStart w:colFirst="0" w:colLast="0" w:name="_heading=h.30j0zll" w:id="1"/>
      <w:bookmarkEnd w:id="1"/>
      <w:r w:rsidDel="00000000" w:rsidR="00000000" w:rsidRPr="00000000">
        <w:rPr>
          <w:rtl w:val="0"/>
        </w:rPr>
        <w:t xml:space="preserve">Tabla de revisión</w:t>
      </w:r>
    </w:p>
    <w:p w:rsidR="00000000" w:rsidDel="00000000" w:rsidP="00000000" w:rsidRDefault="00000000" w:rsidRPr="00000000" w14:paraId="00000031">
      <w:pPr>
        <w:rPr>
          <w:sz w:val="30"/>
          <w:szCs w:val="30"/>
        </w:rPr>
      </w:pPr>
      <w:r w:rsidDel="00000000" w:rsidR="00000000" w:rsidRPr="00000000">
        <w:rPr>
          <w:rtl w:val="0"/>
        </w:rPr>
      </w:r>
    </w:p>
    <w:tbl>
      <w:tblPr>
        <w:tblStyle w:val="Table1"/>
        <w:tblW w:w="66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2010"/>
        <w:gridCol w:w="3255"/>
        <w:tblGridChange w:id="0">
          <w:tblGrid>
            <w:gridCol w:w="1380"/>
            <w:gridCol w:w="2010"/>
            <w:gridCol w:w="3255"/>
          </w:tblGrid>
        </w:tblGridChange>
      </w:tblGrid>
      <w:tr>
        <w:trPr>
          <w:cantSplit w:val="0"/>
          <w:trHeight w:val="38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17/03/2023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Documento terminado</w:t>
            </w:r>
          </w:p>
        </w:tc>
      </w:tr>
    </w:tbl>
    <w:p w:rsidR="00000000" w:rsidDel="00000000" w:rsidP="00000000" w:rsidRDefault="00000000" w:rsidRPr="00000000" w14:paraId="0000003B">
      <w:pPr>
        <w:rPr>
          <w:sz w:val="30"/>
          <w:szCs w:val="30"/>
        </w:rPr>
      </w:pPr>
      <w:r w:rsidDel="00000000" w:rsidR="00000000" w:rsidRPr="00000000">
        <w:rPr>
          <w:rtl w:val="0"/>
        </w:rPr>
      </w:r>
    </w:p>
    <w:p w:rsidR="00000000" w:rsidDel="00000000" w:rsidP="00000000" w:rsidRDefault="00000000" w:rsidRPr="00000000" w14:paraId="0000003C">
      <w:pPr>
        <w:pStyle w:val="Heading1"/>
        <w:rPr/>
      </w:pPr>
      <w:bookmarkStart w:colFirst="0" w:colLast="0" w:name="_heading=h.x90vzarvsu5l" w:id="2"/>
      <w:bookmarkEnd w:id="2"/>
      <w:r w:rsidDel="00000000" w:rsidR="00000000" w:rsidRPr="00000000">
        <w:rPr>
          <w:rtl w:val="0"/>
        </w:rPr>
      </w:r>
    </w:p>
    <w:p w:rsidR="00000000" w:rsidDel="00000000" w:rsidP="00000000" w:rsidRDefault="00000000" w:rsidRPr="00000000" w14:paraId="0000003D">
      <w:pPr>
        <w:pStyle w:val="Heading1"/>
        <w:rPr/>
      </w:pPr>
      <w:bookmarkStart w:colFirst="0" w:colLast="0" w:name="_heading=h.58abkvwdf7nr" w:id="3"/>
      <w:bookmarkEnd w:id="3"/>
      <w:r w:rsidDel="00000000" w:rsidR="00000000" w:rsidRPr="00000000">
        <w:rPr>
          <w:rtl w:val="0"/>
        </w:rPr>
      </w:r>
    </w:p>
    <w:p w:rsidR="00000000" w:rsidDel="00000000" w:rsidP="00000000" w:rsidRDefault="00000000" w:rsidRPr="00000000" w14:paraId="0000003E">
      <w:pPr>
        <w:pStyle w:val="Heading1"/>
        <w:rPr/>
      </w:pPr>
      <w:bookmarkStart w:colFirst="0" w:colLast="0" w:name="_heading=h.1fob9te" w:id="4"/>
      <w:bookmarkEnd w:id="4"/>
      <w:r w:rsidDel="00000000" w:rsidR="00000000" w:rsidRPr="00000000">
        <w:rPr>
          <w:rtl w:val="0"/>
        </w:rPr>
        <w:t xml:space="preserve">Introducción</w:t>
      </w:r>
    </w:p>
    <w:p w:rsidR="00000000" w:rsidDel="00000000" w:rsidP="00000000" w:rsidRDefault="00000000" w:rsidRPr="00000000" w14:paraId="0000003F">
      <w:pPr>
        <w:rPr>
          <w:sz w:val="24"/>
          <w:szCs w:val="24"/>
        </w:rPr>
      </w:pPr>
      <w:r w:rsidDel="00000000" w:rsidR="00000000" w:rsidRPr="00000000">
        <w:rPr>
          <w:sz w:val="24"/>
          <w:szCs w:val="24"/>
          <w:rtl w:val="0"/>
        </w:rPr>
        <w:t xml:space="preserve">En este documento se va a llevar a cabo el análisis de los requisitos implementados individualmente por el miembro Miguel Ybarra Manrique.</w:t>
      </w:r>
    </w:p>
    <w:p w:rsidR="00000000" w:rsidDel="00000000" w:rsidP="00000000" w:rsidRDefault="00000000" w:rsidRPr="00000000" w14:paraId="00000040">
      <w:pPr>
        <w:pStyle w:val="Heading1"/>
        <w:rPr/>
      </w:pPr>
      <w:bookmarkStart w:colFirst="0" w:colLast="0" w:name="_heading=h.3znysh7" w:id="5"/>
      <w:bookmarkEnd w:id="5"/>
      <w:r w:rsidDel="00000000" w:rsidR="00000000" w:rsidRPr="00000000">
        <w:rPr>
          <w:rtl w:val="0"/>
        </w:rPr>
      </w:r>
    </w:p>
    <w:p w:rsidR="00000000" w:rsidDel="00000000" w:rsidP="00000000" w:rsidRDefault="00000000" w:rsidRPr="00000000" w14:paraId="00000041">
      <w:pPr>
        <w:pStyle w:val="Heading1"/>
        <w:rPr>
          <w:rFonts w:ascii="Calibri" w:cs="Calibri" w:eastAsia="Calibri" w:hAnsi="Calibri"/>
          <w:sz w:val="24"/>
          <w:szCs w:val="24"/>
        </w:rPr>
      </w:pPr>
      <w:bookmarkStart w:colFirst="0" w:colLast="0" w:name="_heading=h.2et92p0" w:id="6"/>
      <w:bookmarkEnd w:id="6"/>
      <w:r w:rsidDel="00000000" w:rsidR="00000000" w:rsidRPr="00000000">
        <w:rPr>
          <w:rtl w:val="0"/>
        </w:rPr>
        <w:t xml:space="preserve">Contenidos</w:t>
      </w:r>
      <w:r w:rsidDel="00000000" w:rsidR="00000000" w:rsidRPr="00000000">
        <w:rPr>
          <w:rtl w:val="0"/>
        </w:rPr>
      </w:r>
    </w:p>
    <w:p w:rsidR="00000000" w:rsidDel="00000000" w:rsidP="00000000" w:rsidRDefault="00000000" w:rsidRPr="00000000" w14:paraId="00000042">
      <w:pPr>
        <w:keepNext w:val="1"/>
        <w:numPr>
          <w:ilvl w:val="0"/>
          <w:numId w:val="1"/>
        </w:numPr>
        <w:spacing w:after="240" w:before="240" w:line="24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is a new project-specific role called assistant, which has the following profile data: supervisor (not blank, shorter than 76 characters), list of expertise fields (not blank, shorter than 101 characters), résumé (not blank, shorter than 101 characters), and an optional link with further information.</w:t>
      </w:r>
      <w:r w:rsidDel="00000000" w:rsidR="00000000" w:rsidRPr="00000000">
        <w:rPr>
          <w:rtl w:val="0"/>
        </w:rPr>
      </w:r>
    </w:p>
    <w:p w:rsidR="00000000" w:rsidDel="00000000" w:rsidP="00000000" w:rsidRDefault="00000000" w:rsidRPr="00000000" w14:paraId="00000043">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Es la primera tarea que llevé a cabo, ya más complejidad respecto al primer entregable, aún así no fue una tarea muy compleja, una vez explicado cómo se hace es bastante sencillo.</w:t>
      </w:r>
    </w:p>
    <w:p w:rsidR="00000000" w:rsidDel="00000000" w:rsidP="00000000" w:rsidRDefault="00000000" w:rsidRPr="00000000" w14:paraId="00000044">
      <w:pPr>
        <w:spacing w:after="160" w:line="259" w:lineRule="auto"/>
        <w:ind w:left="360" w:firstLine="0"/>
        <w:rPr>
          <w:rFonts w:ascii="Calibri" w:cs="Calibri" w:eastAsia="Calibri" w:hAnsi="Calibri"/>
          <w:sz w:val="24"/>
          <w:szCs w:val="24"/>
        </w:rPr>
      </w:pPr>
      <w:bookmarkStart w:colFirst="0" w:colLast="0" w:name="_heading=h.3dy6vkm" w:id="7"/>
      <w:bookmarkEnd w:id="7"/>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Como abstract es una palabra reservada de Java, puse la variable con el nombre “abst”.</w:t>
      </w:r>
    </w:p>
    <w:p w:rsidR="00000000" w:rsidDel="00000000" w:rsidP="00000000" w:rsidRDefault="00000000" w:rsidRPr="00000000" w14:paraId="00000045">
      <w:pPr>
        <w:keepNext w:val="1"/>
        <w:numPr>
          <w:ilvl w:val="0"/>
          <w:numId w:val="1"/>
        </w:numPr>
        <w:spacing w:after="240" w:before="240" w:line="24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[MANDATORY] A tutorial provides additional support to a course by means of one or more ses-sions.  The system must store the following data about them: a code (pattern “[A-Z]{1,3}[0-9][0-9]{3}”, not blank, unique), a title (not blank, shorter than 76 characters), an abstract (not blank, shorter than 101 characters), some goals (not blank, shorter than 101 characters), and an estimated total time.</w:t>
      </w:r>
      <w:r w:rsidDel="00000000" w:rsidR="00000000" w:rsidRPr="00000000">
        <w:rPr>
          <w:rtl w:val="0"/>
        </w:rPr>
      </w:r>
    </w:p>
    <w:p w:rsidR="00000000" w:rsidDel="00000000" w:rsidP="00000000" w:rsidRDefault="00000000" w:rsidRPr="00000000" w14:paraId="00000046">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Una tarea sencilla sin contar las relaciones, que tuvimos que cambiar un par de veces hasta tenerlas bien hechas, gracias a los comentarios recibidos en los “Follow Up”.</w:t>
      </w:r>
    </w:p>
    <w:p w:rsidR="00000000" w:rsidDel="00000000" w:rsidP="00000000" w:rsidRDefault="00000000" w:rsidRPr="00000000" w14:paraId="00000047">
      <w:pPr>
        <w:spacing w:after="160" w:line="259" w:lineRule="auto"/>
        <w:ind w:left="360" w:firstLine="0"/>
        <w:rPr>
          <w:rFonts w:ascii="Calibri" w:cs="Calibri" w:eastAsia="Calibri" w:hAnsi="Calibri"/>
          <w:sz w:val="24"/>
          <w:szCs w:val="24"/>
        </w:rPr>
      </w:pPr>
      <w:bookmarkStart w:colFirst="0" w:colLast="0" w:name="_heading=h.3dy6vkm" w:id="7"/>
      <w:bookmarkEnd w:id="7"/>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Decidimos que no había navegabilidad desde “Assistant” hasta “Tutorial”, siendo esta una relación “ManyToOne”.</w:t>
      </w:r>
    </w:p>
    <w:p w:rsidR="00000000" w:rsidDel="00000000" w:rsidP="00000000" w:rsidRDefault="00000000" w:rsidRPr="00000000" w14:paraId="00000048">
      <w:pPr>
        <w:keepNext w:val="1"/>
        <w:numPr>
          <w:ilvl w:val="0"/>
          <w:numId w:val="1"/>
        </w:numPr>
        <w:spacing w:after="240" w:before="240" w:line="240" w:lineRule="auto"/>
        <w:ind w:left="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[MANDATORY] The system must store the following data about the sessions: a title (not blank, shorter than 76 characters), an abstract (not blank, shorter than 101 characters), an indication on whether it can be considered a theory session or a hands-on session, a time period (at least one day ahead, from one up to five hour long), and an optional link with further information.</w:t>
      </w:r>
      <w:r w:rsidDel="00000000" w:rsidR="00000000" w:rsidRPr="00000000">
        <w:rPr>
          <w:rtl w:val="0"/>
        </w:rPr>
      </w:r>
    </w:p>
    <w:p w:rsidR="00000000" w:rsidDel="00000000" w:rsidP="00000000" w:rsidRDefault="00000000" w:rsidRPr="00000000" w14:paraId="00000049">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Tarea sencilla, pero que al principio no sabíamos bien cómo implementar el periodo, pero nuestra duda fue resuelta en el “Follow Up”.</w:t>
      </w:r>
    </w:p>
    <w:p w:rsidR="00000000" w:rsidDel="00000000" w:rsidP="00000000" w:rsidRDefault="00000000" w:rsidRPr="00000000" w14:paraId="0000004A">
      <w:pPr>
        <w:spacing w:after="160" w:line="259" w:lineRule="auto"/>
        <w:ind w:left="360" w:firstLine="0"/>
        <w:rPr>
          <w:rFonts w:ascii="Calibri" w:cs="Calibri" w:eastAsia="Calibri" w:hAnsi="Calibri"/>
          <w:sz w:val="24"/>
          <w:szCs w:val="24"/>
        </w:rPr>
      </w:pPr>
      <w:bookmarkStart w:colFirst="0" w:colLast="0" w:name="_heading=h.3dy6vkm" w:id="7"/>
      <w:bookmarkEnd w:id="7"/>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La primera vez definimos una relación “ManyToOne” de esta entidad a “Assistant”, pero la quitamos porque las consultas al “repository” con respecto a este rol se pueden hacer desde la entidad “Tutorial”.</w:t>
      </w:r>
    </w:p>
    <w:p w:rsidR="00000000" w:rsidDel="00000000" w:rsidP="00000000" w:rsidRDefault="00000000" w:rsidRPr="00000000" w14:paraId="0000004B">
      <w:pPr>
        <w:numPr>
          <w:ilvl w:val="0"/>
          <w:numId w:val="1"/>
        </w:numPr>
        <w:ind w:left="360"/>
        <w:rPr>
          <w:rFonts w:ascii="Calibri" w:cs="Calibri" w:eastAsia="Calibri" w:hAnsi="Calibri"/>
        </w:rPr>
      </w:pPr>
      <w:r w:rsidDel="00000000" w:rsidR="00000000" w:rsidRPr="00000000">
        <w:rPr>
          <w:rFonts w:ascii="Calibri" w:cs="Calibri" w:eastAsia="Calibri" w:hAnsi="Calibri"/>
          <w:rtl w:val="0"/>
        </w:rPr>
        <w:t xml:space="preserve">The system must handle assistant dashboards with the following data: total number of tutorials regarding theory or hands-on courses; average, deviation, minimum, and maximum time of his or her sessions; average, deviation, minimum, and maximum time of his or her tutorials.</w:t>
      </w:r>
      <w:r w:rsidDel="00000000" w:rsidR="00000000" w:rsidRPr="00000000">
        <w:rPr>
          <w:rtl w:val="0"/>
        </w:rPr>
      </w:r>
    </w:p>
    <w:p w:rsidR="00000000" w:rsidDel="00000000" w:rsidP="00000000" w:rsidRDefault="00000000" w:rsidRPr="00000000" w14:paraId="0000004C">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En esta tarea tomé como ejemplo el dashboard hecho en el proyecto “Acme-jobs”, por tanto fue rápida de completar</w:t>
      </w:r>
    </w:p>
    <w:p w:rsidR="00000000" w:rsidDel="00000000" w:rsidP="00000000" w:rsidRDefault="00000000" w:rsidRPr="00000000" w14:paraId="0000004D">
      <w:pPr>
        <w:spacing w:after="160" w:line="259" w:lineRule="auto"/>
        <w:ind w:left="360" w:firstLine="0"/>
        <w:rPr>
          <w:rFonts w:ascii="Calibri" w:cs="Calibri" w:eastAsia="Calibri" w:hAnsi="Calibri"/>
          <w:sz w:val="24"/>
          <w:szCs w:val="24"/>
        </w:rPr>
      </w:pPr>
      <w:bookmarkStart w:colFirst="0" w:colLast="0" w:name="_heading=h.3dy6vkm" w:id="7"/>
      <w:bookmarkEnd w:id="7"/>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Decidí poner los atributos de número total de “theory” o “Hands on” como un int primitivo.</w:t>
      </w:r>
    </w:p>
    <w:p w:rsidR="00000000" w:rsidDel="00000000" w:rsidP="00000000" w:rsidRDefault="00000000" w:rsidRPr="00000000" w14:paraId="0000004E">
      <w:pPr>
        <w:keepNext w:val="1"/>
        <w:numPr>
          <w:ilvl w:val="0"/>
          <w:numId w:val="1"/>
        </w:numPr>
        <w:spacing w:after="240" w:before="240" w:line="240" w:lineRule="auto"/>
        <w:ind w:left="360"/>
        <w:jc w:val="both"/>
        <w:rPr>
          <w:rFonts w:ascii="Calibri" w:cs="Calibri" w:eastAsia="Calibri" w:hAnsi="Calibri"/>
          <w:sz w:val="24"/>
          <w:szCs w:val="24"/>
        </w:rPr>
      </w:pPr>
      <w:r w:rsidDel="00000000" w:rsidR="00000000" w:rsidRPr="00000000">
        <w:rPr>
          <w:rtl w:val="0"/>
        </w:rPr>
        <w:t xml:space="preserve">[Mandatory] Produce assorted sample data to test your application informally. The data must include two assistant accounts with credentials “assistant1/assistant1” and “assistant2/assistant2”.</w:t>
      </w:r>
      <w:r w:rsidDel="00000000" w:rsidR="00000000" w:rsidRPr="00000000">
        <w:rPr>
          <w:rtl w:val="0"/>
        </w:rPr>
      </w:r>
    </w:p>
    <w:p w:rsidR="00000000" w:rsidDel="00000000" w:rsidP="00000000" w:rsidRDefault="00000000" w:rsidRPr="00000000" w14:paraId="0000004F">
      <w:pPr>
        <w:spacing w:after="160" w:line="259" w:lineRule="auto"/>
        <w:ind w:left="360" w:firstLine="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-Conclusiones de la tarea</w:t>
      </w:r>
      <w:r w:rsidDel="00000000" w:rsidR="00000000" w:rsidRPr="00000000">
        <w:rPr>
          <w:rFonts w:ascii="Calibri" w:cs="Calibri" w:eastAsia="Calibri" w:hAnsi="Calibri"/>
          <w:sz w:val="24"/>
          <w:szCs w:val="24"/>
          <w:rtl w:val="0"/>
        </w:rPr>
        <w:t xml:space="preserve">: Una tarea sencilla que mirando los ejemplos ya hechos fue fácil de llevar a cabo. La primera vez fallé en hacer bien las relaciones, pero se arregló rápido mirando la teoría y otros ejemplos.</w:t>
      </w:r>
    </w:p>
    <w:p w:rsidR="00000000" w:rsidDel="00000000" w:rsidP="00000000" w:rsidRDefault="00000000" w:rsidRPr="00000000" w14:paraId="00000050">
      <w:pPr>
        <w:spacing w:after="160" w:line="259" w:lineRule="auto"/>
        <w:ind w:left="360" w:firstLine="0"/>
        <w:rPr>
          <w:rFonts w:ascii="Calibri" w:cs="Calibri" w:eastAsia="Calibri" w:hAnsi="Calibri"/>
          <w:sz w:val="24"/>
          <w:szCs w:val="24"/>
        </w:rPr>
      </w:pPr>
      <w:bookmarkStart w:colFirst="0" w:colLast="0" w:name="_heading=h.3dy6vkm" w:id="7"/>
      <w:bookmarkEnd w:id="7"/>
      <w:r w:rsidDel="00000000" w:rsidR="00000000" w:rsidRPr="00000000">
        <w:rPr>
          <w:rFonts w:ascii="Calibri" w:cs="Calibri" w:eastAsia="Calibri" w:hAnsi="Calibri"/>
          <w:b w:val="1"/>
          <w:sz w:val="24"/>
          <w:szCs w:val="24"/>
          <w:rtl w:val="0"/>
        </w:rPr>
        <w:t xml:space="preserve">-Decisiones durante la tarea</w:t>
      </w:r>
      <w:r w:rsidDel="00000000" w:rsidR="00000000" w:rsidRPr="00000000">
        <w:rPr>
          <w:rFonts w:ascii="Calibri" w:cs="Calibri" w:eastAsia="Calibri" w:hAnsi="Calibri"/>
          <w:sz w:val="24"/>
          <w:szCs w:val="24"/>
          <w:rtl w:val="0"/>
        </w:rPr>
        <w:t xml:space="preserve">: Seguir el procedimiento explicado en la sesión “Sample Data”.</w:t>
      </w:r>
    </w:p>
    <w:p w:rsidR="00000000" w:rsidDel="00000000" w:rsidP="00000000" w:rsidRDefault="00000000" w:rsidRPr="00000000" w14:paraId="00000051">
      <w:pPr>
        <w:pStyle w:val="Heading1"/>
        <w:rPr/>
      </w:pPr>
      <w:bookmarkStart w:colFirst="0" w:colLast="0" w:name="_heading=h.1t3h5sf" w:id="8"/>
      <w:bookmarkEnd w:id="8"/>
      <w:r w:rsidDel="00000000" w:rsidR="00000000" w:rsidRPr="00000000">
        <w:rPr>
          <w:rtl w:val="0"/>
        </w:rPr>
        <w:t xml:space="preserve">Bibliografía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-Documento 08 Annexes, de los contenidos de la plataforma virtual de esta asignatura.</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-L02-S02 Sample Data, de los contenidos de la plataforma virtual de esta asignatura.</w:t>
      </w:r>
    </w:p>
    <w:p w:rsidR="00000000" w:rsidDel="00000000" w:rsidP="00000000" w:rsidRDefault="00000000" w:rsidRPr="00000000" w14:paraId="00000055">
      <w:pPr>
        <w:rPr>
          <w:sz w:val="24"/>
          <w:szCs w:val="24"/>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b w:val="1"/>
        <w:i w:val="1"/>
        <w:sz w:val="18"/>
        <w:szCs w:val="18"/>
      </w:rPr>
    </w:pPr>
    <w:r w:rsidDel="00000000" w:rsidR="00000000" w:rsidRPr="00000000">
      <w:rPr>
        <w:b w:val="1"/>
        <w:i w:val="1"/>
        <w:sz w:val="18"/>
        <w:szCs w:val="18"/>
        <w:rtl w:val="0"/>
      </w:rPr>
      <w:t xml:space="preserve">Grupo C1.04.02                                                                                                             Sevilla 13 de Marzo 2023</w:t>
    </w:r>
  </w:p>
  <w:p w:rsidR="00000000" w:rsidDel="00000000" w:rsidP="00000000" w:rsidRDefault="00000000" w:rsidRPr="00000000" w14:paraId="000000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sz w:val="22"/>
        <w:szCs w:val="22"/>
      </w:rPr>
    </w:lvl>
    <w:lvl w:ilvl="1">
      <w:start w:val="0"/>
      <w:numFmt w:val="bullet"/>
      <w:lvlText w:val="o"/>
      <w:lvlJc w:val="left"/>
      <w:pPr>
        <w:ind w:left="1540" w:hanging="360"/>
      </w:pPr>
      <w:rPr>
        <w:rFonts w:ascii="Courier New" w:cs="Courier New" w:eastAsia="Courier New" w:hAnsi="Courier New"/>
        <w:sz w:val="22"/>
        <w:szCs w:val="22"/>
      </w:rPr>
    </w:lvl>
    <w:lvl w:ilvl="2">
      <w:start w:val="0"/>
      <w:numFmt w:val="bullet"/>
      <w:lvlText w:val="▪"/>
      <w:lvlJc w:val="left"/>
      <w:pPr>
        <w:ind w:left="2261" w:hanging="360"/>
      </w:pPr>
      <w:rPr>
        <w:rFonts w:ascii="Noto Sans Symbols" w:cs="Noto Sans Symbols" w:eastAsia="Noto Sans Symbols" w:hAnsi="Noto Sans Symbols"/>
        <w:sz w:val="22"/>
        <w:szCs w:val="22"/>
      </w:rPr>
    </w:lvl>
    <w:lvl w:ilvl="3">
      <w:start w:val="0"/>
      <w:numFmt w:val="bullet"/>
      <w:lvlText w:val="•"/>
      <w:lvlJc w:val="left"/>
      <w:pPr>
        <w:ind w:left="3133" w:hanging="360"/>
      </w:pPr>
      <w:rPr/>
    </w:lvl>
    <w:lvl w:ilvl="4">
      <w:start w:val="0"/>
      <w:numFmt w:val="bullet"/>
      <w:lvlText w:val="•"/>
      <w:lvlJc w:val="left"/>
      <w:pPr>
        <w:ind w:left="4006" w:hanging="360"/>
      </w:pPr>
      <w:rPr/>
    </w:lvl>
    <w:lvl w:ilvl="5">
      <w:start w:val="0"/>
      <w:numFmt w:val="bullet"/>
      <w:lvlText w:val="•"/>
      <w:lvlJc w:val="left"/>
      <w:pPr>
        <w:ind w:left="4879" w:hanging="360"/>
      </w:pPr>
      <w:rPr/>
    </w:lvl>
    <w:lvl w:ilvl="6">
      <w:start w:val="0"/>
      <w:numFmt w:val="bullet"/>
      <w:lvlText w:val="•"/>
      <w:lvlJc w:val="left"/>
      <w:pPr>
        <w:ind w:left="5753" w:hanging="360"/>
      </w:pPr>
      <w:rPr/>
    </w:lvl>
    <w:lvl w:ilvl="7">
      <w:start w:val="0"/>
      <w:numFmt w:val="bullet"/>
      <w:lvlText w:val="•"/>
      <w:lvlJc w:val="left"/>
      <w:pPr>
        <w:ind w:left="6626" w:hanging="360"/>
      </w:pPr>
      <w:rPr/>
    </w:lvl>
    <w:lvl w:ilvl="8">
      <w:start w:val="0"/>
      <w:numFmt w:val="bullet"/>
      <w:lvlText w:val="•"/>
      <w:lvlJc w:val="left"/>
      <w:pPr>
        <w:ind w:left="7499"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gif"/><Relationship Id="rId8" Type="http://schemas.openxmlformats.org/officeDocument/2006/relationships/hyperlink" Target="https://github.com/josrojrom1/C1.04.02%C3%A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BWi1JWLfqZ9o3WtiemwNrM1E4Zw==">AMUW2mUgqx17VQXEhzJIUWpAWUITvGK7bQNVGP+KhTI3D/CylOSx0yw8vUO6T6G4JdpKvP3sQFkyNAF90YOsxMbN6VXWhp3+76IehjfIWh1F9djYU9MsIQFVnGa7vCOjteKObb9z+partIiuzMZA/0pzVIMpk4upp/DEtxOzsUOrA+ZBVlBoNvYbg5JWZ5WZSXx8qHqMlViE2VqTiYXXHpTlj5AXwgUcGyTzGg4c6dpCWwG+3+KTbWTqmlbkl2dhq9vLWARodxAHoKD/s6D8jIAD7dRGClqMfYLIvuJIbTprvksv34QqYxPNLdZ6mKtIWB9TblRtN9m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