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7EC" w:rsidRDefault="00FB049C">
      <w:pPr>
        <w:spacing w:after="160" w:line="360" w:lineRule="auto"/>
        <w:ind w:firstLine="284"/>
        <w:jc w:val="center"/>
        <w:rPr>
          <w:rFonts w:ascii="Arial Narrow" w:eastAsia="Arial Narrow" w:hAnsi="Arial Narrow" w:cs="Arial Narrow"/>
          <w:sz w:val="36"/>
          <w:szCs w:val="36"/>
        </w:rPr>
      </w:pPr>
      <w:bookmarkStart w:id="0" w:name="_GoBack"/>
      <w:bookmarkEnd w:id="0"/>
      <w:r>
        <w:rPr>
          <w:rFonts w:ascii="Arial Narrow" w:eastAsia="Arial Narrow" w:hAnsi="Arial Narrow" w:cs="Arial Narrow"/>
          <w:sz w:val="48"/>
          <w:szCs w:val="48"/>
        </w:rPr>
        <w:t>Universidad de Sevilla</w:t>
      </w:r>
      <w:r>
        <w:rPr>
          <w:rFonts w:ascii="Arial Narrow" w:eastAsia="Arial Narrow" w:hAnsi="Arial Narrow" w:cs="Arial Narrow"/>
          <w:sz w:val="48"/>
          <w:szCs w:val="48"/>
        </w:rPr>
        <w:br/>
      </w:r>
      <w:r>
        <w:rPr>
          <w:rFonts w:ascii="Arial Narrow" w:eastAsia="Arial Narrow" w:hAnsi="Arial Narrow" w:cs="Arial Narrow"/>
          <w:sz w:val="36"/>
          <w:szCs w:val="36"/>
        </w:rPr>
        <w:t>Escuela Técnica Superior de Ingeniería Informática</w:t>
      </w:r>
    </w:p>
    <w:p w:rsidR="00DD27EC" w:rsidRDefault="00DD27EC">
      <w:pPr>
        <w:jc w:val="center"/>
        <w:rPr>
          <w:b/>
          <w:color w:val="2F5496"/>
          <w:sz w:val="42"/>
          <w:szCs w:val="42"/>
        </w:rPr>
      </w:pPr>
    </w:p>
    <w:p w:rsidR="00DD27EC" w:rsidRDefault="00FB049C">
      <w:pPr>
        <w:jc w:val="center"/>
        <w:rPr>
          <w:b/>
          <w:color w:val="2F5496"/>
          <w:sz w:val="42"/>
          <w:szCs w:val="42"/>
        </w:rPr>
      </w:pPr>
      <w:r>
        <w:rPr>
          <w:rFonts w:ascii="Calibri" w:eastAsia="Calibri" w:hAnsi="Calibri" w:cs="Calibri"/>
          <w:color w:val="2F5496"/>
          <w:sz w:val="58"/>
          <w:szCs w:val="58"/>
        </w:rPr>
        <w:t>PLANNING REPORT INDIVIDUAL - D02</w:t>
      </w:r>
    </w:p>
    <w:p w:rsidR="00DD27EC" w:rsidRDefault="00FB049C">
      <w:pPr>
        <w:jc w:val="center"/>
        <w:rPr>
          <w:b/>
          <w:color w:val="2F5496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2308388</wp:posOffset>
            </wp:positionH>
            <wp:positionV relativeFrom="paragraph">
              <wp:posOffset>276225</wp:posOffset>
            </wp:positionV>
            <wp:extent cx="1112520" cy="1112520"/>
            <wp:effectExtent l="0" t="0" r="0" b="0"/>
            <wp:wrapTopAndBottom distT="0" distB="0"/>
            <wp:docPr id="2" name="image1.gif" descr="http://recursoshumanos.us.es/images/marca-dos-tintas_300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 descr="http://recursoshumanos.us.es/images/marca-dos-tintas_300.gif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112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D27EC" w:rsidRDefault="00FB049C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C1.04.02</w:t>
      </w:r>
    </w:p>
    <w:p w:rsidR="00DD27EC" w:rsidRDefault="00DD27EC">
      <w:pPr>
        <w:jc w:val="center"/>
      </w:pPr>
    </w:p>
    <w:p w:rsidR="00DD27EC" w:rsidRDefault="00DD27EC">
      <w:pPr>
        <w:jc w:val="center"/>
      </w:pPr>
    </w:p>
    <w:p w:rsidR="00DD27EC" w:rsidRDefault="00DD27EC">
      <w:pPr>
        <w:jc w:val="center"/>
      </w:pPr>
    </w:p>
    <w:p w:rsidR="00DD27EC" w:rsidRDefault="00DD27EC">
      <w:pPr>
        <w:jc w:val="center"/>
      </w:pPr>
    </w:p>
    <w:p w:rsidR="00DD27EC" w:rsidRDefault="00DD27EC">
      <w:pPr>
        <w:jc w:val="center"/>
      </w:pPr>
    </w:p>
    <w:p w:rsidR="00DD27EC" w:rsidRDefault="00DD27EC">
      <w:pPr>
        <w:jc w:val="center"/>
      </w:pPr>
    </w:p>
    <w:p w:rsidR="00DD27EC" w:rsidRDefault="00FB049C">
      <w:r>
        <w:rPr>
          <w:b/>
        </w:rPr>
        <w:t>Repositorio</w:t>
      </w:r>
      <w:r>
        <w:t xml:space="preserve">: </w:t>
      </w:r>
      <w:hyperlink r:id="rId9">
        <w:r>
          <w:rPr>
            <w:color w:val="1155CC"/>
            <w:u w:val="single"/>
          </w:rPr>
          <w:t>https://github.com/josrojrom1/C1.04.02</w:t>
        </w:r>
      </w:hyperlink>
    </w:p>
    <w:p w:rsidR="00DD27EC" w:rsidRDefault="00DD27EC"/>
    <w:p w:rsidR="00DD27EC" w:rsidRDefault="00FB049C">
      <w:pPr>
        <w:rPr>
          <w:b/>
        </w:rPr>
      </w:pPr>
      <w:r>
        <w:rPr>
          <w:b/>
        </w:rPr>
        <w:t>Autores:</w:t>
      </w:r>
    </w:p>
    <w:p w:rsidR="00DD27EC" w:rsidRDefault="00FB049C">
      <w:r>
        <w:t>Reina Muñoz, José Antonio josreimun@alum.us.es</w:t>
      </w:r>
    </w:p>
    <w:p w:rsidR="00DD27EC" w:rsidRDefault="00DD27EC"/>
    <w:p w:rsidR="00DD27EC" w:rsidRDefault="00FB049C">
      <w:r>
        <w:rPr>
          <w:b/>
        </w:rPr>
        <w:t xml:space="preserve">Date: </w:t>
      </w:r>
      <w:r>
        <w:t>2</w:t>
      </w:r>
      <w:r w:rsidR="00F07F9D">
        <w:t>8</w:t>
      </w:r>
      <w:r>
        <w:t>/0</w:t>
      </w:r>
      <w:r w:rsidR="00F07F9D">
        <w:t>9</w:t>
      </w:r>
      <w:r>
        <w:t>/2023</w:t>
      </w:r>
    </w:p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DD27EC"/>
    <w:p w:rsidR="00DD27EC" w:rsidRDefault="00FB049C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Tabla de contenidos</w:t>
      </w:r>
    </w:p>
    <w:p w:rsidR="00DD27EC" w:rsidRDefault="00DD27EC">
      <w:pPr>
        <w:rPr>
          <w:b/>
          <w:sz w:val="30"/>
          <w:szCs w:val="30"/>
        </w:rPr>
      </w:pPr>
    </w:p>
    <w:sdt>
      <w:sdtPr>
        <w:id w:val="-567186386"/>
        <w:docPartObj>
          <w:docPartGallery w:val="Table of Contents"/>
          <w:docPartUnique/>
        </w:docPartObj>
      </w:sdtPr>
      <w:sdtEndPr/>
      <w:sdtContent>
        <w:p w:rsidR="00DD27EC" w:rsidRDefault="00FB049C">
          <w:pPr>
            <w:tabs>
              <w:tab w:val="right" w:pos="9025"/>
            </w:tabs>
            <w:spacing w:before="80" w:line="240" w:lineRule="auto"/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b/>
              </w:rPr>
              <w:t>Resumen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D27EC" w:rsidRDefault="00FB049C">
          <w:pPr>
            <w:tabs>
              <w:tab w:val="right" w:pos="9025"/>
            </w:tabs>
            <w:spacing w:before="200" w:line="240" w:lineRule="auto"/>
          </w:pPr>
          <w:hyperlink w:anchor="_heading=h.30j0zll">
            <w:r>
              <w:rPr>
                <w:b/>
              </w:rPr>
              <w:t>Tabla de revisión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D27EC" w:rsidRDefault="00FB049C">
          <w:pPr>
            <w:tabs>
              <w:tab w:val="right" w:pos="9025"/>
            </w:tabs>
            <w:spacing w:before="200" w:line="240" w:lineRule="auto"/>
          </w:pPr>
          <w:hyperlink w:anchor="_heading=h.1fob9te">
            <w:r>
              <w:rPr>
                <w:b/>
              </w:rPr>
              <w:t>Introducción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D27EC" w:rsidRDefault="00FB049C">
          <w:pPr>
            <w:tabs>
              <w:tab w:val="right" w:pos="9025"/>
            </w:tabs>
            <w:spacing w:before="200" w:line="240" w:lineRule="auto"/>
          </w:pPr>
          <w:hyperlink w:anchor="_heading=h.3znysh7">
            <w:r>
              <w:rPr>
                <w:b/>
              </w:rPr>
              <w:t>Contenidos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DD27EC" w:rsidRDefault="00FB049C">
          <w:pPr>
            <w:tabs>
              <w:tab w:val="right" w:pos="9025"/>
            </w:tabs>
            <w:spacing w:before="200" w:after="80" w:line="240" w:lineRule="auto"/>
          </w:pPr>
          <w:hyperlink w:anchor="_heading=h.tyjcwt">
            <w:r>
              <w:rPr>
                <w:b/>
              </w:rPr>
              <w:t>Bibliografía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  <w:r>
            <w:fldChar w:fldCharType="end"/>
          </w:r>
        </w:p>
      </w:sdtContent>
    </w:sdt>
    <w:p w:rsidR="00DD27EC" w:rsidRDefault="00DD27EC">
      <w:pPr>
        <w:rPr>
          <w:b/>
          <w:sz w:val="30"/>
          <w:szCs w:val="30"/>
        </w:rPr>
      </w:pPr>
    </w:p>
    <w:p w:rsidR="00DD27EC" w:rsidRDefault="00DD27EC">
      <w:pPr>
        <w:rPr>
          <w:b/>
          <w:sz w:val="30"/>
          <w:szCs w:val="30"/>
        </w:rPr>
      </w:pPr>
    </w:p>
    <w:p w:rsidR="00DD27EC" w:rsidRDefault="00DD27EC">
      <w:pPr>
        <w:rPr>
          <w:b/>
          <w:sz w:val="30"/>
          <w:szCs w:val="30"/>
        </w:rPr>
      </w:pPr>
    </w:p>
    <w:p w:rsidR="00DD27EC" w:rsidRDefault="00FB049C">
      <w:pPr>
        <w:pStyle w:val="Ttulo1"/>
      </w:pPr>
      <w:bookmarkStart w:id="1" w:name="_heading=h.gjdgxs" w:colFirst="0" w:colLast="0"/>
      <w:bookmarkEnd w:id="1"/>
      <w:r>
        <w:t xml:space="preserve">Resumen </w:t>
      </w:r>
    </w:p>
    <w:p w:rsidR="00DD27EC" w:rsidRDefault="00FB049C">
      <w:pPr>
        <w:jc w:val="both"/>
        <w:rPr>
          <w:sz w:val="26"/>
          <w:szCs w:val="26"/>
        </w:rPr>
      </w:pPr>
      <w:r>
        <w:rPr>
          <w:sz w:val="26"/>
          <w:szCs w:val="26"/>
        </w:rPr>
        <w:t>En este documento se puede comprobar cómo se ha gestionado cada tarea individual, desde su planificación inici</w:t>
      </w:r>
      <w:r>
        <w:rPr>
          <w:sz w:val="26"/>
          <w:szCs w:val="26"/>
        </w:rPr>
        <w:t xml:space="preserve">al por parte del manager, pasando por su estimación en tiempo y llegando finalmente al coste real de cada tarea desarrollada. Se mostrarán primero las tareas estimadas con los datos del desarrollador </w:t>
      </w:r>
      <w:proofErr w:type="gramStart"/>
      <w:r>
        <w:rPr>
          <w:sz w:val="26"/>
          <w:szCs w:val="26"/>
        </w:rPr>
        <w:t>encargado</w:t>
      </w:r>
      <w:proofErr w:type="gramEnd"/>
      <w:r>
        <w:rPr>
          <w:sz w:val="26"/>
          <w:szCs w:val="26"/>
        </w:rPr>
        <w:t xml:space="preserve"> así como un registro de </w:t>
      </w:r>
      <w:proofErr w:type="spellStart"/>
      <w:r>
        <w:rPr>
          <w:i/>
          <w:sz w:val="26"/>
          <w:szCs w:val="26"/>
        </w:rPr>
        <w:t>Clockify</w:t>
      </w:r>
      <w:proofErr w:type="spellEnd"/>
      <w:r>
        <w:rPr>
          <w:sz w:val="26"/>
          <w:szCs w:val="26"/>
        </w:rPr>
        <w:t xml:space="preserve"> de las horas </w:t>
      </w:r>
      <w:r>
        <w:rPr>
          <w:sz w:val="26"/>
          <w:szCs w:val="26"/>
        </w:rPr>
        <w:t xml:space="preserve">invertidas en su realización. Por </w:t>
      </w:r>
      <w:proofErr w:type="gramStart"/>
      <w:r>
        <w:rPr>
          <w:sz w:val="26"/>
          <w:szCs w:val="26"/>
        </w:rPr>
        <w:t>último</w:t>
      </w:r>
      <w:proofErr w:type="gramEnd"/>
      <w:r>
        <w:rPr>
          <w:sz w:val="26"/>
          <w:szCs w:val="26"/>
        </w:rPr>
        <w:t xml:space="preserve"> se mostrarán los costes asociados a la estimación en comparación a los costes reales y se completará un listado con la bibliografía empleada al final del documento.</w:t>
      </w:r>
    </w:p>
    <w:p w:rsidR="00DD27EC" w:rsidRDefault="00DD27EC">
      <w:pPr>
        <w:rPr>
          <w:sz w:val="24"/>
          <w:szCs w:val="24"/>
        </w:rPr>
      </w:pPr>
    </w:p>
    <w:p w:rsidR="00DD27EC" w:rsidRDefault="00FB049C">
      <w:pPr>
        <w:pStyle w:val="Ttulo1"/>
      </w:pPr>
      <w:bookmarkStart w:id="2" w:name="_heading=h.30j0zll" w:colFirst="0" w:colLast="0"/>
      <w:bookmarkEnd w:id="2"/>
      <w:r>
        <w:t>Tabla de revisión</w:t>
      </w:r>
    </w:p>
    <w:p w:rsidR="00DD27EC" w:rsidRDefault="00DD27EC">
      <w:pPr>
        <w:rPr>
          <w:sz w:val="30"/>
          <w:szCs w:val="30"/>
        </w:rPr>
      </w:pPr>
    </w:p>
    <w:tbl>
      <w:tblPr>
        <w:tblStyle w:val="a5"/>
        <w:tblW w:w="66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2010"/>
        <w:gridCol w:w="3255"/>
      </w:tblGrid>
      <w:tr w:rsidR="00DD27EC">
        <w:trPr>
          <w:trHeight w:val="388"/>
        </w:trPr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DD27E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V1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23/02/2023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Creación del documento</w:t>
            </w:r>
          </w:p>
        </w:tc>
      </w:tr>
      <w:tr w:rsidR="00DD27EC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V2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17/03/2023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Finalización del documento</w:t>
            </w:r>
          </w:p>
        </w:tc>
      </w:tr>
      <w:tr w:rsidR="00F07F9D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V3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28/09/2023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Correción</w:t>
            </w:r>
            <w:proofErr w:type="spellEnd"/>
            <w:r>
              <w:t xml:space="preserve"> del documento tras </w:t>
            </w:r>
            <w:proofErr w:type="spellStart"/>
            <w:r>
              <w:t>First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  <w:r>
              <w:t xml:space="preserve"> y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Call</w:t>
            </w:r>
            <w:proofErr w:type="spellEnd"/>
          </w:p>
        </w:tc>
      </w:tr>
    </w:tbl>
    <w:p w:rsidR="00DD27EC" w:rsidRDefault="00DD27EC">
      <w:pPr>
        <w:rPr>
          <w:sz w:val="30"/>
          <w:szCs w:val="30"/>
        </w:rPr>
      </w:pPr>
    </w:p>
    <w:p w:rsidR="00DD27EC" w:rsidRDefault="00FB049C">
      <w:pPr>
        <w:pStyle w:val="Ttulo1"/>
      </w:pPr>
      <w:bookmarkStart w:id="3" w:name="_heading=h.1fob9te" w:colFirst="0" w:colLast="0"/>
      <w:bookmarkEnd w:id="3"/>
      <w:r>
        <w:lastRenderedPageBreak/>
        <w:t>Introducción</w:t>
      </w:r>
    </w:p>
    <w:p w:rsidR="00DD27EC" w:rsidRDefault="00FB049C">
      <w:pPr>
        <w:jc w:val="both"/>
        <w:rPr>
          <w:sz w:val="24"/>
          <w:szCs w:val="24"/>
        </w:rPr>
      </w:pPr>
      <w:r>
        <w:t>En este documento se listan las distintas tareas en las que se han dividido todos los requisitos individuales de la segunda entrega.</w:t>
      </w:r>
    </w:p>
    <w:p w:rsidR="00DD27EC" w:rsidRDefault="00FB049C">
      <w:pPr>
        <w:pStyle w:val="Ttulo1"/>
      </w:pPr>
      <w:bookmarkStart w:id="4" w:name="_heading=h.3znysh7" w:colFirst="0" w:colLast="0"/>
      <w:bookmarkEnd w:id="4"/>
      <w:r>
        <w:t>Contenidos</w:t>
      </w:r>
    </w:p>
    <w:p w:rsidR="00DD27EC" w:rsidRDefault="00FB049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INFORMACIÓN SOBRE LAS TAREAS:</w:t>
      </w:r>
    </w:p>
    <w:p w:rsidR="00DD27EC" w:rsidRDefault="00DD27EC">
      <w:pPr>
        <w:jc w:val="both"/>
      </w:pP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Individual-D02-Student#5-01-New role auditor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proofErr w:type="spellStart"/>
            <w:r>
              <w:t>which</w:t>
            </w:r>
            <w:proofErr w:type="spellEnd"/>
            <w:r>
              <w:t xml:space="preserve"> has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</w:t>
            </w:r>
            <w:proofErr w:type="spellStart"/>
            <w:r>
              <w:t>profile</w:t>
            </w:r>
            <w:proofErr w:type="spellEnd"/>
            <w:r>
              <w:t xml:space="preserve"> data: </w:t>
            </w:r>
            <w:proofErr w:type="spellStart"/>
            <w:r>
              <w:t>firm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76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professional</w:t>
            </w:r>
            <w:proofErr w:type="spellEnd"/>
            <w:r>
              <w:t xml:space="preserve"> ID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26 </w:t>
            </w:r>
            <w:proofErr w:type="spellStart"/>
            <w:r>
              <w:t>characters</w:t>
            </w:r>
            <w:proofErr w:type="spellEnd"/>
            <w:r>
              <w:t xml:space="preserve">), a </w:t>
            </w:r>
            <w:proofErr w:type="spellStart"/>
            <w:r>
              <w:t>list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certifications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and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optional</w:t>
            </w:r>
            <w:proofErr w:type="spellEnd"/>
            <w:r>
              <w:t xml:space="preserve"> link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>.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Desarrollador,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35 min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26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D02-02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Individual-D02-Student#5-02-Audit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audit</w:t>
            </w:r>
            <w:proofErr w:type="spellEnd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a </w:t>
            </w:r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regarding</w:t>
            </w:r>
            <w:proofErr w:type="spellEnd"/>
            <w:r>
              <w:t xml:space="preserve"> a </w:t>
            </w:r>
            <w:proofErr w:type="spellStart"/>
            <w:r>
              <w:t>published</w:t>
            </w:r>
            <w:proofErr w:type="spellEnd"/>
            <w:r>
              <w:t xml:space="preserve"> </w:t>
            </w:r>
            <w:proofErr w:type="spellStart"/>
            <w:r>
              <w:t>course</w:t>
            </w:r>
            <w:proofErr w:type="spellEnd"/>
            <w:r>
              <w:t xml:space="preserve">. 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store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them</w:t>
            </w:r>
            <w:proofErr w:type="spellEnd"/>
            <w:r>
              <w:t xml:space="preserve">: a </w:t>
            </w:r>
            <w:proofErr w:type="spellStart"/>
            <w:r>
              <w:t>code</w:t>
            </w:r>
            <w:proofErr w:type="spellEnd"/>
            <w:r>
              <w:t xml:space="preserve"> (</w:t>
            </w:r>
            <w:proofErr w:type="spellStart"/>
            <w:r>
              <w:t>pattern</w:t>
            </w:r>
            <w:proofErr w:type="spellEnd"/>
            <w:r>
              <w:t xml:space="preserve"> “[A-Z]{1,3}[0-9][0-9]{3}”,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unique</w:t>
            </w:r>
            <w:proofErr w:type="spellEnd"/>
            <w:r>
              <w:t xml:space="preserve">), a </w:t>
            </w:r>
            <w:proofErr w:type="spellStart"/>
            <w:r>
              <w:t>conclusion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stro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some</w:t>
            </w:r>
            <w:proofErr w:type="spellEnd"/>
            <w:r>
              <w:t xml:space="preserve"> </w:t>
            </w:r>
            <w:proofErr w:type="spellStart"/>
            <w:r>
              <w:t>weak</w:t>
            </w:r>
            <w:proofErr w:type="spellEnd"/>
            <w:r>
              <w:t xml:space="preserve"> </w:t>
            </w:r>
            <w:proofErr w:type="spellStart"/>
            <w:r>
              <w:t>points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and a </w:t>
            </w:r>
            <w:proofErr w:type="spellStart"/>
            <w:r>
              <w:t>mark</w:t>
            </w:r>
            <w:proofErr w:type="spellEnd"/>
            <w:r>
              <w:t xml:space="preserve"> (</w:t>
            </w:r>
            <w:proofErr w:type="spellStart"/>
            <w:r>
              <w:t>computed</w:t>
            </w:r>
            <w:proofErr w:type="spellEnd"/>
            <w:r>
              <w:t xml:space="preserve"> as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mode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marks</w:t>
            </w:r>
            <w:proofErr w:type="spellEnd"/>
            <w:r>
              <w:t xml:space="preserve"> 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corresponding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; </w:t>
            </w:r>
            <w:proofErr w:type="spellStart"/>
            <w:r>
              <w:t>ties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be </w:t>
            </w:r>
            <w:proofErr w:type="spellStart"/>
            <w:r>
              <w:t>broken</w:t>
            </w:r>
            <w:proofErr w:type="spellEnd"/>
            <w:r>
              <w:t xml:space="preserve"> </w:t>
            </w:r>
            <w:proofErr w:type="spellStart"/>
            <w:r>
              <w:t>arbitrarily</w:t>
            </w:r>
            <w:proofErr w:type="spellEnd"/>
            <w:r>
              <w:t xml:space="preserve"> </w:t>
            </w:r>
            <w:proofErr w:type="spellStart"/>
            <w:r>
              <w:t>if</w:t>
            </w:r>
            <w:proofErr w:type="spellEnd"/>
            <w:r>
              <w:t xml:space="preserve"> </w:t>
            </w:r>
            <w:proofErr w:type="spellStart"/>
            <w:r>
              <w:t>necessary</w:t>
            </w:r>
            <w:proofErr w:type="spellEnd"/>
            <w:r>
              <w:t>)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40 min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23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Individual-D02-Student#5-03-Store data </w:t>
            </w:r>
            <w:proofErr w:type="spellStart"/>
            <w:r>
              <w:rPr>
                <w:b/>
              </w:rPr>
              <w:t>about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auditing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store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 </w:t>
            </w:r>
            <w:proofErr w:type="spellStart"/>
            <w:r>
              <w:t>about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 </w:t>
            </w:r>
            <w:proofErr w:type="spellStart"/>
            <w:r>
              <w:t>course</w:t>
            </w:r>
            <w:proofErr w:type="spellEnd"/>
            <w:r>
              <w:t xml:space="preserve">: a </w:t>
            </w:r>
            <w:proofErr w:type="spellStart"/>
            <w:r>
              <w:t>subject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76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assessment</w:t>
            </w:r>
            <w:proofErr w:type="spellEnd"/>
            <w:r>
              <w:t xml:space="preserve"> (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blank</w:t>
            </w:r>
            <w:proofErr w:type="spellEnd"/>
            <w:r>
              <w:t xml:space="preserve">, </w:t>
            </w:r>
            <w:proofErr w:type="spellStart"/>
            <w:r>
              <w:t>shorter</w:t>
            </w:r>
            <w:proofErr w:type="spellEnd"/>
            <w:r>
              <w:t xml:space="preserve"> </w:t>
            </w:r>
            <w:proofErr w:type="spellStart"/>
            <w:r>
              <w:t>than</w:t>
            </w:r>
            <w:proofErr w:type="spellEnd"/>
            <w:r>
              <w:t xml:space="preserve"> 101 </w:t>
            </w:r>
            <w:proofErr w:type="spellStart"/>
            <w:r>
              <w:t>characters</w:t>
            </w:r>
            <w:proofErr w:type="spellEnd"/>
            <w:r>
              <w:t xml:space="preserve">),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during</w:t>
            </w:r>
            <w:proofErr w:type="spellEnd"/>
            <w:r>
              <w:t xml:space="preserve"> </w:t>
            </w:r>
            <w:proofErr w:type="spellStart"/>
            <w:r>
              <w:t>which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subject</w:t>
            </w:r>
            <w:proofErr w:type="spellEnd"/>
            <w:r>
              <w:t xml:space="preserve"> </w:t>
            </w:r>
            <w:proofErr w:type="spellStart"/>
            <w:r>
              <w:t>was</w:t>
            </w:r>
            <w:proofErr w:type="spellEnd"/>
            <w:r>
              <w:t xml:space="preserve"> </w:t>
            </w:r>
            <w:proofErr w:type="spellStart"/>
            <w:r>
              <w:t>audited</w:t>
            </w:r>
            <w:proofErr w:type="spellEnd"/>
            <w:r>
              <w:t xml:space="preserve"> (in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past</w:t>
            </w:r>
            <w:proofErr w:type="spellEnd"/>
            <w:r>
              <w:t xml:space="preserve">, at </w:t>
            </w:r>
            <w:proofErr w:type="spellStart"/>
            <w:r>
              <w:t>lea</w:t>
            </w:r>
            <w:r>
              <w:t>st</w:t>
            </w:r>
            <w:proofErr w:type="spellEnd"/>
            <w:r>
              <w:t xml:space="preserve"> </w:t>
            </w:r>
            <w:proofErr w:type="spellStart"/>
            <w:r>
              <w:t>one</w:t>
            </w:r>
            <w:proofErr w:type="spellEnd"/>
            <w:r>
              <w:t xml:space="preserve"> </w:t>
            </w:r>
            <w:proofErr w:type="spellStart"/>
            <w:r>
              <w:t>hour</w:t>
            </w:r>
            <w:proofErr w:type="spellEnd"/>
            <w:r>
              <w:t xml:space="preserve"> </w:t>
            </w:r>
            <w:proofErr w:type="spellStart"/>
            <w:r>
              <w:t>long</w:t>
            </w:r>
            <w:proofErr w:type="spellEnd"/>
            <w:r>
              <w:t xml:space="preserve">),a </w:t>
            </w:r>
            <w:proofErr w:type="spellStart"/>
            <w:r>
              <w:t>mark</w:t>
            </w:r>
            <w:proofErr w:type="spellEnd"/>
            <w:r>
              <w:t xml:space="preserve"> (“A+”, “A”, “B”, “C”, “F”, </w:t>
            </w:r>
            <w:proofErr w:type="spellStart"/>
            <w:r>
              <w:t>or</w:t>
            </w:r>
            <w:proofErr w:type="spellEnd"/>
            <w:r>
              <w:t xml:space="preserve"> “F-“), and </w:t>
            </w:r>
            <w:proofErr w:type="spellStart"/>
            <w:r>
              <w:t>an</w:t>
            </w:r>
            <w:proofErr w:type="spellEnd"/>
            <w:r>
              <w:t xml:space="preserve"> </w:t>
            </w:r>
            <w:proofErr w:type="spellStart"/>
            <w:r>
              <w:t>optional</w:t>
            </w:r>
            <w:proofErr w:type="spellEnd"/>
            <w:r>
              <w:t xml:space="preserve"> link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further</w:t>
            </w:r>
            <w:proofErr w:type="spellEnd"/>
            <w:r>
              <w:t xml:space="preserve"> </w:t>
            </w:r>
            <w:proofErr w:type="spellStart"/>
            <w:r>
              <w:t>information</w:t>
            </w:r>
            <w:proofErr w:type="spellEnd"/>
            <w:r>
              <w:t xml:space="preserve">. 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35 min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18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D02-04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Individual-D02-Student#5-04-Auditor </w:t>
            </w:r>
            <w:proofErr w:type="spellStart"/>
            <w:r>
              <w:rPr>
                <w:b/>
              </w:rPr>
              <w:t>dashboard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  <w:r>
              <w:t xml:space="preserve"> </w:t>
            </w:r>
            <w:proofErr w:type="spellStart"/>
            <w:r>
              <w:t>must</w:t>
            </w:r>
            <w:proofErr w:type="spellEnd"/>
            <w:r>
              <w:t xml:space="preserve"> </w:t>
            </w:r>
            <w:proofErr w:type="spellStart"/>
            <w:r>
              <w:t>handle</w:t>
            </w:r>
            <w:proofErr w:type="spellEnd"/>
            <w:r>
              <w:t xml:space="preserve"> auditor </w:t>
            </w:r>
            <w:proofErr w:type="spellStart"/>
            <w:r>
              <w:t>dashboards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following</w:t>
            </w:r>
            <w:proofErr w:type="spellEnd"/>
            <w:r>
              <w:t xml:space="preserve"> data: total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 </w:t>
            </w:r>
            <w:proofErr w:type="spellStart"/>
            <w:r>
              <w:t>that</w:t>
            </w:r>
            <w:proofErr w:type="spellEnd"/>
            <w:r>
              <w:t xml:space="preserve"> </w:t>
            </w:r>
            <w:proofErr w:type="spellStart"/>
            <w:r>
              <w:t>they</w:t>
            </w:r>
            <w:proofErr w:type="spellEnd"/>
            <w:r>
              <w:t xml:space="preserve"> </w:t>
            </w:r>
            <w:proofErr w:type="spellStart"/>
            <w:r>
              <w:t>have</w:t>
            </w:r>
            <w:proofErr w:type="spellEnd"/>
            <w:r>
              <w:t xml:space="preserve"> </w:t>
            </w:r>
            <w:proofErr w:type="spellStart"/>
            <w:r>
              <w:t>written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theory</w:t>
            </w:r>
            <w:proofErr w:type="spellEnd"/>
            <w:r>
              <w:t xml:space="preserve"> and </w:t>
            </w:r>
            <w:proofErr w:type="spellStart"/>
            <w:r>
              <w:t>hand-on</w:t>
            </w:r>
            <w:proofErr w:type="spellEnd"/>
            <w:r>
              <w:t xml:space="preserve"> </w:t>
            </w:r>
            <w:proofErr w:type="spellStart"/>
            <w:r>
              <w:t>courses</w:t>
            </w:r>
            <w:proofErr w:type="spellEnd"/>
            <w:r>
              <w:t xml:space="preserve">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minimum</w:t>
            </w:r>
            <w:proofErr w:type="spellEnd"/>
            <w:r>
              <w:t xml:space="preserve">, and </w:t>
            </w:r>
            <w:proofErr w:type="spellStart"/>
            <w:r>
              <w:t>maximum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audits</w:t>
            </w:r>
            <w:proofErr w:type="spellEnd"/>
            <w:r>
              <w:t xml:space="preserve">; </w:t>
            </w:r>
            <w:proofErr w:type="spellStart"/>
            <w:r>
              <w:t>average</w:t>
            </w:r>
            <w:proofErr w:type="spellEnd"/>
            <w:r>
              <w:t xml:space="preserve">, </w:t>
            </w:r>
            <w:proofErr w:type="spellStart"/>
            <w:r>
              <w:t>deviation</w:t>
            </w:r>
            <w:proofErr w:type="spellEnd"/>
            <w:r>
              <w:t xml:space="preserve">, </w:t>
            </w:r>
            <w:proofErr w:type="spellStart"/>
            <w:r>
              <w:t>minimu</w:t>
            </w:r>
            <w:r>
              <w:t>m</w:t>
            </w:r>
            <w:proofErr w:type="spellEnd"/>
            <w:r>
              <w:t xml:space="preserve">, and </w:t>
            </w:r>
            <w:proofErr w:type="spellStart"/>
            <w:r>
              <w:t>max-imum</w:t>
            </w:r>
            <w:proofErr w:type="spellEnd"/>
            <w:r>
              <w:t xml:space="preserve"> time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period</w:t>
            </w:r>
            <w:proofErr w:type="spellEnd"/>
            <w:r>
              <w:t xml:space="preserve"> </w:t>
            </w:r>
            <w:proofErr w:type="spellStart"/>
            <w:r>
              <w:t>lengths</w:t>
            </w:r>
            <w:proofErr w:type="spellEnd"/>
            <w:r>
              <w:t xml:space="preserve"> in </w:t>
            </w:r>
            <w:proofErr w:type="spellStart"/>
            <w:r>
              <w:t>their</w:t>
            </w:r>
            <w:proofErr w:type="spellEnd"/>
            <w:r>
              <w:t xml:space="preserve"> </w:t>
            </w:r>
            <w:proofErr w:type="spellStart"/>
            <w:r>
              <w:t>auditing</w:t>
            </w:r>
            <w:proofErr w:type="spellEnd"/>
            <w:r>
              <w:t xml:space="preserve"> </w:t>
            </w:r>
            <w:proofErr w:type="spellStart"/>
            <w:r>
              <w:t>records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rPr>
          <w:trHeight w:val="447"/>
        </w:trPr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1 h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47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D02-05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Individual-D02-Student#5-05-Sample Data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Produce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assorted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sample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test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your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application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informally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The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data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must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include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two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auditor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accounts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with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credentials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“auditor1/auditor1” and “auditor2/auditor2”. 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Desarrollador,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20 min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14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D02-06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Individual-D02-Student#5-06-Analysis </w:t>
            </w:r>
            <w:proofErr w:type="spellStart"/>
            <w:r>
              <w:rPr>
                <w:b/>
              </w:rPr>
              <w:t>Report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Produce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analysis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report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07F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Manager</w:t>
            </w:r>
            <w:r w:rsidR="00FB049C">
              <w:rPr>
                <w:b/>
              </w:rPr>
              <w:t xml:space="preserve">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1 h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32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jc w:val="both"/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D27EC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right"/>
            </w:pPr>
            <w:r>
              <w:t>D02-07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Individual-D02-Student#5-07-Planning </w:t>
            </w:r>
            <w:proofErr w:type="spellStart"/>
            <w:r>
              <w:rPr>
                <w:b/>
              </w:rPr>
              <w:t>Report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Produce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planning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report</w:t>
            </w:r>
            <w:proofErr w:type="spellEnd"/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07F9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Manager</w:t>
            </w:r>
            <w:r w:rsidR="00FB049C">
              <w:rPr>
                <w:b/>
              </w:rPr>
              <w:t xml:space="preserve">, </w:t>
            </w:r>
          </w:p>
          <w:p w:rsidR="00DD27EC" w:rsidRDefault="00FB049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1 h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27/02/2023</w:t>
            </w:r>
          </w:p>
        </w:tc>
      </w:tr>
      <w:tr w:rsidR="00DD27EC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27EC" w:rsidRDefault="00FB049C">
            <w:pPr>
              <w:widowControl w:val="0"/>
              <w:spacing w:line="240" w:lineRule="auto"/>
            </w:pPr>
            <w:r>
              <w:t>52 min</w:t>
            </w:r>
          </w:p>
        </w:tc>
      </w:tr>
    </w:tbl>
    <w:p w:rsidR="00DD27EC" w:rsidRDefault="00DD27EC">
      <w:pPr>
        <w:jc w:val="both"/>
        <w:rPr>
          <w:rFonts w:ascii="Calibri" w:eastAsia="Calibri" w:hAnsi="Calibri" w:cs="Calibri"/>
          <w:sz w:val="24"/>
          <w:szCs w:val="24"/>
        </w:rPr>
      </w:pPr>
    </w:p>
    <w:tbl>
      <w:tblPr>
        <w:tblStyle w:val="a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7F9D" w:rsidTr="00E34E6F"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Tarea</w:t>
            </w:r>
          </w:p>
        </w:tc>
        <w:tc>
          <w:tcPr>
            <w:tcW w:w="4514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right"/>
            </w:pPr>
            <w:r>
              <w:t>D02-</w:t>
            </w:r>
            <w:r>
              <w:t>Correción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Corrección – </w:t>
            </w:r>
            <w:proofErr w:type="spellStart"/>
            <w:r>
              <w:rPr>
                <w:b/>
              </w:rPr>
              <w:t>Analisys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report</w:t>
            </w:r>
            <w:proofErr w:type="spellEnd"/>
            <w:r>
              <w:rPr>
                <w:b/>
              </w:rPr>
              <w:t xml:space="preserve"> y </w:t>
            </w:r>
            <w:proofErr w:type="spellStart"/>
            <w:r>
              <w:rPr>
                <w:b/>
              </w:rPr>
              <w:t>Planning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report</w:t>
            </w:r>
            <w:proofErr w:type="spellEnd"/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Aplicar las correcciones descritas en el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First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y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Second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Call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estos documentos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Rol, Asignación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Manager</w:t>
            </w:r>
            <w:r>
              <w:rPr>
                <w:b/>
              </w:rPr>
              <w:t xml:space="preserve">, </w:t>
            </w:r>
          </w:p>
          <w:p w:rsidR="00F07F9D" w:rsidRDefault="00F07F9D" w:rsidP="00E34E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José Antonio Reina Muñoz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estimada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</w:pPr>
            <w:r>
              <w:t>30</w:t>
            </w:r>
            <w:r>
              <w:t xml:space="preserve"> </w:t>
            </w:r>
            <w:r>
              <w:t>min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inicio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</w:pPr>
            <w:r>
              <w:t>2</w:t>
            </w:r>
            <w:r>
              <w:t>8</w:t>
            </w:r>
            <w:r>
              <w:t>/0</w:t>
            </w:r>
            <w:r>
              <w:t>9</w:t>
            </w:r>
            <w:r>
              <w:t>/2023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 de fin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</w:pPr>
            <w:r>
              <w:t>2</w:t>
            </w:r>
            <w:r>
              <w:t>8</w:t>
            </w:r>
            <w:r>
              <w:t>/0</w:t>
            </w:r>
            <w:r>
              <w:t>9</w:t>
            </w:r>
            <w:r>
              <w:t>/2023</w:t>
            </w:r>
          </w:p>
        </w:tc>
      </w:tr>
      <w:tr w:rsidR="00F07F9D" w:rsidTr="00E34E6F">
        <w:tc>
          <w:tcPr>
            <w:tcW w:w="451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Duración real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7F9D" w:rsidRDefault="00F07F9D" w:rsidP="00E34E6F">
            <w:pPr>
              <w:widowControl w:val="0"/>
              <w:spacing w:line="240" w:lineRule="auto"/>
            </w:pPr>
            <w:r>
              <w:t>15</w:t>
            </w:r>
            <w:r>
              <w:t xml:space="preserve"> min</w:t>
            </w:r>
          </w:p>
        </w:tc>
      </w:tr>
    </w:tbl>
    <w:p w:rsidR="00F07F9D" w:rsidRDefault="00F07F9D">
      <w:pPr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DD27EC">
      <w:pPr>
        <w:spacing w:after="160" w:line="259" w:lineRule="auto"/>
        <w:ind w:left="708" w:firstLine="360"/>
        <w:rPr>
          <w:rFonts w:ascii="Calibri" w:eastAsia="Calibri" w:hAnsi="Calibri" w:cs="Calibri"/>
          <w:sz w:val="24"/>
          <w:szCs w:val="24"/>
        </w:rPr>
      </w:pP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COSTE Y TIEMPO DE LA ENTREGA: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Costes estimados según el rol desempeñado:</w:t>
      </w:r>
    </w:p>
    <w:p w:rsidR="00DD27EC" w:rsidRDefault="00FB049C">
      <w:pPr>
        <w:numPr>
          <w:ilvl w:val="0"/>
          <w:numId w:val="1"/>
        </w:numPr>
        <w:spacing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Desarrollador base: 20€/h</w:t>
      </w:r>
    </w:p>
    <w:p w:rsidR="00DD27EC" w:rsidRDefault="00F07F9D">
      <w:pPr>
        <w:numPr>
          <w:ilvl w:val="0"/>
          <w:numId w:val="1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Manager</w:t>
      </w:r>
      <w:r w:rsidR="00FB049C">
        <w:rPr>
          <w:rFonts w:ascii="Calibri" w:eastAsia="Calibri" w:hAnsi="Calibri" w:cs="Calibri"/>
          <w:sz w:val="24"/>
          <w:szCs w:val="24"/>
        </w:rPr>
        <w:t>: 30€/h</w:t>
      </w:r>
    </w:p>
    <w:p w:rsidR="00DD27EC" w:rsidRDefault="00DD27EC">
      <w:pPr>
        <w:spacing w:after="160" w:line="259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sz w:val="24"/>
          <w:szCs w:val="24"/>
        </w:rPr>
        <w:t>COSTES INDIRECTOS (AMORTIZACIONES):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Para este entregable, he trabajado un </w:t>
      </w:r>
      <w:r>
        <w:rPr>
          <w:rFonts w:ascii="Calibri" w:eastAsia="Calibri" w:hAnsi="Calibri" w:cs="Calibri"/>
          <w:b/>
          <w:sz w:val="24"/>
          <w:szCs w:val="24"/>
        </w:rPr>
        <w:t>total de 2</w:t>
      </w:r>
      <w:r w:rsidR="00F07F9D">
        <w:rPr>
          <w:rFonts w:ascii="Calibri" w:eastAsia="Calibri" w:hAnsi="Calibri" w:cs="Calibri"/>
          <w:b/>
          <w:sz w:val="24"/>
          <w:szCs w:val="24"/>
        </w:rPr>
        <w:t>27</w:t>
      </w:r>
      <w:r>
        <w:rPr>
          <w:rFonts w:ascii="Calibri" w:eastAsia="Calibri" w:hAnsi="Calibri" w:cs="Calibri"/>
          <w:b/>
          <w:sz w:val="24"/>
          <w:szCs w:val="24"/>
        </w:rPr>
        <w:t xml:space="preserve"> minutos</w:t>
      </w:r>
      <w:r>
        <w:rPr>
          <w:rFonts w:ascii="Calibri" w:eastAsia="Calibri" w:hAnsi="Calibri" w:cs="Calibri"/>
          <w:sz w:val="24"/>
          <w:szCs w:val="24"/>
        </w:rPr>
        <w:t xml:space="preserve"> para mis tareas individuales, de los cuales </w:t>
      </w:r>
      <w:r>
        <w:rPr>
          <w:rFonts w:ascii="Calibri" w:eastAsia="Calibri" w:hAnsi="Calibri" w:cs="Calibri"/>
          <w:b/>
          <w:sz w:val="24"/>
          <w:szCs w:val="24"/>
        </w:rPr>
        <w:t>2</w:t>
      </w:r>
      <w:r w:rsidR="00F07F9D">
        <w:rPr>
          <w:rFonts w:ascii="Calibri" w:eastAsia="Calibri" w:hAnsi="Calibri" w:cs="Calibri"/>
          <w:b/>
          <w:sz w:val="24"/>
          <w:szCs w:val="24"/>
        </w:rPr>
        <w:t>27</w:t>
      </w:r>
      <w:r>
        <w:rPr>
          <w:rFonts w:ascii="Calibri" w:eastAsia="Calibri" w:hAnsi="Calibri" w:cs="Calibri"/>
          <w:b/>
          <w:sz w:val="24"/>
          <w:szCs w:val="24"/>
        </w:rPr>
        <w:t xml:space="preserve"> minutos</w:t>
      </w:r>
      <w:r>
        <w:rPr>
          <w:rFonts w:ascii="Calibri" w:eastAsia="Calibri" w:hAnsi="Calibri" w:cs="Calibri"/>
          <w:sz w:val="24"/>
          <w:szCs w:val="24"/>
        </w:rPr>
        <w:t xml:space="preserve"> pertenecen a </w:t>
      </w:r>
      <w:r>
        <w:rPr>
          <w:rFonts w:ascii="Calibri" w:eastAsia="Calibri" w:hAnsi="Calibri" w:cs="Calibri"/>
          <w:sz w:val="24"/>
          <w:szCs w:val="24"/>
        </w:rPr>
        <w:t xml:space="preserve">las tareas realizadas </w:t>
      </w:r>
      <w:r>
        <w:rPr>
          <w:rFonts w:ascii="Calibri" w:eastAsia="Calibri" w:hAnsi="Calibri" w:cs="Calibri"/>
          <w:b/>
          <w:sz w:val="24"/>
          <w:szCs w:val="24"/>
        </w:rPr>
        <w:t xml:space="preserve">bajo el rol de </w:t>
      </w:r>
      <w:r>
        <w:rPr>
          <w:rFonts w:ascii="Calibri" w:eastAsia="Calibri" w:hAnsi="Calibri" w:cs="Calibri"/>
          <w:b/>
          <w:i/>
          <w:sz w:val="24"/>
          <w:szCs w:val="24"/>
        </w:rPr>
        <w:t>Desarrollador</w:t>
      </w:r>
      <w:r>
        <w:rPr>
          <w:rFonts w:ascii="Calibri" w:eastAsia="Calibri" w:hAnsi="Calibri" w:cs="Calibri"/>
          <w:sz w:val="24"/>
          <w:szCs w:val="24"/>
        </w:rPr>
        <w:t xml:space="preserve"> y </w:t>
      </w:r>
      <w:r>
        <w:rPr>
          <w:rFonts w:ascii="Calibri" w:eastAsia="Calibri" w:hAnsi="Calibri" w:cs="Calibri"/>
          <w:b/>
          <w:sz w:val="24"/>
          <w:szCs w:val="24"/>
        </w:rPr>
        <w:t>0 minutos</w:t>
      </w:r>
      <w:r>
        <w:rPr>
          <w:rFonts w:ascii="Calibri" w:eastAsia="Calibri" w:hAnsi="Calibri" w:cs="Calibri"/>
          <w:sz w:val="24"/>
          <w:szCs w:val="24"/>
        </w:rPr>
        <w:t xml:space="preserve"> para las tareas desarrolladas </w:t>
      </w:r>
      <w:r>
        <w:rPr>
          <w:rFonts w:ascii="Calibri" w:eastAsia="Calibri" w:hAnsi="Calibri" w:cs="Calibri"/>
          <w:b/>
          <w:sz w:val="24"/>
          <w:szCs w:val="24"/>
        </w:rPr>
        <w:t xml:space="preserve">bajo el rol de </w:t>
      </w:r>
      <w:r w:rsidR="00F07F9D">
        <w:rPr>
          <w:rFonts w:ascii="Calibri" w:eastAsia="Calibri" w:hAnsi="Calibri" w:cs="Calibri"/>
          <w:b/>
          <w:i/>
          <w:sz w:val="24"/>
          <w:szCs w:val="24"/>
        </w:rPr>
        <w:t>Manager</w:t>
      </w:r>
      <w:r>
        <w:rPr>
          <w:rFonts w:ascii="Calibri" w:eastAsia="Calibri" w:hAnsi="Calibri" w:cs="Calibri"/>
          <w:b/>
          <w:sz w:val="24"/>
          <w:szCs w:val="24"/>
        </w:rPr>
        <w:t>.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estimación del coste del contrato contempla el siguiente resumen de costes:</w:t>
      </w:r>
    </w:p>
    <w:p w:rsidR="00DD27EC" w:rsidRDefault="00FB049C">
      <w:pPr>
        <w:numPr>
          <w:ilvl w:val="0"/>
          <w:numId w:val="2"/>
        </w:num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212min * 20€/h → </w:t>
      </w:r>
      <w:r>
        <w:rPr>
          <w:rFonts w:ascii="Calibri" w:eastAsia="Calibri" w:hAnsi="Calibri" w:cs="Calibri"/>
          <w:b/>
          <w:sz w:val="24"/>
          <w:szCs w:val="24"/>
        </w:rPr>
        <w:t xml:space="preserve">70,66€ </w:t>
      </w:r>
      <w:r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i/>
          <w:sz w:val="24"/>
          <w:szCs w:val="24"/>
        </w:rPr>
        <w:t>Desarrollador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Esto suma un </w:t>
      </w:r>
      <w:r>
        <w:rPr>
          <w:rFonts w:ascii="Calibri" w:eastAsia="Calibri" w:hAnsi="Calibri" w:cs="Calibri"/>
          <w:b/>
          <w:sz w:val="24"/>
          <w:szCs w:val="24"/>
        </w:rPr>
        <w:t xml:space="preserve">total </w:t>
      </w:r>
      <w:r>
        <w:rPr>
          <w:rFonts w:ascii="Calibri" w:eastAsia="Calibri" w:hAnsi="Calibri" w:cs="Calibri"/>
          <w:b/>
          <w:sz w:val="24"/>
          <w:szCs w:val="24"/>
        </w:rPr>
        <w:t>de 70,66€</w:t>
      </w:r>
      <w:r>
        <w:rPr>
          <w:rFonts w:ascii="Calibri" w:eastAsia="Calibri" w:hAnsi="Calibri" w:cs="Calibri"/>
          <w:sz w:val="24"/>
          <w:szCs w:val="24"/>
        </w:rPr>
        <w:t xml:space="preserve"> del coste del contrato.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Se ha establecido un </w:t>
      </w:r>
      <w:r>
        <w:rPr>
          <w:rFonts w:ascii="Calibri" w:eastAsia="Calibri" w:hAnsi="Calibri" w:cs="Calibri"/>
          <w:b/>
          <w:sz w:val="24"/>
          <w:szCs w:val="24"/>
        </w:rPr>
        <w:t>modelo de amortización lineal a 3 años (36 meses)</w:t>
      </w:r>
      <w:r>
        <w:rPr>
          <w:rFonts w:ascii="Calibri" w:eastAsia="Calibri" w:hAnsi="Calibri" w:cs="Calibri"/>
          <w:sz w:val="24"/>
          <w:szCs w:val="24"/>
        </w:rPr>
        <w:t xml:space="preserve"> con el que cuantificar la devaluación del equipo informático empleado en el desarrollo del proyecto. Si contamos con un </w:t>
      </w:r>
      <w:r>
        <w:rPr>
          <w:rFonts w:ascii="Calibri" w:eastAsia="Calibri" w:hAnsi="Calibri" w:cs="Calibri"/>
          <w:b/>
          <w:sz w:val="24"/>
          <w:szCs w:val="24"/>
        </w:rPr>
        <w:t xml:space="preserve">valor de adquisición </w:t>
      </w:r>
      <w:r>
        <w:rPr>
          <w:rFonts w:ascii="Calibri" w:eastAsia="Calibri" w:hAnsi="Calibri" w:cs="Calibri"/>
          <w:sz w:val="24"/>
          <w:szCs w:val="24"/>
        </w:rPr>
        <w:t xml:space="preserve">de mi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</w:t>
      </w:r>
      <w:r>
        <w:rPr>
          <w:rFonts w:ascii="Calibri" w:eastAsia="Calibri" w:hAnsi="Calibri" w:cs="Calibri"/>
          <w:i/>
          <w:sz w:val="24"/>
          <w:szCs w:val="24"/>
        </w:rPr>
        <w:t>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 xml:space="preserve">1947€, </w:t>
      </w:r>
      <w:r>
        <w:rPr>
          <w:rFonts w:ascii="Calibri" w:eastAsia="Calibri" w:hAnsi="Calibri" w:cs="Calibri"/>
          <w:sz w:val="24"/>
          <w:szCs w:val="24"/>
        </w:rPr>
        <w:t xml:space="preserve">el cual será empleado durante los </w:t>
      </w:r>
      <w:r>
        <w:rPr>
          <w:rFonts w:ascii="Calibri" w:eastAsia="Calibri" w:hAnsi="Calibri" w:cs="Calibri"/>
          <w:sz w:val="24"/>
          <w:szCs w:val="24"/>
          <w:u w:val="single"/>
        </w:rPr>
        <w:t>cuatro meses</w:t>
      </w:r>
      <w:r>
        <w:rPr>
          <w:rFonts w:ascii="Calibri" w:eastAsia="Calibri" w:hAnsi="Calibri" w:cs="Calibri"/>
          <w:sz w:val="24"/>
          <w:szCs w:val="24"/>
        </w:rPr>
        <w:t xml:space="preserve"> que dura el proyecto, podemos obtener el coeficiente de amortización lineal asociado al coste total del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setup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siguiendo la siguiente fórmula: 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Amortización anual = Valor de adquisición * </w:t>
      </w:r>
      <w:proofErr w:type="gramStart"/>
      <w:r>
        <w:rPr>
          <w:rFonts w:ascii="Calibri" w:eastAsia="Calibri" w:hAnsi="Calibri" w:cs="Calibri"/>
          <w:b/>
          <w:i/>
          <w:sz w:val="24"/>
          <w:szCs w:val="24"/>
        </w:rPr>
        <w:t>coeficiente(</w:t>
      </w:r>
      <w:proofErr w:type="gramEnd"/>
      <w:r>
        <w:rPr>
          <w:rFonts w:ascii="Calibri" w:eastAsia="Calibri" w:hAnsi="Calibri" w:cs="Calibri"/>
          <w:b/>
          <w:i/>
          <w:sz w:val="24"/>
          <w:szCs w:val="24"/>
        </w:rPr>
        <w:t>%)</w:t>
      </w:r>
      <w:r>
        <w:rPr>
          <w:rFonts w:ascii="Calibri" w:eastAsia="Calibri" w:hAnsi="Calibri" w:cs="Calibri"/>
          <w:sz w:val="24"/>
          <w:szCs w:val="24"/>
        </w:rPr>
        <w:t xml:space="preserve"> 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4 meses</w:t>
      </w:r>
      <w:r>
        <w:rPr>
          <w:rFonts w:ascii="Calibri" w:eastAsia="Calibri" w:hAnsi="Calibri" w:cs="Calibri"/>
          <w:sz w:val="24"/>
          <w:szCs w:val="24"/>
        </w:rPr>
        <w:t xml:space="preserve"> representan el </w:t>
      </w: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aproximadamente sobre la vida útil del equipo informático</w:t>
      </w:r>
      <w:r>
        <w:rPr>
          <w:rFonts w:ascii="Calibri" w:eastAsia="Calibri" w:hAnsi="Calibri" w:cs="Calibri"/>
          <w:b/>
          <w:sz w:val="24"/>
          <w:szCs w:val="24"/>
        </w:rPr>
        <w:t xml:space="preserve"> (36 meses).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Aplicando el coeficiente de amortización sobre coste individual en bruto obtenido justo antes tenem</w:t>
      </w:r>
      <w:r>
        <w:rPr>
          <w:rFonts w:ascii="Calibri" w:eastAsia="Calibri" w:hAnsi="Calibri" w:cs="Calibri"/>
          <w:sz w:val="24"/>
          <w:szCs w:val="24"/>
        </w:rPr>
        <w:t>os el presupuesto individual final: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11%</w:t>
      </w:r>
      <w:r>
        <w:rPr>
          <w:rFonts w:ascii="Calibri" w:eastAsia="Calibri" w:hAnsi="Calibri" w:cs="Calibri"/>
          <w:sz w:val="24"/>
          <w:szCs w:val="24"/>
        </w:rPr>
        <w:t xml:space="preserve"> de </w:t>
      </w:r>
      <w:r>
        <w:rPr>
          <w:rFonts w:ascii="Calibri" w:eastAsia="Calibri" w:hAnsi="Calibri" w:cs="Calibri"/>
          <w:b/>
          <w:sz w:val="24"/>
          <w:szCs w:val="24"/>
        </w:rPr>
        <w:t>70,66€</w:t>
      </w:r>
      <w:r>
        <w:rPr>
          <w:rFonts w:ascii="Calibri" w:eastAsia="Calibri" w:hAnsi="Calibri" w:cs="Calibri"/>
          <w:sz w:val="24"/>
          <w:szCs w:val="24"/>
        </w:rPr>
        <w:t xml:space="preserve"> son </w:t>
      </w:r>
      <w:r>
        <w:rPr>
          <w:rFonts w:ascii="Calibri" w:eastAsia="Calibri" w:hAnsi="Calibri" w:cs="Calibri"/>
          <w:b/>
          <w:sz w:val="24"/>
          <w:szCs w:val="24"/>
        </w:rPr>
        <w:t>7.77€</w:t>
      </w:r>
      <w:r>
        <w:rPr>
          <w:rFonts w:ascii="Calibri" w:eastAsia="Calibri" w:hAnsi="Calibri" w:cs="Calibri"/>
          <w:sz w:val="24"/>
          <w:szCs w:val="24"/>
        </w:rPr>
        <w:t xml:space="preserve"> por lo que el </w:t>
      </w:r>
      <w:r>
        <w:rPr>
          <w:rFonts w:ascii="Calibri" w:eastAsia="Calibri" w:hAnsi="Calibri" w:cs="Calibri"/>
          <w:b/>
          <w:sz w:val="24"/>
          <w:szCs w:val="24"/>
        </w:rPr>
        <w:t>presupuesto final</w:t>
      </w:r>
      <w:r>
        <w:rPr>
          <w:rFonts w:ascii="Calibri" w:eastAsia="Calibri" w:hAnsi="Calibri" w:cs="Calibri"/>
          <w:sz w:val="24"/>
          <w:szCs w:val="24"/>
        </w:rPr>
        <w:t xml:space="preserve"> es de </w:t>
      </w:r>
      <w:r>
        <w:rPr>
          <w:rFonts w:ascii="Calibri" w:eastAsia="Calibri" w:hAnsi="Calibri" w:cs="Calibri"/>
          <w:b/>
          <w:sz w:val="24"/>
          <w:szCs w:val="24"/>
        </w:rPr>
        <w:t>78,43€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Cabe destacar que el tiempo empleado en estudiar los conocimientos previos se han incluido en el reporte de planificación grupal correspondiente, dejan</w:t>
      </w:r>
      <w:r>
        <w:rPr>
          <w:rFonts w:ascii="Calibri" w:eastAsia="Calibri" w:hAnsi="Calibri" w:cs="Calibri"/>
          <w:sz w:val="24"/>
          <w:szCs w:val="24"/>
        </w:rPr>
        <w:t xml:space="preserve">do en el reporte individual el tiempo íntegro necesario para realizar mis tareas específicas de manera individual. </w:t>
      </w:r>
    </w:p>
    <w:p w:rsidR="00DD27EC" w:rsidRDefault="00FB049C">
      <w:pPr>
        <w:spacing w:after="160" w:line="259" w:lineRule="auto"/>
        <w:jc w:val="both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registro del tiempo empleado en todas las anteriores tareas se ha llevado a cabo usando </w:t>
      </w:r>
      <w:proofErr w:type="spellStart"/>
      <w:r>
        <w:rPr>
          <w:rFonts w:ascii="Calibri" w:eastAsia="Calibri" w:hAnsi="Calibri" w:cs="Calibri"/>
          <w:sz w:val="24"/>
          <w:szCs w:val="24"/>
        </w:rPr>
        <w:t>Clockify</w:t>
      </w:r>
      <w:proofErr w:type="spellEnd"/>
      <w:r>
        <w:rPr>
          <w:rFonts w:ascii="Calibri" w:eastAsia="Calibri" w:hAnsi="Calibri" w:cs="Calibri"/>
          <w:sz w:val="24"/>
          <w:szCs w:val="24"/>
        </w:rPr>
        <w:t>. No se añaden costes personales debido a</w:t>
      </w:r>
      <w:r>
        <w:rPr>
          <w:rFonts w:ascii="Calibri" w:eastAsia="Calibri" w:hAnsi="Calibri" w:cs="Calibri"/>
          <w:sz w:val="24"/>
          <w:szCs w:val="24"/>
        </w:rPr>
        <w:t xml:space="preserve"> que no ha sido necesario aplicar gastos a nada más, al trabajar en la propia Universidad.</w:t>
      </w:r>
    </w:p>
    <w:p w:rsidR="00DD27EC" w:rsidRDefault="00DD27EC">
      <w:pPr>
        <w:rPr>
          <w:sz w:val="24"/>
          <w:szCs w:val="24"/>
        </w:rPr>
      </w:pPr>
    </w:p>
    <w:p w:rsidR="00DD27EC" w:rsidRDefault="00DD27EC">
      <w:pPr>
        <w:rPr>
          <w:sz w:val="24"/>
          <w:szCs w:val="24"/>
        </w:rPr>
      </w:pPr>
    </w:p>
    <w:p w:rsidR="00DD27EC" w:rsidRDefault="00FB049C">
      <w:pPr>
        <w:pStyle w:val="Ttulo1"/>
      </w:pPr>
      <w:bookmarkStart w:id="5" w:name="_heading=h.tyjcwt" w:colFirst="0" w:colLast="0"/>
      <w:bookmarkEnd w:id="5"/>
      <w:r>
        <w:t>Bibliografía</w:t>
      </w:r>
    </w:p>
    <w:p w:rsidR="00DD27EC" w:rsidRDefault="00FB049C">
      <w:pPr>
        <w:rPr>
          <w:sz w:val="24"/>
          <w:szCs w:val="24"/>
        </w:rPr>
      </w:pPr>
      <w:r>
        <w:rPr>
          <w:sz w:val="24"/>
          <w:szCs w:val="24"/>
        </w:rPr>
        <w:t xml:space="preserve">-Documento 08 </w:t>
      </w:r>
      <w:proofErr w:type="spellStart"/>
      <w:r>
        <w:rPr>
          <w:sz w:val="24"/>
          <w:szCs w:val="24"/>
        </w:rPr>
        <w:t>Annexes</w:t>
      </w:r>
      <w:proofErr w:type="spellEnd"/>
      <w:r>
        <w:rPr>
          <w:sz w:val="24"/>
          <w:szCs w:val="24"/>
        </w:rPr>
        <w:t>, de los contenidos de la plataforma virtual de esta asignatura.</w:t>
      </w:r>
    </w:p>
    <w:sectPr w:rsidR="00DD27EC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B049C" w:rsidRDefault="00FB049C">
      <w:pPr>
        <w:spacing w:line="240" w:lineRule="auto"/>
      </w:pPr>
      <w:r>
        <w:separator/>
      </w:r>
    </w:p>
  </w:endnote>
  <w:endnote w:type="continuationSeparator" w:id="0">
    <w:p w:rsidR="00FB049C" w:rsidRDefault="00FB04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B049C" w:rsidRDefault="00FB049C">
      <w:pPr>
        <w:spacing w:line="240" w:lineRule="auto"/>
      </w:pPr>
      <w:r>
        <w:separator/>
      </w:r>
    </w:p>
  </w:footnote>
  <w:footnote w:type="continuationSeparator" w:id="0">
    <w:p w:rsidR="00FB049C" w:rsidRDefault="00FB04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7EC" w:rsidRDefault="00FB049C">
    <w:pPr>
      <w:rPr>
        <w:b/>
        <w:i/>
        <w:sz w:val="18"/>
        <w:szCs w:val="18"/>
      </w:rPr>
    </w:pPr>
    <w:r>
      <w:rPr>
        <w:b/>
        <w:i/>
        <w:sz w:val="18"/>
        <w:szCs w:val="18"/>
      </w:rPr>
      <w:t xml:space="preserve">Grupo C1.04.02                                                                                                      </w:t>
    </w:r>
    <w:r>
      <w:rPr>
        <w:b/>
        <w:i/>
        <w:sz w:val="18"/>
        <w:szCs w:val="18"/>
      </w:rPr>
      <w:t>Sevilla 2</w:t>
    </w:r>
    <w:r w:rsidR="00F07F9D">
      <w:rPr>
        <w:b/>
        <w:i/>
        <w:sz w:val="18"/>
        <w:szCs w:val="18"/>
      </w:rPr>
      <w:t>8</w:t>
    </w:r>
    <w:r>
      <w:rPr>
        <w:b/>
        <w:i/>
        <w:sz w:val="18"/>
        <w:szCs w:val="18"/>
      </w:rPr>
      <w:t xml:space="preserve"> de </w:t>
    </w:r>
    <w:proofErr w:type="gramStart"/>
    <w:r w:rsidR="00F07F9D">
      <w:rPr>
        <w:b/>
        <w:i/>
        <w:sz w:val="18"/>
        <w:szCs w:val="18"/>
      </w:rPr>
      <w:t>Septiembre</w:t>
    </w:r>
    <w:proofErr w:type="gramEnd"/>
    <w:r>
      <w:rPr>
        <w:b/>
        <w:i/>
        <w:sz w:val="18"/>
        <w:szCs w:val="18"/>
      </w:rPr>
      <w:t xml:space="preserve"> 2023</w:t>
    </w:r>
  </w:p>
  <w:p w:rsidR="00DD27EC" w:rsidRDefault="00DD27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DF1AF1"/>
    <w:multiLevelType w:val="multilevel"/>
    <w:tmpl w:val="708058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223206"/>
    <w:multiLevelType w:val="multilevel"/>
    <w:tmpl w:val="9B185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7EC"/>
    <w:rsid w:val="001C75F2"/>
    <w:rsid w:val="001F6B39"/>
    <w:rsid w:val="00264D25"/>
    <w:rsid w:val="003763F0"/>
    <w:rsid w:val="00582F92"/>
    <w:rsid w:val="006B17F5"/>
    <w:rsid w:val="00DD27EC"/>
    <w:rsid w:val="00F07F9D"/>
    <w:rsid w:val="00F17CEB"/>
    <w:rsid w:val="00FB0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088BD"/>
  <w15:docId w15:val="{128B2BDE-DFFD-4B4A-81FB-78B5FF438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7F9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7F9D"/>
  </w:style>
  <w:style w:type="paragraph" w:styleId="Piedepgina">
    <w:name w:val="footer"/>
    <w:basedOn w:val="Normal"/>
    <w:link w:val="PiedepginaCar"/>
    <w:uiPriority w:val="99"/>
    <w:unhideWhenUsed/>
    <w:rsid w:val="00F07F9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7F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josrojrom1/C1.04.02%C3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0Iv/wcDit8/QB+vZrijlbNFLQA==">CgMxLjAyCGguZ2pkZ3hzMgloLjMwajB6bGwyCWguMWZvYjl0ZTIJaC4zem55c2g3MghoLnR5amN3dDgAciExYVJKVHliU0E5NVRNQkl6WHcwQ3U5Z1E3VHdQdklFMC0=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1149</Words>
  <Characters>6323</Characters>
  <Application>Microsoft Office Word</Application>
  <DocSecurity>0</DocSecurity>
  <Lines>52</Lines>
  <Paragraphs>14</Paragraphs>
  <ScaleCrop>false</ScaleCrop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Reina</dc:creator>
  <cp:lastModifiedBy>JOSE ANTONIO REINA MUÑOZ</cp:lastModifiedBy>
  <cp:revision>2</cp:revision>
  <dcterms:created xsi:type="dcterms:W3CDTF">2023-09-28T14:36:00Z</dcterms:created>
  <dcterms:modified xsi:type="dcterms:W3CDTF">2023-09-28T14:36:00Z</dcterms:modified>
</cp:coreProperties>
</file>