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josrojrom1@alum.us.es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16/10/2023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Desglose de contenidos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del documento + tareas D01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Letra más grande y mejora estética del apartado “Contenido” + tareas D02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Actualización tras corrección dada tras </w:t>
            </w:r>
            <w:r w:rsidDel="00000000" w:rsidR="00000000" w:rsidRPr="00000000">
              <w:rPr>
                <w:i w:val="1"/>
                <w:rtl w:val="0"/>
              </w:rPr>
              <w:t xml:space="preserve">First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tras corrección dada tras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40"/>
          <w:szCs w:val="40"/>
          <w:rtl w:val="0"/>
        </w:rPr>
        <w:t xml:space="preserve">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entregable se han desarrollado las siguientes tareas individuales: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15) [Mandatory]</w:t>
      </w:r>
      <w:r w:rsidDel="00000000" w:rsidR="00000000" w:rsidRPr="00000000">
        <w:rPr>
          <w:rFonts w:ascii="Calibri" w:cs="Calibri" w:eastAsia="Calibri" w:hAnsi="Calibri"/>
          <w:smallCaps w:val="1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Operations by lecturers on lectures:</w:t>
      </w:r>
    </w:p>
    <w:p w:rsidR="00000000" w:rsidDel="00000000" w:rsidP="00000000" w:rsidRDefault="00000000" w:rsidRPr="00000000" w14:paraId="0000004C">
      <w:pPr>
        <w:keepNext w:val="1"/>
        <w:numPr>
          <w:ilvl w:val="0"/>
          <w:numId w:val="1"/>
        </w:numPr>
        <w:spacing w:after="120" w:before="120" w:line="240" w:lineRule="auto"/>
        <w:ind w:left="190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the lectures in their courses.</w:t>
      </w:r>
    </w:p>
    <w:p w:rsidR="00000000" w:rsidDel="00000000" w:rsidP="00000000" w:rsidRDefault="00000000" w:rsidRPr="00000000" w14:paraId="0000004D">
      <w:pPr>
        <w:keepNext w:val="1"/>
        <w:numPr>
          <w:ilvl w:val="0"/>
          <w:numId w:val="1"/>
        </w:numPr>
        <w:spacing w:after="120" w:before="120" w:line="240" w:lineRule="auto"/>
        <w:ind w:left="190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the details of their lectures.</w:t>
      </w:r>
    </w:p>
    <w:p w:rsidR="00000000" w:rsidDel="00000000" w:rsidP="00000000" w:rsidRDefault="00000000" w:rsidRPr="00000000" w14:paraId="0000004E">
      <w:pPr>
        <w:keepNext w:val="1"/>
        <w:numPr>
          <w:ilvl w:val="0"/>
          <w:numId w:val="1"/>
        </w:numPr>
        <w:spacing w:after="120" w:before="120" w:line="240" w:lineRule="auto"/>
        <w:ind w:left="190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and publish a lecture.</w:t>
      </w:r>
    </w:p>
    <w:p w:rsidR="00000000" w:rsidDel="00000000" w:rsidP="00000000" w:rsidRDefault="00000000" w:rsidRPr="00000000" w14:paraId="0000004F">
      <w:pPr>
        <w:keepNext w:val="1"/>
        <w:numPr>
          <w:ilvl w:val="0"/>
          <w:numId w:val="1"/>
        </w:numPr>
        <w:spacing w:after="120" w:before="120" w:line="240" w:lineRule="auto"/>
        <w:ind w:left="190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or delete a lecture as long as it is not published.</w:t>
      </w:r>
    </w:p>
    <w:p w:rsidR="00000000" w:rsidDel="00000000" w:rsidP="00000000" w:rsidRDefault="00000000" w:rsidRPr="00000000" w14:paraId="00000050">
      <w:pPr>
        <w:keepNext w:val="1"/>
        <w:spacing w:after="120" w:before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Decisiones: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un principio no tenía claro donde mostrar las listas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lectures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ya que deben verse desde una lista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lectures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accesible desde el panel de los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Profesores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pero a la vez tendrían que verse la lista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lectures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tiene un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por lo que no tenía claro cual sería la manera más eficiente de implementarlo. Este problema lo tuvo otro alumno el cual puso la duda en el foro y la solución aportada nos resolvió el problema que teníamos.</w:t>
      </w:r>
    </w:p>
    <w:p w:rsidR="00000000" w:rsidDel="00000000" w:rsidP="00000000" w:rsidRDefault="00000000" w:rsidRPr="00000000" w14:paraId="00000051">
      <w:pPr>
        <w:keepNext w:val="1"/>
        <w:spacing w:after="120" w:before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Enlace al foro con el tema en detalle:</w:t>
      </w:r>
    </w:p>
    <w:p w:rsidR="00000000" w:rsidDel="00000000" w:rsidP="00000000" w:rsidRDefault="00000000" w:rsidRPr="00000000" w14:paraId="00000052">
      <w:pPr>
        <w:keepNext w:val="1"/>
        <w:spacing w:after="120" w:before="120" w:line="240" w:lineRule="auto"/>
        <w:ind w:left="0" w:firstLine="0"/>
        <w:jc w:val="both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https://ev.us.es/webapps/discussionboard/do/message?action=list_messages&amp;course_id=_63009_1&amp;nav=discussion_board&amp;conf_id=_303964_1&amp;forum_id=_206215_1&amp;message_id=_363498_1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spacing w:after="120" w:before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Conclusión: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Tal y como se especificó en la respuesta del hilo mencionando en el link, decidí mantener una lista accesible desde el panel con todas las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lectures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un botón llamado List/Remove Lectures desde el que se puede listar las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lectures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un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eliminarlas en caso de no estar aún publicadas.</w:t>
      </w:r>
    </w:p>
    <w:p w:rsidR="00000000" w:rsidDel="00000000" w:rsidP="00000000" w:rsidRDefault="00000000" w:rsidRPr="00000000" w14:paraId="00000054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      Sevilla 16 de Octubre 2023</w:t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19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lowerLetter"/>
      <w:lvlText w:val="%2."/>
      <w:lvlJc w:val="left"/>
      <w:pPr>
        <w:ind w:left="2620" w:hanging="360"/>
      </w:pPr>
      <w:rPr/>
    </w:lvl>
    <w:lvl w:ilvl="2">
      <w:start w:val="1"/>
      <w:numFmt w:val="lowerRoman"/>
      <w:lvlText w:val="%3."/>
      <w:lvlJc w:val="right"/>
      <w:pPr>
        <w:ind w:left="3340" w:hanging="180"/>
      </w:pPr>
      <w:rPr/>
    </w:lvl>
    <w:lvl w:ilvl="3">
      <w:start w:val="1"/>
      <w:numFmt w:val="decimal"/>
      <w:lvlText w:val="%4."/>
      <w:lvlJc w:val="left"/>
      <w:pPr>
        <w:ind w:left="4060" w:hanging="360"/>
      </w:pPr>
      <w:rPr/>
    </w:lvl>
    <w:lvl w:ilvl="4">
      <w:start w:val="1"/>
      <w:numFmt w:val="lowerLetter"/>
      <w:lvlText w:val="%5."/>
      <w:lvlJc w:val="left"/>
      <w:pPr>
        <w:ind w:left="4780" w:hanging="360"/>
      </w:pPr>
      <w:rPr/>
    </w:lvl>
    <w:lvl w:ilvl="5">
      <w:start w:val="1"/>
      <w:numFmt w:val="lowerRoman"/>
      <w:lvlText w:val="%6."/>
      <w:lvlJc w:val="right"/>
      <w:pPr>
        <w:ind w:left="5500" w:hanging="180"/>
      </w:pPr>
      <w:rPr/>
    </w:lvl>
    <w:lvl w:ilvl="6">
      <w:start w:val="1"/>
      <w:numFmt w:val="decimal"/>
      <w:lvlText w:val="%7."/>
      <w:lvlJc w:val="left"/>
      <w:pPr>
        <w:ind w:left="6220" w:hanging="360"/>
      </w:pPr>
      <w:rPr/>
    </w:lvl>
    <w:lvl w:ilvl="7">
      <w:start w:val="1"/>
      <w:numFmt w:val="lowerLetter"/>
      <w:lvlText w:val="%8."/>
      <w:lvlJc w:val="left"/>
      <w:pPr>
        <w:ind w:left="6940" w:hanging="360"/>
      </w:pPr>
      <w:rPr/>
    </w:lvl>
    <w:lvl w:ilvl="8">
      <w:start w:val="1"/>
      <w:numFmt w:val="lowerRoman"/>
      <w:lvlText w:val="%9."/>
      <w:lvlJc w:val="right"/>
      <w:pPr>
        <w:ind w:left="766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ev.us.es/webapps/discussionboard/do/message?action=list_messages&amp;course_id=_63009_1&amp;nav=discussion_board&amp;conf_id=_303964_1&amp;forum_id=_206215_1&amp;message_id=_363498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ySq1qNSMFwqd/KbmE36B226Tg==">CgMxLjAyCGguZ2pkZ3hzMgloLjMwajB6bGwyCWguMWZvYjl0ZTIIaC50eWpjd3Q4AHIhMTRLU2h6emxORWd4UjE5MDNLQmltYno1Umd3enVqVDlw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