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rFonts w:ascii="Arial" w:cs="Arial" w:eastAsia="Arial" w:hAnsi="Arial"/>
                  <w:color w:val="1155cc"/>
                  <w:u w:val="single"/>
                  <w:rtl w:val="0"/>
                </w:rPr>
                <w:t xml:space="preserve">https://github.com/josrojrom1/DP2-G27-Acme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Y2643735Z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benmauflo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 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Benjamín Ignacio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desarrollador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 de febrero de 2024</w:t>
            </w:r>
            <w:r w:rsidDel="00000000" w:rsidR="00000000" w:rsidRPr="00000000">
              <w:rPr>
                <w:rtl w:val="0"/>
              </w:rPr>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zuu+jg+KkCmCoZd1OayZcxClDw==">CgMxLjAyCGguZ2pkZ3hzOAByITFCaHdvd0otc3dwQV9DdEtydFdwemJHNjdsbVZHc3BSRQ==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