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113E5" w14:textId="77777777" w:rsidR="00454D4D" w:rsidRDefault="00000000">
      <w:pPr>
        <w:spacing w:after="160" w:line="360" w:lineRule="auto"/>
        <w:ind w:firstLine="284"/>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7B45359E" w14:textId="77777777" w:rsidR="00454D4D" w:rsidRDefault="00454D4D">
      <w:pPr>
        <w:jc w:val="center"/>
        <w:rPr>
          <w:b/>
          <w:color w:val="2F5496"/>
          <w:sz w:val="42"/>
          <w:szCs w:val="42"/>
        </w:rPr>
      </w:pPr>
    </w:p>
    <w:p w14:paraId="2926F126" w14:textId="77777777" w:rsidR="00454D4D" w:rsidRDefault="00000000">
      <w:pPr>
        <w:jc w:val="center"/>
        <w:rPr>
          <w:b/>
          <w:color w:val="2F5496"/>
          <w:sz w:val="42"/>
          <w:szCs w:val="42"/>
        </w:rPr>
      </w:pPr>
      <w:r>
        <w:rPr>
          <w:rFonts w:ascii="Calibri" w:eastAsia="Calibri" w:hAnsi="Calibri" w:cs="Calibri"/>
          <w:color w:val="2F5496"/>
          <w:sz w:val="58"/>
          <w:szCs w:val="58"/>
        </w:rPr>
        <w:t>SONAR LINT REPORT INDIVIDUAL - D03</w:t>
      </w:r>
    </w:p>
    <w:p w14:paraId="55FE174B" w14:textId="77777777" w:rsidR="00454D4D" w:rsidRDefault="00000000">
      <w:pPr>
        <w:jc w:val="center"/>
        <w:rPr>
          <w:b/>
          <w:color w:val="2F5496"/>
          <w:sz w:val="42"/>
          <w:szCs w:val="42"/>
        </w:rPr>
      </w:pPr>
      <w:r>
        <w:rPr>
          <w:noProof/>
        </w:rPr>
        <w:drawing>
          <wp:anchor distT="0" distB="0" distL="114300" distR="114300" simplePos="0" relativeHeight="251658240" behindDoc="0" locked="0" layoutInCell="1" hidden="0" allowOverlap="1" wp14:anchorId="2039FCB0" wp14:editId="6B9FB24B">
            <wp:simplePos x="0" y="0"/>
            <wp:positionH relativeFrom="column">
              <wp:posOffset>2308388</wp:posOffset>
            </wp:positionH>
            <wp:positionV relativeFrom="paragraph">
              <wp:posOffset>276225</wp:posOffset>
            </wp:positionV>
            <wp:extent cx="1112520" cy="1112520"/>
            <wp:effectExtent l="0" t="0" r="0" b="0"/>
            <wp:wrapTopAndBottom distT="0" distB="0"/>
            <wp:docPr id="12" name="image1.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1.gif" descr="http://recursoshumanos.us.es/images/marca-dos-tintas_300.gif"/>
                    <pic:cNvPicPr preferRelativeResize="0"/>
                  </pic:nvPicPr>
                  <pic:blipFill>
                    <a:blip r:embed="rId7"/>
                    <a:srcRect/>
                    <a:stretch>
                      <a:fillRect/>
                    </a:stretch>
                  </pic:blipFill>
                  <pic:spPr>
                    <a:xfrm>
                      <a:off x="0" y="0"/>
                      <a:ext cx="1112520" cy="1112520"/>
                    </a:xfrm>
                    <a:prstGeom prst="rect">
                      <a:avLst/>
                    </a:prstGeom>
                    <a:ln/>
                  </pic:spPr>
                </pic:pic>
              </a:graphicData>
            </a:graphic>
          </wp:anchor>
        </w:drawing>
      </w:r>
    </w:p>
    <w:p w14:paraId="0FD085F2" w14:textId="7E55085D" w:rsidR="00454D4D" w:rsidRDefault="00000000">
      <w:pPr>
        <w:jc w:val="center"/>
        <w:rPr>
          <w:b/>
          <w:sz w:val="30"/>
          <w:szCs w:val="30"/>
        </w:rPr>
      </w:pPr>
      <w:r>
        <w:rPr>
          <w:b/>
          <w:sz w:val="30"/>
          <w:szCs w:val="30"/>
        </w:rPr>
        <w:t>C</w:t>
      </w:r>
      <w:r w:rsidR="00CB34C0">
        <w:rPr>
          <w:b/>
          <w:sz w:val="30"/>
          <w:szCs w:val="30"/>
        </w:rPr>
        <w:t>2</w:t>
      </w:r>
      <w:r>
        <w:rPr>
          <w:b/>
          <w:sz w:val="30"/>
          <w:szCs w:val="30"/>
        </w:rPr>
        <w:t>.027</w:t>
      </w:r>
    </w:p>
    <w:p w14:paraId="4DAF4564" w14:textId="77777777" w:rsidR="00454D4D" w:rsidRDefault="00454D4D">
      <w:pPr>
        <w:jc w:val="center"/>
      </w:pPr>
    </w:p>
    <w:p w14:paraId="5805FB2C" w14:textId="77777777" w:rsidR="00454D4D" w:rsidRDefault="00454D4D">
      <w:pPr>
        <w:jc w:val="center"/>
      </w:pPr>
    </w:p>
    <w:p w14:paraId="7881ABC3" w14:textId="77777777" w:rsidR="00454D4D" w:rsidRDefault="00454D4D">
      <w:pPr>
        <w:jc w:val="center"/>
      </w:pPr>
    </w:p>
    <w:p w14:paraId="21A73D72" w14:textId="77777777" w:rsidR="00454D4D" w:rsidRDefault="00454D4D">
      <w:pPr>
        <w:jc w:val="center"/>
      </w:pPr>
    </w:p>
    <w:p w14:paraId="27ECFD95" w14:textId="77777777" w:rsidR="00454D4D" w:rsidRDefault="00454D4D">
      <w:pPr>
        <w:jc w:val="center"/>
      </w:pPr>
    </w:p>
    <w:p w14:paraId="49C8F553" w14:textId="77777777" w:rsidR="00454D4D" w:rsidRDefault="00454D4D">
      <w:pPr>
        <w:jc w:val="center"/>
      </w:pPr>
    </w:p>
    <w:p w14:paraId="3D7853D5" w14:textId="77777777" w:rsidR="00454D4D" w:rsidRDefault="00000000">
      <w:r>
        <w:rPr>
          <w:b/>
        </w:rPr>
        <w:t>Repositorio</w:t>
      </w:r>
      <w:r>
        <w:t xml:space="preserve">: </w:t>
      </w:r>
      <w:hyperlink r:id="rId8">
        <w:r>
          <w:rPr>
            <w:color w:val="1155CC"/>
            <w:u w:val="single"/>
          </w:rPr>
          <w:t>https://github.com/josrojrom1/DP2-G27-Acme</w:t>
        </w:r>
      </w:hyperlink>
    </w:p>
    <w:p w14:paraId="4C34F4AF" w14:textId="77777777" w:rsidR="00454D4D" w:rsidRDefault="00454D4D"/>
    <w:p w14:paraId="269BC367" w14:textId="77777777" w:rsidR="00454D4D" w:rsidRDefault="00000000">
      <w:pPr>
        <w:rPr>
          <w:b/>
        </w:rPr>
      </w:pPr>
      <w:r>
        <w:rPr>
          <w:b/>
        </w:rPr>
        <w:t>Autor:</w:t>
      </w:r>
    </w:p>
    <w:p w14:paraId="40A41A7D" w14:textId="404E33F4" w:rsidR="00454D4D" w:rsidRDefault="00CB34C0">
      <w:r>
        <w:t>Alors Romero, Daniel</w:t>
      </w:r>
    </w:p>
    <w:p w14:paraId="7298FF9B" w14:textId="64AE26F6" w:rsidR="00454D4D" w:rsidRDefault="00CB34C0">
      <w:r>
        <w:t>Danalorom1</w:t>
      </w:r>
      <w:r w:rsidR="00000000">
        <w:t>@alum.us.es</w:t>
      </w:r>
    </w:p>
    <w:p w14:paraId="7292C11C" w14:textId="77777777" w:rsidR="00454D4D" w:rsidRDefault="00454D4D"/>
    <w:p w14:paraId="03074D48" w14:textId="1E68E087" w:rsidR="00454D4D" w:rsidRDefault="00000000">
      <w:r>
        <w:rPr>
          <w:b/>
        </w:rPr>
        <w:t xml:space="preserve">Fecha: </w:t>
      </w:r>
      <w:r w:rsidR="00CB34C0">
        <w:t>07</w:t>
      </w:r>
      <w:r>
        <w:t>/0</w:t>
      </w:r>
      <w:r w:rsidR="00CB34C0">
        <w:t>7</w:t>
      </w:r>
      <w:r>
        <w:t>/2024</w:t>
      </w:r>
    </w:p>
    <w:p w14:paraId="4A2C6B3E" w14:textId="77777777" w:rsidR="00454D4D" w:rsidRDefault="00454D4D"/>
    <w:p w14:paraId="251B0A2F" w14:textId="77777777" w:rsidR="00454D4D" w:rsidRDefault="00454D4D"/>
    <w:p w14:paraId="196283B2" w14:textId="77777777" w:rsidR="00454D4D" w:rsidRDefault="00454D4D"/>
    <w:p w14:paraId="7362F63D" w14:textId="77777777" w:rsidR="00454D4D" w:rsidRDefault="00454D4D"/>
    <w:p w14:paraId="368D734E" w14:textId="77777777" w:rsidR="00454D4D" w:rsidRDefault="00454D4D"/>
    <w:p w14:paraId="6B8D3599" w14:textId="77777777" w:rsidR="00454D4D" w:rsidRDefault="00454D4D"/>
    <w:p w14:paraId="234E2C9D" w14:textId="77777777" w:rsidR="00454D4D" w:rsidRDefault="00454D4D"/>
    <w:p w14:paraId="09124A98" w14:textId="77777777" w:rsidR="00454D4D" w:rsidRDefault="00454D4D"/>
    <w:p w14:paraId="1DC46E9B" w14:textId="77777777" w:rsidR="00454D4D" w:rsidRDefault="00454D4D"/>
    <w:p w14:paraId="13D3EB6E" w14:textId="77777777" w:rsidR="00454D4D" w:rsidRDefault="00454D4D"/>
    <w:p w14:paraId="43FB9A80" w14:textId="77777777" w:rsidR="00454D4D" w:rsidRDefault="00454D4D"/>
    <w:p w14:paraId="2662FB8A" w14:textId="77777777" w:rsidR="00454D4D" w:rsidRDefault="00454D4D"/>
    <w:p w14:paraId="3E58AB35" w14:textId="77777777" w:rsidR="00454D4D" w:rsidRDefault="00454D4D"/>
    <w:p w14:paraId="6AACF46E" w14:textId="77777777" w:rsidR="00454D4D" w:rsidRDefault="00454D4D"/>
    <w:p w14:paraId="082A1A8C" w14:textId="77777777" w:rsidR="00454D4D" w:rsidRDefault="00454D4D"/>
    <w:p w14:paraId="524926A1" w14:textId="77777777" w:rsidR="00454D4D" w:rsidRDefault="00000000">
      <w:pPr>
        <w:rPr>
          <w:b/>
          <w:sz w:val="30"/>
          <w:szCs w:val="30"/>
        </w:rPr>
      </w:pPr>
      <w:r>
        <w:rPr>
          <w:b/>
          <w:sz w:val="30"/>
          <w:szCs w:val="30"/>
        </w:rPr>
        <w:t>Tabla de contenidos</w:t>
      </w:r>
    </w:p>
    <w:p w14:paraId="5B5BCA0D" w14:textId="77777777" w:rsidR="00454D4D" w:rsidRDefault="00454D4D">
      <w:pPr>
        <w:rPr>
          <w:b/>
          <w:sz w:val="30"/>
          <w:szCs w:val="30"/>
        </w:rPr>
      </w:pPr>
    </w:p>
    <w:sdt>
      <w:sdtPr>
        <w:id w:val="993996140"/>
        <w:docPartObj>
          <w:docPartGallery w:val="Table of Contents"/>
          <w:docPartUnique/>
        </w:docPartObj>
      </w:sdtPr>
      <w:sdtContent>
        <w:p w14:paraId="6B632D36" w14:textId="77777777" w:rsidR="00454D4D" w:rsidRDefault="00000000">
          <w:pPr>
            <w:tabs>
              <w:tab w:val="right" w:pos="9025"/>
            </w:tabs>
            <w:spacing w:before="80" w:line="240" w:lineRule="auto"/>
          </w:pPr>
          <w:r>
            <w:fldChar w:fldCharType="begin"/>
          </w:r>
          <w:r>
            <w:instrText xml:space="preserve"> TOC \h \u \z \t "Heading 1,1,Heading 2,2,Heading 3,3,Heading 4,4,Heading 5,5,Heading 6,6,"</w:instrText>
          </w:r>
          <w:r>
            <w:fldChar w:fldCharType="separate"/>
          </w:r>
          <w:hyperlink w:anchor="_heading=h.gjdgxs">
            <w:r>
              <w:rPr>
                <w:b/>
              </w:rPr>
              <w:t>Resumen</w:t>
            </w:r>
          </w:hyperlink>
          <w:r>
            <w:rPr>
              <w:b/>
            </w:rPr>
            <w:tab/>
          </w:r>
          <w:r>
            <w:fldChar w:fldCharType="begin"/>
          </w:r>
          <w:r>
            <w:instrText xml:space="preserve"> PAGEREF _heading=h.gjdgxs \h </w:instrText>
          </w:r>
          <w:r>
            <w:fldChar w:fldCharType="separate"/>
          </w:r>
          <w:r>
            <w:rPr>
              <w:b/>
            </w:rPr>
            <w:t>2</w:t>
          </w:r>
          <w:r>
            <w:fldChar w:fldCharType="end"/>
          </w:r>
        </w:p>
        <w:p w14:paraId="56CA5E50" w14:textId="77777777" w:rsidR="00454D4D" w:rsidRDefault="00000000">
          <w:pPr>
            <w:tabs>
              <w:tab w:val="right" w:pos="9025"/>
            </w:tabs>
            <w:spacing w:before="200" w:line="240" w:lineRule="auto"/>
          </w:pPr>
          <w:hyperlink w:anchor="_heading=h.30j0zll">
            <w:r>
              <w:rPr>
                <w:b/>
              </w:rPr>
              <w:t>Tabla de revisión</w:t>
            </w:r>
          </w:hyperlink>
          <w:r>
            <w:rPr>
              <w:b/>
            </w:rPr>
            <w:tab/>
          </w:r>
          <w:r>
            <w:fldChar w:fldCharType="begin"/>
          </w:r>
          <w:r>
            <w:instrText xml:space="preserve"> PAGEREF _heading=h.30j0zll \h </w:instrText>
          </w:r>
          <w:r>
            <w:fldChar w:fldCharType="separate"/>
          </w:r>
          <w:r>
            <w:rPr>
              <w:b/>
            </w:rPr>
            <w:t>2</w:t>
          </w:r>
          <w:r>
            <w:fldChar w:fldCharType="end"/>
          </w:r>
        </w:p>
        <w:p w14:paraId="2C90F9E8" w14:textId="77777777" w:rsidR="00454D4D" w:rsidRDefault="00000000">
          <w:pPr>
            <w:tabs>
              <w:tab w:val="right" w:pos="9025"/>
            </w:tabs>
            <w:spacing w:before="200" w:line="240" w:lineRule="auto"/>
          </w:pPr>
          <w:hyperlink w:anchor="_heading=h.1fob9te">
            <w:r>
              <w:rPr>
                <w:b/>
              </w:rPr>
              <w:t>Introducción</w:t>
            </w:r>
          </w:hyperlink>
          <w:r>
            <w:rPr>
              <w:b/>
            </w:rPr>
            <w:tab/>
          </w:r>
          <w:r>
            <w:fldChar w:fldCharType="begin"/>
          </w:r>
          <w:r>
            <w:instrText xml:space="preserve"> PAGEREF _heading=h.1fob9te \h </w:instrText>
          </w:r>
          <w:r>
            <w:fldChar w:fldCharType="separate"/>
          </w:r>
          <w:r>
            <w:rPr>
              <w:b/>
            </w:rPr>
            <w:t>2</w:t>
          </w:r>
          <w:r>
            <w:fldChar w:fldCharType="end"/>
          </w:r>
        </w:p>
        <w:p w14:paraId="50D000C3" w14:textId="77777777" w:rsidR="00454D4D" w:rsidRDefault="00000000">
          <w:pPr>
            <w:tabs>
              <w:tab w:val="right" w:pos="9025"/>
            </w:tabs>
            <w:spacing w:before="200" w:line="240" w:lineRule="auto"/>
          </w:pPr>
          <w:hyperlink w:anchor="_heading=h.3znysh7">
            <w:r>
              <w:rPr>
                <w:b/>
              </w:rPr>
              <w:t>Contenidos</w:t>
            </w:r>
          </w:hyperlink>
          <w:r>
            <w:rPr>
              <w:b/>
            </w:rPr>
            <w:tab/>
            <w:t>3</w:t>
          </w:r>
        </w:p>
        <w:p w14:paraId="56BA1D9E" w14:textId="77777777" w:rsidR="00454D4D" w:rsidRDefault="00000000">
          <w:pPr>
            <w:tabs>
              <w:tab w:val="right" w:pos="9025"/>
            </w:tabs>
            <w:spacing w:before="200" w:after="80" w:line="240" w:lineRule="auto"/>
          </w:pPr>
          <w:hyperlink w:anchor="_heading=h.3dy6vkm">
            <w:r>
              <w:rPr>
                <w:b/>
              </w:rPr>
              <w:t>Bibliografía</w:t>
            </w:r>
          </w:hyperlink>
          <w:r>
            <w:rPr>
              <w:b/>
            </w:rPr>
            <w:tab/>
            <w:t>3</w:t>
          </w:r>
          <w:r>
            <w:fldChar w:fldCharType="end"/>
          </w:r>
        </w:p>
      </w:sdtContent>
    </w:sdt>
    <w:p w14:paraId="3D0F1C00" w14:textId="77777777" w:rsidR="00454D4D" w:rsidRDefault="00454D4D">
      <w:pPr>
        <w:rPr>
          <w:b/>
          <w:sz w:val="30"/>
          <w:szCs w:val="30"/>
        </w:rPr>
      </w:pPr>
    </w:p>
    <w:p w14:paraId="07B21188" w14:textId="77777777" w:rsidR="00454D4D" w:rsidRDefault="00454D4D">
      <w:pPr>
        <w:rPr>
          <w:b/>
          <w:sz w:val="30"/>
          <w:szCs w:val="30"/>
        </w:rPr>
      </w:pPr>
    </w:p>
    <w:p w14:paraId="5557469A" w14:textId="77777777" w:rsidR="00454D4D" w:rsidRDefault="00454D4D">
      <w:pPr>
        <w:rPr>
          <w:b/>
          <w:sz w:val="30"/>
          <w:szCs w:val="30"/>
        </w:rPr>
      </w:pPr>
    </w:p>
    <w:p w14:paraId="103C64A1" w14:textId="77777777" w:rsidR="00454D4D" w:rsidRDefault="00000000">
      <w:pPr>
        <w:pStyle w:val="Ttulo1"/>
      </w:pPr>
      <w:bookmarkStart w:id="0" w:name="_heading=h.gjdgxs" w:colFirst="0" w:colLast="0"/>
      <w:bookmarkEnd w:id="0"/>
      <w:r>
        <w:t xml:space="preserve">Resumen </w:t>
      </w:r>
    </w:p>
    <w:p w14:paraId="77ED306E" w14:textId="77777777" w:rsidR="00454D4D" w:rsidRDefault="00454D4D">
      <w:pPr>
        <w:jc w:val="both"/>
      </w:pPr>
    </w:p>
    <w:p w14:paraId="6167D1C9" w14:textId="77777777" w:rsidR="00454D4D" w:rsidRDefault="00000000">
      <w:pPr>
        <w:jc w:val="both"/>
      </w:pPr>
      <w:r>
        <w:t xml:space="preserve">Este documento se trata de un listado de registros de malos olores con la herramienta Sonar </w:t>
      </w:r>
      <w:proofErr w:type="spellStart"/>
      <w:r>
        <w:t>Lint</w:t>
      </w:r>
      <w:proofErr w:type="spellEnd"/>
      <w:r>
        <w:t>. En caso de detectar malos olores, se decidirá su corrección o no en función de si es importante o no el registro en cuestión para el correcto funcionamiento del código y su legibilidad.</w:t>
      </w:r>
    </w:p>
    <w:p w14:paraId="66E80686" w14:textId="77777777" w:rsidR="00454D4D" w:rsidRDefault="00454D4D">
      <w:pPr>
        <w:rPr>
          <w:sz w:val="24"/>
          <w:szCs w:val="24"/>
        </w:rPr>
      </w:pPr>
    </w:p>
    <w:p w14:paraId="6E4F4235" w14:textId="77777777" w:rsidR="00454D4D" w:rsidRDefault="00000000">
      <w:pPr>
        <w:pStyle w:val="Ttulo1"/>
      </w:pPr>
      <w:bookmarkStart w:id="1" w:name="_heading=h.30j0zll" w:colFirst="0" w:colLast="0"/>
      <w:bookmarkEnd w:id="1"/>
      <w:r>
        <w:t>Tabla de revisión</w:t>
      </w:r>
    </w:p>
    <w:p w14:paraId="71ABCAEF" w14:textId="77777777" w:rsidR="00454D4D" w:rsidRDefault="00454D4D">
      <w:pPr>
        <w:rPr>
          <w:sz w:val="30"/>
          <w:szCs w:val="30"/>
        </w:rPr>
      </w:pPr>
    </w:p>
    <w:tbl>
      <w:tblPr>
        <w:tblStyle w:val="a8"/>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010"/>
        <w:gridCol w:w="5070"/>
      </w:tblGrid>
      <w:tr w:rsidR="00454D4D" w14:paraId="6F71382A" w14:textId="77777777">
        <w:trPr>
          <w:trHeight w:val="388"/>
        </w:trPr>
        <w:tc>
          <w:tcPr>
            <w:tcW w:w="1380" w:type="dxa"/>
            <w:shd w:val="clear" w:color="auto" w:fill="A4C2F4"/>
            <w:tcMar>
              <w:top w:w="100" w:type="dxa"/>
              <w:left w:w="100" w:type="dxa"/>
              <w:bottom w:w="100" w:type="dxa"/>
              <w:right w:w="100" w:type="dxa"/>
            </w:tcMar>
          </w:tcPr>
          <w:p w14:paraId="66953160" w14:textId="77777777" w:rsidR="00454D4D" w:rsidRDefault="00000000">
            <w:pPr>
              <w:widowControl w:val="0"/>
              <w:pBdr>
                <w:top w:val="nil"/>
                <w:left w:val="nil"/>
                <w:bottom w:val="nil"/>
                <w:right w:val="nil"/>
                <w:between w:val="nil"/>
              </w:pBdr>
              <w:spacing w:line="240" w:lineRule="auto"/>
              <w:rPr>
                <w:b/>
                <w:sz w:val="24"/>
                <w:szCs w:val="24"/>
              </w:rPr>
            </w:pPr>
            <w:r>
              <w:rPr>
                <w:b/>
                <w:sz w:val="24"/>
                <w:szCs w:val="24"/>
              </w:rPr>
              <w:t>Versión</w:t>
            </w:r>
          </w:p>
        </w:tc>
        <w:tc>
          <w:tcPr>
            <w:tcW w:w="2010" w:type="dxa"/>
            <w:shd w:val="clear" w:color="auto" w:fill="A4C2F4"/>
            <w:tcMar>
              <w:top w:w="100" w:type="dxa"/>
              <w:left w:w="100" w:type="dxa"/>
              <w:bottom w:w="100" w:type="dxa"/>
              <w:right w:w="100" w:type="dxa"/>
            </w:tcMar>
          </w:tcPr>
          <w:p w14:paraId="04942824" w14:textId="77777777" w:rsidR="00454D4D" w:rsidRDefault="00000000">
            <w:pPr>
              <w:widowControl w:val="0"/>
              <w:pBdr>
                <w:top w:val="nil"/>
                <w:left w:val="nil"/>
                <w:bottom w:val="nil"/>
                <w:right w:val="nil"/>
                <w:between w:val="nil"/>
              </w:pBdr>
              <w:spacing w:line="240" w:lineRule="auto"/>
              <w:rPr>
                <w:b/>
                <w:sz w:val="24"/>
                <w:szCs w:val="24"/>
              </w:rPr>
            </w:pPr>
            <w:r>
              <w:rPr>
                <w:b/>
                <w:sz w:val="24"/>
                <w:szCs w:val="24"/>
              </w:rPr>
              <w:t>Fecha</w:t>
            </w:r>
          </w:p>
        </w:tc>
        <w:tc>
          <w:tcPr>
            <w:tcW w:w="5070" w:type="dxa"/>
            <w:shd w:val="clear" w:color="auto" w:fill="A4C2F4"/>
            <w:tcMar>
              <w:top w:w="100" w:type="dxa"/>
              <w:left w:w="100" w:type="dxa"/>
              <w:bottom w:w="100" w:type="dxa"/>
              <w:right w:w="100" w:type="dxa"/>
            </w:tcMar>
          </w:tcPr>
          <w:p w14:paraId="42D48EA5" w14:textId="77777777" w:rsidR="00454D4D" w:rsidRDefault="00000000">
            <w:pPr>
              <w:widowControl w:val="0"/>
              <w:pBdr>
                <w:top w:val="nil"/>
                <w:left w:val="nil"/>
                <w:bottom w:val="nil"/>
                <w:right w:val="nil"/>
                <w:between w:val="nil"/>
              </w:pBdr>
              <w:spacing w:line="240" w:lineRule="auto"/>
              <w:rPr>
                <w:b/>
                <w:sz w:val="24"/>
                <w:szCs w:val="24"/>
              </w:rPr>
            </w:pPr>
            <w:r>
              <w:rPr>
                <w:b/>
                <w:sz w:val="24"/>
                <w:szCs w:val="24"/>
              </w:rPr>
              <w:t>Descripción</w:t>
            </w:r>
          </w:p>
        </w:tc>
      </w:tr>
      <w:tr w:rsidR="00454D4D" w14:paraId="55B53D9B" w14:textId="77777777">
        <w:tc>
          <w:tcPr>
            <w:tcW w:w="1380" w:type="dxa"/>
            <w:shd w:val="clear" w:color="auto" w:fill="EFEFEF"/>
            <w:tcMar>
              <w:top w:w="100" w:type="dxa"/>
              <w:left w:w="100" w:type="dxa"/>
              <w:bottom w:w="100" w:type="dxa"/>
              <w:right w:w="100" w:type="dxa"/>
            </w:tcMar>
          </w:tcPr>
          <w:p w14:paraId="6584967F" w14:textId="77777777" w:rsidR="00454D4D" w:rsidRDefault="00000000">
            <w:pPr>
              <w:widowControl w:val="0"/>
              <w:pBdr>
                <w:top w:val="nil"/>
                <w:left w:val="nil"/>
                <w:bottom w:val="nil"/>
                <w:right w:val="nil"/>
                <w:between w:val="nil"/>
              </w:pBdr>
              <w:spacing w:line="240" w:lineRule="auto"/>
            </w:pPr>
            <w:r>
              <w:t>V1</w:t>
            </w:r>
          </w:p>
        </w:tc>
        <w:tc>
          <w:tcPr>
            <w:tcW w:w="2010" w:type="dxa"/>
            <w:shd w:val="clear" w:color="auto" w:fill="EFEFEF"/>
            <w:tcMar>
              <w:top w:w="100" w:type="dxa"/>
              <w:left w:w="100" w:type="dxa"/>
              <w:bottom w:w="100" w:type="dxa"/>
              <w:right w:w="100" w:type="dxa"/>
            </w:tcMar>
          </w:tcPr>
          <w:p w14:paraId="2A8E6E10" w14:textId="79A77B40" w:rsidR="00454D4D" w:rsidRDefault="00CB34C0">
            <w:pPr>
              <w:widowControl w:val="0"/>
              <w:pBdr>
                <w:top w:val="nil"/>
                <w:left w:val="nil"/>
                <w:bottom w:val="nil"/>
                <w:right w:val="nil"/>
                <w:between w:val="nil"/>
              </w:pBdr>
              <w:spacing w:line="240" w:lineRule="auto"/>
            </w:pPr>
            <w:r>
              <w:t>07/07/2024</w:t>
            </w:r>
          </w:p>
        </w:tc>
        <w:tc>
          <w:tcPr>
            <w:tcW w:w="5070" w:type="dxa"/>
            <w:shd w:val="clear" w:color="auto" w:fill="auto"/>
            <w:tcMar>
              <w:top w:w="100" w:type="dxa"/>
              <w:left w:w="100" w:type="dxa"/>
              <w:bottom w:w="100" w:type="dxa"/>
              <w:right w:w="100" w:type="dxa"/>
            </w:tcMar>
          </w:tcPr>
          <w:p w14:paraId="3521332E" w14:textId="77777777" w:rsidR="00454D4D" w:rsidRDefault="00000000">
            <w:pPr>
              <w:widowControl w:val="0"/>
              <w:pBdr>
                <w:top w:val="nil"/>
                <w:left w:val="nil"/>
                <w:bottom w:val="nil"/>
                <w:right w:val="nil"/>
                <w:between w:val="nil"/>
              </w:pBdr>
              <w:spacing w:line="240" w:lineRule="auto"/>
            </w:pPr>
            <w:r>
              <w:t>Creación y desarrollo del documento</w:t>
            </w:r>
          </w:p>
        </w:tc>
      </w:tr>
    </w:tbl>
    <w:p w14:paraId="2509519B" w14:textId="77777777" w:rsidR="00454D4D" w:rsidRDefault="00454D4D">
      <w:pPr>
        <w:rPr>
          <w:sz w:val="30"/>
          <w:szCs w:val="30"/>
        </w:rPr>
      </w:pPr>
    </w:p>
    <w:p w14:paraId="718C692B" w14:textId="77777777" w:rsidR="00454D4D" w:rsidRDefault="00000000">
      <w:pPr>
        <w:pStyle w:val="Ttulo1"/>
      </w:pPr>
      <w:bookmarkStart w:id="2" w:name="_heading=h.1fob9te" w:colFirst="0" w:colLast="0"/>
      <w:bookmarkEnd w:id="2"/>
      <w:r>
        <w:lastRenderedPageBreak/>
        <w:t>Introducción</w:t>
      </w:r>
    </w:p>
    <w:p w14:paraId="79D4A4D8" w14:textId="3EA4A839" w:rsidR="00454D4D" w:rsidRPr="00CB34C0" w:rsidRDefault="00CB34C0">
      <w:pPr>
        <w:pStyle w:val="Ttulo1"/>
        <w:rPr>
          <w:sz w:val="22"/>
          <w:szCs w:val="22"/>
        </w:rPr>
      </w:pPr>
      <w:r w:rsidRPr="00CB34C0">
        <w:rPr>
          <w:sz w:val="22"/>
          <w:szCs w:val="22"/>
        </w:rPr>
        <w:t xml:space="preserve">Se han proporcionado capturas del análisis realizado con Sonar </w:t>
      </w:r>
      <w:proofErr w:type="spellStart"/>
      <w:r w:rsidRPr="00CB34C0">
        <w:rPr>
          <w:sz w:val="22"/>
          <w:szCs w:val="22"/>
        </w:rPr>
        <w:t>Lint</w:t>
      </w:r>
      <w:proofErr w:type="spellEnd"/>
      <w:r w:rsidRPr="00CB34C0">
        <w:rPr>
          <w:sz w:val="22"/>
          <w:szCs w:val="22"/>
        </w:rPr>
        <w:t xml:space="preserve"> para detectar posibles problemas de código ("malos olores"), junto con un análisis detallado de cada captura y las decisiones tomadas respecto a su corrección.</w:t>
      </w:r>
    </w:p>
    <w:p w14:paraId="6DC4F032" w14:textId="7EB7FFB5" w:rsidR="00454D4D" w:rsidRDefault="00000000">
      <w:r>
        <w:t>Se ha ejecutado un análisis del proyecto individual completo, obteniendo los siguientes malos olores, los cuales se mostrarán mediante capturas del propio log generado por la herramienta:</w:t>
      </w:r>
      <w:r w:rsidR="00542DEA" w:rsidRPr="00542DEA">
        <w:rPr>
          <w:noProof/>
        </w:rPr>
        <w:t xml:space="preserve"> </w:t>
      </w:r>
      <w:r w:rsidR="00542DEA" w:rsidRPr="00542DEA">
        <w:drawing>
          <wp:inline distT="0" distB="0" distL="0" distR="0" wp14:anchorId="7A7EC65F" wp14:editId="723CC69D">
            <wp:extent cx="5733415" cy="247015"/>
            <wp:effectExtent l="0" t="0" r="635" b="635"/>
            <wp:docPr id="812504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04530" name=""/>
                    <pic:cNvPicPr/>
                  </pic:nvPicPr>
                  <pic:blipFill>
                    <a:blip r:embed="rId9"/>
                    <a:stretch>
                      <a:fillRect/>
                    </a:stretch>
                  </pic:blipFill>
                  <pic:spPr>
                    <a:xfrm>
                      <a:off x="0" y="0"/>
                      <a:ext cx="5733415" cy="247015"/>
                    </a:xfrm>
                    <a:prstGeom prst="rect">
                      <a:avLst/>
                    </a:prstGeom>
                  </pic:spPr>
                </pic:pic>
              </a:graphicData>
            </a:graphic>
          </wp:inline>
        </w:drawing>
      </w:r>
    </w:p>
    <w:p w14:paraId="7D799AA7" w14:textId="0BF0AF37" w:rsidR="00542DEA" w:rsidRDefault="00542DEA" w:rsidP="00542DEA">
      <w:pPr>
        <w:ind w:left="-709"/>
        <w:jc w:val="center"/>
      </w:pPr>
      <w:r>
        <w:rPr>
          <w:b/>
        </w:rPr>
        <w:t xml:space="preserve">Captura </w:t>
      </w:r>
      <w:r>
        <w:rPr>
          <w:b/>
        </w:rPr>
        <w:t>1</w:t>
      </w:r>
      <w:r>
        <w:t xml:space="preserve">. Regular </w:t>
      </w:r>
      <w:proofErr w:type="spellStart"/>
      <w:r>
        <w:t>expression</w:t>
      </w:r>
      <w:proofErr w:type="spellEnd"/>
      <w:r>
        <w:t xml:space="preserve"> </w:t>
      </w:r>
      <w:proofErr w:type="spellStart"/>
      <w:r>
        <w:t>naming</w:t>
      </w:r>
      <w:proofErr w:type="spellEnd"/>
      <w:r>
        <w:t xml:space="preserve"> </w:t>
      </w:r>
      <w:proofErr w:type="spellStart"/>
      <w:r>
        <w:t>bad</w:t>
      </w:r>
      <w:proofErr w:type="spellEnd"/>
      <w:r>
        <w:t xml:space="preserve"> </w:t>
      </w:r>
      <w:proofErr w:type="spellStart"/>
      <w:r>
        <w:t>smell</w:t>
      </w:r>
      <w:proofErr w:type="spellEnd"/>
    </w:p>
    <w:p w14:paraId="3D2EFAAB" w14:textId="77777777" w:rsidR="00542DEA" w:rsidRDefault="00542DEA" w:rsidP="00542DEA">
      <w:pPr>
        <w:ind w:left="-709"/>
        <w:jc w:val="center"/>
      </w:pPr>
    </w:p>
    <w:p w14:paraId="2C719210" w14:textId="4055542D" w:rsidR="00542DEA" w:rsidRPr="00542DEA" w:rsidRDefault="00542DEA" w:rsidP="00542DEA">
      <w:pPr>
        <w:pStyle w:val="NormalWeb"/>
        <w:rPr>
          <w:rFonts w:ascii="Arial" w:hAnsi="Arial" w:cs="Arial"/>
          <w:sz w:val="22"/>
          <w:szCs w:val="22"/>
        </w:rPr>
      </w:pPr>
      <w:r w:rsidRPr="00542DEA">
        <w:rPr>
          <w:rFonts w:ascii="Arial" w:hAnsi="Arial" w:cs="Arial"/>
          <w:sz w:val="22"/>
          <w:szCs w:val="22"/>
        </w:rPr>
        <w:t xml:space="preserve">En la </w:t>
      </w:r>
      <w:r w:rsidRPr="00542DEA">
        <w:rPr>
          <w:rFonts w:ascii="Arial" w:hAnsi="Arial" w:cs="Arial"/>
          <w:b/>
          <w:bCs/>
          <w:sz w:val="22"/>
          <w:szCs w:val="22"/>
        </w:rPr>
        <w:t>Captura 1</w:t>
      </w:r>
      <w:r w:rsidRPr="00542DEA">
        <w:rPr>
          <w:rFonts w:ascii="Arial" w:hAnsi="Arial" w:cs="Arial"/>
          <w:sz w:val="22"/>
          <w:szCs w:val="22"/>
        </w:rPr>
        <w:t xml:space="preserve"> se pueden observar</w:t>
      </w:r>
      <w:r>
        <w:rPr>
          <w:rFonts w:ascii="Arial" w:hAnsi="Arial" w:cs="Arial"/>
          <w:sz w:val="22"/>
          <w:szCs w:val="22"/>
        </w:rPr>
        <w:t xml:space="preserve"> a lo largo de todo el proyecto en varias ocasiones</w:t>
      </w:r>
      <w:r w:rsidRPr="00542DEA">
        <w:rPr>
          <w:rFonts w:ascii="Arial" w:hAnsi="Arial" w:cs="Arial"/>
          <w:sz w:val="22"/>
          <w:szCs w:val="22"/>
        </w:rPr>
        <w:t xml:space="preserve"> múltiples advertencias sobre el seguimiento inadecuado de una expresión regular para nombrar las clases asociadas a roles principales en proyectos e historias de usuario. </w:t>
      </w:r>
    </w:p>
    <w:p w14:paraId="1BFD32A7" w14:textId="1B3FE186" w:rsidR="00542DEA" w:rsidRPr="00542DEA" w:rsidRDefault="00542DEA" w:rsidP="00542DEA">
      <w:pPr>
        <w:pStyle w:val="NormalWeb"/>
        <w:rPr>
          <w:rFonts w:ascii="Arial" w:hAnsi="Arial" w:cs="Arial"/>
          <w:sz w:val="22"/>
          <w:szCs w:val="22"/>
        </w:rPr>
      </w:pPr>
      <w:r w:rsidRPr="00542DEA">
        <w:rPr>
          <w:rFonts w:ascii="Arial" w:hAnsi="Arial" w:cs="Arial"/>
          <w:b/>
          <w:bCs/>
          <w:sz w:val="22"/>
          <w:szCs w:val="22"/>
        </w:rPr>
        <w:t>Valoración:</w:t>
      </w:r>
      <w:r>
        <w:rPr>
          <w:rFonts w:ascii="Arial" w:hAnsi="Arial" w:cs="Arial"/>
          <w:sz w:val="22"/>
          <w:szCs w:val="22"/>
        </w:rPr>
        <w:t xml:space="preserve"> </w:t>
      </w:r>
      <w:r w:rsidRPr="00542DEA">
        <w:rPr>
          <w:rFonts w:ascii="Arial" w:hAnsi="Arial" w:cs="Arial"/>
          <w:sz w:val="22"/>
          <w:szCs w:val="22"/>
        </w:rPr>
        <w:t>no se considerarán relevantes dichas advertencias sobre prácticas de nomenclatura incorrectas</w:t>
      </w:r>
      <w:r>
        <w:rPr>
          <w:rFonts w:ascii="Arial" w:hAnsi="Arial" w:cs="Arial"/>
          <w:sz w:val="22"/>
          <w:szCs w:val="22"/>
        </w:rPr>
        <w:t xml:space="preserve"> debido a que s</w:t>
      </w:r>
      <w:r w:rsidRPr="00542DEA">
        <w:rPr>
          <w:rFonts w:ascii="Arial" w:hAnsi="Arial" w:cs="Arial"/>
          <w:sz w:val="22"/>
          <w:szCs w:val="22"/>
        </w:rPr>
        <w:t xml:space="preserve">e ha seguido fielmente la metodología recomendada por los profesores, que dicta que las clases deben ser nombradas comenzando con el nombre del rol principal para el cual se desarrolla la clase, utilizando mayúscula inicial. </w:t>
      </w:r>
    </w:p>
    <w:p w14:paraId="46571321" w14:textId="77777777" w:rsidR="00454D4D" w:rsidRDefault="00454D4D">
      <w:pPr>
        <w:jc w:val="both"/>
      </w:pPr>
    </w:p>
    <w:p w14:paraId="1585A259" w14:textId="77777777" w:rsidR="00454D4D" w:rsidRDefault="00454D4D">
      <w:pPr>
        <w:jc w:val="both"/>
      </w:pPr>
    </w:p>
    <w:p w14:paraId="42B1DD24" w14:textId="14AD72E4" w:rsidR="00454D4D" w:rsidRDefault="00542DEA">
      <w:pPr>
        <w:jc w:val="both"/>
      </w:pPr>
      <w:r w:rsidRPr="00542DEA">
        <w:drawing>
          <wp:inline distT="0" distB="0" distL="0" distR="0" wp14:anchorId="5D1D4A67" wp14:editId="18197D0F">
            <wp:extent cx="5281118" cy="693480"/>
            <wp:effectExtent l="0" t="0" r="0" b="0"/>
            <wp:docPr id="1289217729"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17729" name="Imagen 1" descr="Imagen que contiene Calendario&#10;&#10;Descripción generada automáticamente"/>
                    <pic:cNvPicPr/>
                  </pic:nvPicPr>
                  <pic:blipFill>
                    <a:blip r:embed="rId10"/>
                    <a:stretch>
                      <a:fillRect/>
                    </a:stretch>
                  </pic:blipFill>
                  <pic:spPr>
                    <a:xfrm>
                      <a:off x="0" y="0"/>
                      <a:ext cx="5281118" cy="693480"/>
                    </a:xfrm>
                    <a:prstGeom prst="rect">
                      <a:avLst/>
                    </a:prstGeom>
                  </pic:spPr>
                </pic:pic>
              </a:graphicData>
            </a:graphic>
          </wp:inline>
        </w:drawing>
      </w:r>
    </w:p>
    <w:p w14:paraId="3C7D7962" w14:textId="77777777" w:rsidR="00454D4D" w:rsidRDefault="00454D4D"/>
    <w:p w14:paraId="34A66D22" w14:textId="416C77B3" w:rsidR="00454D4D" w:rsidRDefault="00000000">
      <w:pPr>
        <w:jc w:val="center"/>
      </w:pPr>
      <w:r>
        <w:rPr>
          <w:b/>
        </w:rPr>
        <w:t>Captura 2</w:t>
      </w:r>
      <w:r>
        <w:t xml:space="preserve">. </w:t>
      </w:r>
      <w:proofErr w:type="spellStart"/>
      <w:r w:rsidR="00542DEA">
        <w:t>Replace</w:t>
      </w:r>
      <w:proofErr w:type="spellEnd"/>
      <w:r w:rsidR="00542DEA">
        <w:t xml:space="preserve"> </w:t>
      </w:r>
      <w:proofErr w:type="spellStart"/>
      <w:r w:rsidR="00542DEA">
        <w:t>this</w:t>
      </w:r>
      <w:proofErr w:type="spellEnd"/>
      <w:r w:rsidR="00542DEA">
        <w:t xml:space="preserve"> </w:t>
      </w:r>
      <w:proofErr w:type="spellStart"/>
      <w:r w:rsidR="00542DEA">
        <w:t>assert</w:t>
      </w:r>
      <w:proofErr w:type="spellEnd"/>
      <w:r w:rsidR="00542DEA">
        <w:t xml:space="preserve"> </w:t>
      </w:r>
      <w:proofErr w:type="spellStart"/>
      <w:r w:rsidR="00542DEA">
        <w:t>with</w:t>
      </w:r>
      <w:proofErr w:type="spellEnd"/>
      <w:r w:rsidR="00542DEA">
        <w:t xml:space="preserve"> a </w:t>
      </w:r>
      <w:proofErr w:type="spellStart"/>
      <w:r w:rsidR="00542DEA">
        <w:t>proper</w:t>
      </w:r>
      <w:proofErr w:type="spellEnd"/>
      <w:r w:rsidR="00542DEA">
        <w:t xml:space="preserve"> </w:t>
      </w:r>
      <w:proofErr w:type="spellStart"/>
      <w:r w:rsidR="00542DEA">
        <w:t>check</w:t>
      </w:r>
      <w:proofErr w:type="spellEnd"/>
    </w:p>
    <w:p w14:paraId="6FB58498" w14:textId="77777777" w:rsidR="00454D4D" w:rsidRDefault="00454D4D"/>
    <w:p w14:paraId="21ACB3DB" w14:textId="7F394913" w:rsidR="00454D4D" w:rsidRDefault="00000000">
      <w:pPr>
        <w:jc w:val="both"/>
      </w:pPr>
      <w:r>
        <w:t xml:space="preserve">En la </w:t>
      </w:r>
      <w:r>
        <w:rPr>
          <w:b/>
        </w:rPr>
        <w:t xml:space="preserve">Captura 2 </w:t>
      </w:r>
      <w:r>
        <w:t xml:space="preserve">observamos varios avisos idénticos </w:t>
      </w:r>
      <w:r w:rsidR="00542DEA">
        <w:t xml:space="preserve">que piden reemplazar los </w:t>
      </w:r>
      <w:proofErr w:type="spellStart"/>
      <w:r w:rsidR="00542DEA">
        <w:t>asserts</w:t>
      </w:r>
      <w:proofErr w:type="spellEnd"/>
      <w:r w:rsidR="00542DEA">
        <w:t xml:space="preserve"> por </w:t>
      </w:r>
      <w:proofErr w:type="spellStart"/>
      <w:r w:rsidR="00542DEA">
        <w:t>checks</w:t>
      </w:r>
      <w:proofErr w:type="spellEnd"/>
      <w:r w:rsidR="00542DEA">
        <w:t xml:space="preserve">. Este </w:t>
      </w:r>
      <w:proofErr w:type="spellStart"/>
      <w:r w:rsidR="00542DEA">
        <w:t>bad</w:t>
      </w:r>
      <w:proofErr w:type="spellEnd"/>
      <w:r w:rsidR="00542DEA">
        <w:t xml:space="preserve"> </w:t>
      </w:r>
      <w:proofErr w:type="spellStart"/>
      <w:r w:rsidR="00542DEA">
        <w:t>smell</w:t>
      </w:r>
      <w:proofErr w:type="spellEnd"/>
      <w:r w:rsidR="00542DEA">
        <w:t xml:space="preserve"> aparece por todo </w:t>
      </w:r>
      <w:r w:rsidR="00B15790">
        <w:t xml:space="preserve">el análisis realizado por </w:t>
      </w:r>
      <w:proofErr w:type="spellStart"/>
      <w:r w:rsidR="00B15790">
        <w:t>Lint</w:t>
      </w:r>
      <w:proofErr w:type="spellEnd"/>
      <w:r w:rsidR="00B15790">
        <w:t>, en varias clases de todo tipo.</w:t>
      </w:r>
    </w:p>
    <w:p w14:paraId="797C9D1D" w14:textId="77777777" w:rsidR="00454D4D" w:rsidRDefault="00454D4D">
      <w:pPr>
        <w:jc w:val="both"/>
      </w:pPr>
    </w:p>
    <w:p w14:paraId="3CA46975" w14:textId="55C475A4" w:rsidR="00454D4D" w:rsidRDefault="00000000">
      <w:pPr>
        <w:jc w:val="both"/>
      </w:pPr>
      <w:r>
        <w:rPr>
          <w:b/>
        </w:rPr>
        <w:t>Valoración</w:t>
      </w:r>
      <w:r>
        <w:t>:</w:t>
      </w:r>
      <w:r w:rsidR="00B15790">
        <w:t xml:space="preserve"> este </w:t>
      </w:r>
      <w:proofErr w:type="spellStart"/>
      <w:r w:rsidR="00B15790">
        <w:t>bad</w:t>
      </w:r>
      <w:proofErr w:type="spellEnd"/>
      <w:r w:rsidR="00B15790">
        <w:t xml:space="preserve"> </w:t>
      </w:r>
      <w:proofErr w:type="spellStart"/>
      <w:r w:rsidR="00B15790">
        <w:t>smell</w:t>
      </w:r>
      <w:proofErr w:type="spellEnd"/>
      <w:r w:rsidR="00B15790">
        <w:t xml:space="preserve"> no será tenido en cuenta debido a que</w:t>
      </w:r>
      <w:r>
        <w:t xml:space="preserve"> nos recomiendan reemplazar los </w:t>
      </w:r>
      <w:proofErr w:type="spellStart"/>
      <w:r>
        <w:rPr>
          <w:b/>
          <w:i/>
        </w:rPr>
        <w:t>asserts</w:t>
      </w:r>
      <w:proofErr w:type="spellEnd"/>
      <w:r>
        <w:rPr>
          <w:b/>
          <w:i/>
        </w:rPr>
        <w:t xml:space="preserve"> </w:t>
      </w:r>
      <w:r>
        <w:t xml:space="preserve">por </w:t>
      </w:r>
      <w:proofErr w:type="spellStart"/>
      <w:r>
        <w:rPr>
          <w:b/>
          <w:i/>
        </w:rPr>
        <w:t>checks</w:t>
      </w:r>
      <w:proofErr w:type="spellEnd"/>
      <w:r w:rsidR="00B15790">
        <w:t xml:space="preserve">, y </w:t>
      </w:r>
      <w:r>
        <w:t xml:space="preserve">en el </w:t>
      </w:r>
      <w:proofErr w:type="spellStart"/>
      <w:r>
        <w:t>framework</w:t>
      </w:r>
      <w:proofErr w:type="spellEnd"/>
      <w:r>
        <w:t xml:space="preserve"> que </w:t>
      </w:r>
      <w:r w:rsidR="00B15790">
        <w:t xml:space="preserve">utilizamos en la asignatura los </w:t>
      </w:r>
      <w:proofErr w:type="spellStart"/>
      <w:r w:rsidR="00B15790">
        <w:t>asserts</w:t>
      </w:r>
      <w:proofErr w:type="spellEnd"/>
      <w:r w:rsidR="00B15790">
        <w:t xml:space="preserve"> son el modo empleado para comprobar que todos los objetos empleados no sean nulos</w:t>
      </w:r>
      <w:r>
        <w:t>.</w:t>
      </w:r>
    </w:p>
    <w:p w14:paraId="77483BAA" w14:textId="77777777" w:rsidR="00B15790" w:rsidRDefault="00B15790">
      <w:pPr>
        <w:jc w:val="both"/>
      </w:pPr>
    </w:p>
    <w:p w14:paraId="333A627C" w14:textId="0BC32133" w:rsidR="00B15790" w:rsidRDefault="00B15790">
      <w:pPr>
        <w:jc w:val="both"/>
      </w:pPr>
      <w:r w:rsidRPr="00B15790">
        <w:drawing>
          <wp:inline distT="0" distB="0" distL="0" distR="0" wp14:anchorId="57DD4A24" wp14:editId="60385434">
            <wp:extent cx="5733415" cy="397510"/>
            <wp:effectExtent l="0" t="0" r="635" b="2540"/>
            <wp:docPr id="1511441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41391" name=""/>
                    <pic:cNvPicPr/>
                  </pic:nvPicPr>
                  <pic:blipFill>
                    <a:blip r:embed="rId11"/>
                    <a:stretch>
                      <a:fillRect/>
                    </a:stretch>
                  </pic:blipFill>
                  <pic:spPr>
                    <a:xfrm>
                      <a:off x="0" y="0"/>
                      <a:ext cx="5733415" cy="397510"/>
                    </a:xfrm>
                    <a:prstGeom prst="rect">
                      <a:avLst/>
                    </a:prstGeom>
                  </pic:spPr>
                </pic:pic>
              </a:graphicData>
            </a:graphic>
          </wp:inline>
        </w:drawing>
      </w:r>
    </w:p>
    <w:p w14:paraId="0A6E742A" w14:textId="6CE1FB01" w:rsidR="00454D4D" w:rsidRDefault="00000000">
      <w:pPr>
        <w:jc w:val="center"/>
      </w:pPr>
      <w:r>
        <w:rPr>
          <w:b/>
        </w:rPr>
        <w:t>Captura 3</w:t>
      </w:r>
      <w:r>
        <w:t xml:space="preserve">. </w:t>
      </w:r>
      <w:proofErr w:type="spellStart"/>
      <w:r>
        <w:t>Constants</w:t>
      </w:r>
      <w:proofErr w:type="spellEnd"/>
      <w:r>
        <w:t xml:space="preserve"> </w:t>
      </w:r>
      <w:proofErr w:type="spellStart"/>
      <w:r>
        <w:t>suggestion</w:t>
      </w:r>
      <w:proofErr w:type="spellEnd"/>
      <w:r>
        <w:t xml:space="preserve"> in </w:t>
      </w:r>
      <w:proofErr w:type="spellStart"/>
      <w:r>
        <w:rPr>
          <w:i/>
        </w:rPr>
        <w:t>authorise</w:t>
      </w:r>
      <w:proofErr w:type="spellEnd"/>
      <w:r>
        <w:rPr>
          <w:i/>
        </w:rPr>
        <w:t xml:space="preserve">, </w:t>
      </w:r>
      <w:proofErr w:type="spellStart"/>
      <w:r>
        <w:rPr>
          <w:i/>
        </w:rPr>
        <w:t>bind</w:t>
      </w:r>
      <w:proofErr w:type="spellEnd"/>
      <w:r>
        <w:rPr>
          <w:i/>
        </w:rPr>
        <w:t xml:space="preserve"> </w:t>
      </w:r>
      <w:r>
        <w:t xml:space="preserve">and </w:t>
      </w:r>
      <w:proofErr w:type="spellStart"/>
      <w:r>
        <w:rPr>
          <w:i/>
        </w:rPr>
        <w:t>unbind</w:t>
      </w:r>
      <w:proofErr w:type="spellEnd"/>
      <w:r>
        <w:rPr>
          <w:i/>
        </w:rPr>
        <w:t xml:space="preserve"> </w:t>
      </w:r>
      <w:proofErr w:type="spellStart"/>
      <w:r>
        <w:t>methods</w:t>
      </w:r>
      <w:proofErr w:type="spellEnd"/>
      <w:r>
        <w:t xml:space="preserve"> </w:t>
      </w:r>
      <w:proofErr w:type="spellStart"/>
      <w:r>
        <w:t>from</w:t>
      </w:r>
      <w:proofErr w:type="spellEnd"/>
      <w:r>
        <w:t xml:space="preserve"> </w:t>
      </w:r>
      <w:proofErr w:type="spellStart"/>
      <w:r>
        <w:t>all</w:t>
      </w:r>
      <w:proofErr w:type="spellEnd"/>
      <w:r>
        <w:t xml:space="preserve"> </w:t>
      </w:r>
      <w:proofErr w:type="spellStart"/>
      <w:r>
        <w:t>services</w:t>
      </w:r>
      <w:proofErr w:type="spellEnd"/>
    </w:p>
    <w:p w14:paraId="4A6B2DBF" w14:textId="77777777" w:rsidR="00454D4D" w:rsidRDefault="00454D4D">
      <w:pPr>
        <w:jc w:val="both"/>
      </w:pPr>
    </w:p>
    <w:p w14:paraId="0CC6E4F6" w14:textId="77777777" w:rsidR="00454D4D" w:rsidRDefault="00454D4D">
      <w:pPr>
        <w:jc w:val="both"/>
      </w:pPr>
    </w:p>
    <w:p w14:paraId="454A6C69" w14:textId="71E6B5AE" w:rsidR="00454D4D" w:rsidRDefault="00000000">
      <w:pPr>
        <w:jc w:val="both"/>
      </w:pPr>
      <w:r>
        <w:lastRenderedPageBreak/>
        <w:t xml:space="preserve">En la </w:t>
      </w:r>
      <w:r>
        <w:rPr>
          <w:b/>
        </w:rPr>
        <w:t xml:space="preserve">Captura 3 </w:t>
      </w:r>
      <w:r w:rsidR="00B15790">
        <w:t>se puede observar varios</w:t>
      </w:r>
      <w:r>
        <w:t xml:space="preserve"> aviso</w:t>
      </w:r>
      <w:r w:rsidR="00B15790">
        <w:t>s</w:t>
      </w:r>
      <w:r>
        <w:t xml:space="preserve"> en rojo que nos sugiere definir constantes para los parámetros que se pasan en los métodos </w:t>
      </w:r>
      <w:proofErr w:type="spellStart"/>
      <w:r>
        <w:rPr>
          <w:i/>
        </w:rPr>
        <w:t>authorise</w:t>
      </w:r>
      <w:proofErr w:type="spellEnd"/>
      <w:r>
        <w:t xml:space="preserve">, </w:t>
      </w:r>
      <w:proofErr w:type="spellStart"/>
      <w:r>
        <w:rPr>
          <w:i/>
        </w:rPr>
        <w:t>bind</w:t>
      </w:r>
      <w:proofErr w:type="spellEnd"/>
      <w:r>
        <w:t xml:space="preserve"> y </w:t>
      </w:r>
      <w:proofErr w:type="spellStart"/>
      <w:r>
        <w:rPr>
          <w:i/>
        </w:rPr>
        <w:t>unbind</w:t>
      </w:r>
      <w:proofErr w:type="spellEnd"/>
      <w:r w:rsidR="00B15790">
        <w:t xml:space="preserve">. Este </w:t>
      </w:r>
      <w:proofErr w:type="spellStart"/>
      <w:r w:rsidR="00B15790">
        <w:t>bad</w:t>
      </w:r>
      <w:proofErr w:type="spellEnd"/>
      <w:r w:rsidR="00B15790">
        <w:t xml:space="preserve"> </w:t>
      </w:r>
      <w:proofErr w:type="spellStart"/>
      <w:r w:rsidR="00B15790">
        <w:t>smell</w:t>
      </w:r>
      <w:proofErr w:type="spellEnd"/>
      <w:r w:rsidR="00B15790">
        <w:t xml:space="preserve"> aparece a lo largo de todo el análisis en todos los servicios.</w:t>
      </w:r>
    </w:p>
    <w:p w14:paraId="532DD714" w14:textId="77777777" w:rsidR="00454D4D" w:rsidRDefault="00454D4D">
      <w:pPr>
        <w:jc w:val="both"/>
      </w:pPr>
    </w:p>
    <w:p w14:paraId="20A0F96D" w14:textId="6179C35F" w:rsidR="00454D4D" w:rsidRDefault="00000000">
      <w:pPr>
        <w:jc w:val="both"/>
      </w:pPr>
      <w:r>
        <w:rPr>
          <w:b/>
        </w:rPr>
        <w:t>Valoración:</w:t>
      </w:r>
      <w:r>
        <w:t xml:space="preserve"> </w:t>
      </w:r>
      <w:r w:rsidR="00CD409F">
        <w:t xml:space="preserve">la manera explicada en clase sugiere que ignoremos estos avisos, esto es debido a que tal y como funcionan estos métodos hay que pasarles los parámetros como los vistos en la </w:t>
      </w:r>
      <w:r w:rsidR="00CD409F" w:rsidRPr="00CD409F">
        <w:rPr>
          <w:b/>
          <w:bCs/>
        </w:rPr>
        <w:t>Captura 3</w:t>
      </w:r>
      <w:r w:rsidR="00CD409F">
        <w:t>, “</w:t>
      </w:r>
      <w:proofErr w:type="spellStart"/>
      <w:r w:rsidR="00CD409F">
        <w:t>masterId</w:t>
      </w:r>
      <w:proofErr w:type="spellEnd"/>
      <w:r w:rsidR="00CD409F">
        <w:t>”, “</w:t>
      </w:r>
      <w:proofErr w:type="spellStart"/>
      <w:r w:rsidR="00CD409F">
        <w:t>periodFinish</w:t>
      </w:r>
      <w:proofErr w:type="spellEnd"/>
      <w:r w:rsidR="00CD409F">
        <w:t>” y “</w:t>
      </w:r>
      <w:proofErr w:type="spellStart"/>
      <w:r w:rsidR="00CD409F">
        <w:t>periodStart</w:t>
      </w:r>
      <w:proofErr w:type="spellEnd"/>
      <w:r w:rsidR="00CD409F">
        <w:t>”, entre muchos otros, se deben pasar en ese formato, es decir, con sus correspondientes comillas. El hacerlos constantes podría generar vulnerabilidades y problemas a la hora de trabajar con esos métodos. Debido a todo esto se ha decidido no tener en cuenta.</w:t>
      </w:r>
    </w:p>
    <w:p w14:paraId="03230A35" w14:textId="47C7FD8D" w:rsidR="00CD409F" w:rsidRDefault="00CD409F">
      <w:pPr>
        <w:jc w:val="center"/>
        <w:rPr>
          <w:b/>
        </w:rPr>
      </w:pPr>
      <w:r w:rsidRPr="00CD409F">
        <w:rPr>
          <w:b/>
        </w:rPr>
        <w:drawing>
          <wp:inline distT="0" distB="0" distL="0" distR="0" wp14:anchorId="5E56D60C" wp14:editId="4D899DD5">
            <wp:extent cx="5733415" cy="408940"/>
            <wp:effectExtent l="0" t="0" r="635" b="0"/>
            <wp:docPr id="775513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13593" name=""/>
                    <pic:cNvPicPr/>
                  </pic:nvPicPr>
                  <pic:blipFill>
                    <a:blip r:embed="rId12"/>
                    <a:stretch>
                      <a:fillRect/>
                    </a:stretch>
                  </pic:blipFill>
                  <pic:spPr>
                    <a:xfrm>
                      <a:off x="0" y="0"/>
                      <a:ext cx="5733415" cy="408940"/>
                    </a:xfrm>
                    <a:prstGeom prst="rect">
                      <a:avLst/>
                    </a:prstGeom>
                  </pic:spPr>
                </pic:pic>
              </a:graphicData>
            </a:graphic>
          </wp:inline>
        </w:drawing>
      </w:r>
    </w:p>
    <w:p w14:paraId="5A8D984C" w14:textId="5E8D99E3" w:rsidR="00454D4D" w:rsidRDefault="00000000">
      <w:pPr>
        <w:jc w:val="center"/>
      </w:pPr>
      <w:r>
        <w:rPr>
          <w:b/>
        </w:rPr>
        <w:t>Captura 4</w:t>
      </w:r>
      <w:r>
        <w:t xml:space="preserve">. </w:t>
      </w:r>
      <w:r w:rsidR="00CD409F">
        <w:t xml:space="preserve">Removed </w:t>
      </w:r>
      <w:proofErr w:type="spellStart"/>
      <w:r w:rsidR="00CD409F">
        <w:t>this</w:t>
      </w:r>
      <w:proofErr w:type="spellEnd"/>
      <w:r w:rsidR="00CD409F">
        <w:t xml:space="preserve"> block</w:t>
      </w:r>
    </w:p>
    <w:p w14:paraId="05188350" w14:textId="77777777" w:rsidR="00454D4D" w:rsidRDefault="00454D4D">
      <w:pPr>
        <w:jc w:val="both"/>
      </w:pPr>
    </w:p>
    <w:p w14:paraId="18725687" w14:textId="56C4EEDE" w:rsidR="00454D4D" w:rsidRDefault="00000000">
      <w:pPr>
        <w:jc w:val="both"/>
      </w:pPr>
      <w:r>
        <w:t xml:space="preserve">En la </w:t>
      </w:r>
      <w:r>
        <w:rPr>
          <w:b/>
        </w:rPr>
        <w:t xml:space="preserve">Captura 4 </w:t>
      </w:r>
      <w:r>
        <w:t xml:space="preserve">observamos un </w:t>
      </w:r>
      <w:proofErr w:type="spellStart"/>
      <w:r w:rsidR="00CD409F">
        <w:t>bad</w:t>
      </w:r>
      <w:proofErr w:type="spellEnd"/>
      <w:r w:rsidR="00CD409F">
        <w:t xml:space="preserve"> </w:t>
      </w:r>
      <w:proofErr w:type="spellStart"/>
      <w:r w:rsidR="00CD409F">
        <w:t>smell</w:t>
      </w:r>
      <w:proofErr w:type="spellEnd"/>
      <w:r w:rsidR="00CD409F">
        <w:t xml:space="preserve"> que recomienda borrar bloques de código.</w:t>
      </w:r>
    </w:p>
    <w:p w14:paraId="756E30F0" w14:textId="77777777" w:rsidR="00454D4D" w:rsidRDefault="00454D4D">
      <w:pPr>
        <w:jc w:val="both"/>
      </w:pPr>
    </w:p>
    <w:p w14:paraId="1F58545C" w14:textId="0D34526E" w:rsidR="00454D4D" w:rsidRDefault="00000000">
      <w:pPr>
        <w:jc w:val="both"/>
      </w:pPr>
      <w:r>
        <w:rPr>
          <w:b/>
        </w:rPr>
        <w:t>Valoración:</w:t>
      </w:r>
      <w:r>
        <w:t xml:space="preserve"> </w:t>
      </w:r>
      <w:r w:rsidR="00CD409F">
        <w:t>tras analizarlo</w:t>
      </w:r>
      <w:r w:rsidR="006F748A">
        <w:t xml:space="preserve">, se trataba de código comentado o </w:t>
      </w:r>
      <w:proofErr w:type="spellStart"/>
      <w:r w:rsidR="006F748A">
        <w:t>inutil</w:t>
      </w:r>
      <w:proofErr w:type="spellEnd"/>
      <w:r w:rsidR="006F748A">
        <w:t>, por lo que</w:t>
      </w:r>
      <w:r w:rsidR="00CD409F">
        <w:t xml:space="preserve"> se ha optado por borrar </w:t>
      </w:r>
      <w:r w:rsidR="006F748A">
        <w:t>para así mejorar su calidad y legibilidad.</w:t>
      </w:r>
    </w:p>
    <w:p w14:paraId="1AA919ED" w14:textId="77777777" w:rsidR="00454D4D" w:rsidRDefault="00454D4D">
      <w:pPr>
        <w:jc w:val="both"/>
      </w:pPr>
    </w:p>
    <w:p w14:paraId="69E0DC51" w14:textId="7ED63E30" w:rsidR="006F748A" w:rsidRDefault="006F748A">
      <w:pPr>
        <w:jc w:val="both"/>
      </w:pPr>
      <w:r>
        <w:t xml:space="preserve">Para finalizar, </w:t>
      </w:r>
      <w:r w:rsidR="003D1AA5">
        <w:t>hay que mencionar</w:t>
      </w:r>
      <w:r>
        <w:t xml:space="preserve"> que </w:t>
      </w:r>
      <w:r w:rsidR="003D1AA5">
        <w:t xml:space="preserve">se han obtenido todos estos </w:t>
      </w:r>
      <w:proofErr w:type="spellStart"/>
      <w:r w:rsidR="003D1AA5">
        <w:t>bad</w:t>
      </w:r>
      <w:proofErr w:type="spellEnd"/>
      <w:r w:rsidR="003D1AA5">
        <w:t xml:space="preserve"> </w:t>
      </w:r>
      <w:proofErr w:type="spellStart"/>
      <w:r w:rsidR="003D1AA5">
        <w:t>smells</w:t>
      </w:r>
      <w:proofErr w:type="spellEnd"/>
      <w:r w:rsidR="003D1AA5">
        <w:t xml:space="preserve"> tras realizar un análisis de Sonar sobre la carpeta del proyecto. Y se han analizado en base a lo aprendido en clase de teoría y prácticas de la asignatura.</w:t>
      </w:r>
    </w:p>
    <w:p w14:paraId="72697396" w14:textId="77777777" w:rsidR="006F748A" w:rsidRDefault="006F748A">
      <w:pPr>
        <w:jc w:val="both"/>
      </w:pPr>
    </w:p>
    <w:p w14:paraId="64545E08" w14:textId="7A3B8EC2" w:rsidR="00454D4D" w:rsidRDefault="00000000" w:rsidP="003D1AA5">
      <w:r>
        <w:t xml:space="preserve">Para realizar el análisis se ha tenido en cuenta las respuestas en el </w:t>
      </w:r>
      <w:r w:rsidR="006F748A">
        <w:t xml:space="preserve">foro </w:t>
      </w:r>
      <w:r>
        <w:t xml:space="preserve">acerca de los malos olores y el uso de Sonar </w:t>
      </w:r>
      <w:proofErr w:type="spellStart"/>
      <w:r>
        <w:t>Lint</w:t>
      </w:r>
      <w:proofErr w:type="spellEnd"/>
      <w:r>
        <w:t>. Para ver los detalles puede ingresar al siguiente enlace al foro con más</w:t>
      </w:r>
      <w:r w:rsidR="003D1AA5">
        <w:t xml:space="preserve"> </w:t>
      </w:r>
      <w:r>
        <w:t xml:space="preserve">información: </w:t>
      </w:r>
      <w:hyperlink r:id="rId13">
        <w:r>
          <w:rPr>
            <w:color w:val="1155CC"/>
            <w:u w:val="single"/>
          </w:rPr>
          <w:t>https://ev.us.es/webapps/discussionboard/do/message?action=list_messages&amp;course_id=_85092_1&amp;nav=discussion_board&amp;conf_id=_405265_1&amp;forum_id=_234042_1&amp;message_id=_415711_1</w:t>
        </w:r>
      </w:hyperlink>
    </w:p>
    <w:p w14:paraId="13A836F2" w14:textId="77777777" w:rsidR="00454D4D" w:rsidRDefault="00000000">
      <w:pPr>
        <w:pStyle w:val="Ttulo1"/>
      </w:pPr>
      <w:bookmarkStart w:id="3" w:name="_heading=h.3dy6vkm" w:colFirst="0" w:colLast="0"/>
      <w:bookmarkEnd w:id="3"/>
      <w:r>
        <w:t>Bibliografía</w:t>
      </w:r>
    </w:p>
    <w:p w14:paraId="375093D1" w14:textId="77777777" w:rsidR="00454D4D" w:rsidRDefault="00454D4D"/>
    <w:p w14:paraId="294391B8" w14:textId="77777777" w:rsidR="00454D4D" w:rsidRDefault="00000000">
      <w:pPr>
        <w:rPr>
          <w:sz w:val="24"/>
          <w:szCs w:val="24"/>
        </w:rPr>
      </w:pPr>
      <w:r>
        <w:rPr>
          <w:sz w:val="24"/>
          <w:szCs w:val="24"/>
        </w:rPr>
        <w:t xml:space="preserve">-Documento 08 </w:t>
      </w:r>
      <w:proofErr w:type="spellStart"/>
      <w:r>
        <w:rPr>
          <w:sz w:val="24"/>
          <w:szCs w:val="24"/>
        </w:rPr>
        <w:t>Annexes</w:t>
      </w:r>
      <w:proofErr w:type="spellEnd"/>
      <w:r>
        <w:rPr>
          <w:sz w:val="24"/>
          <w:szCs w:val="24"/>
        </w:rPr>
        <w:t>, de los contenidos de la plataforma virtual de esta asignatura.</w:t>
      </w:r>
    </w:p>
    <w:sectPr w:rsidR="00454D4D">
      <w:headerReference w:type="default" r:id="rId14"/>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03D448" w14:textId="77777777" w:rsidR="008D62F5" w:rsidRDefault="008D62F5">
      <w:pPr>
        <w:spacing w:line="240" w:lineRule="auto"/>
      </w:pPr>
      <w:r>
        <w:separator/>
      </w:r>
    </w:p>
  </w:endnote>
  <w:endnote w:type="continuationSeparator" w:id="0">
    <w:p w14:paraId="145C2E8B" w14:textId="77777777" w:rsidR="008D62F5" w:rsidRDefault="008D62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D2C04AB2-9516-4A66-8953-316621ADE33A}"/>
  </w:font>
  <w:font w:name="Calibri">
    <w:panose1 w:val="020F0502020204030204"/>
    <w:charset w:val="00"/>
    <w:family w:val="swiss"/>
    <w:pitch w:val="variable"/>
    <w:sig w:usb0="E4002EFF" w:usb1="C200247B" w:usb2="00000009" w:usb3="00000000" w:csb0="000001FF" w:csb1="00000000"/>
    <w:embedRegular r:id="rId2" w:fontKey="{E76810DE-35BC-457B-8FB8-430023AC5212}"/>
  </w:font>
  <w:font w:name="Cambria">
    <w:panose1 w:val="02040503050406030204"/>
    <w:charset w:val="00"/>
    <w:family w:val="roman"/>
    <w:pitch w:val="variable"/>
    <w:sig w:usb0="E00006FF" w:usb1="420024FF" w:usb2="02000000" w:usb3="00000000" w:csb0="0000019F" w:csb1="00000000"/>
    <w:embedRegular r:id="rId3" w:fontKey="{52687C00-AFDF-4E6A-8453-6E96576A6A2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16775" w14:textId="77777777" w:rsidR="00454D4D" w:rsidRDefault="00000000">
    <w:pPr>
      <w:jc w:val="right"/>
    </w:pPr>
    <w:r>
      <w:rPr>
        <w:sz w:val="24"/>
        <w:szCs w:val="24"/>
      </w:rPr>
      <w:fldChar w:fldCharType="begin"/>
    </w:r>
    <w:r>
      <w:rPr>
        <w:sz w:val="24"/>
        <w:szCs w:val="24"/>
      </w:rPr>
      <w:instrText>PAGE</w:instrText>
    </w:r>
    <w:r>
      <w:rPr>
        <w:sz w:val="24"/>
        <w:szCs w:val="24"/>
      </w:rPr>
      <w:fldChar w:fldCharType="separate"/>
    </w:r>
    <w:r w:rsidR="00CB34C0">
      <w:rPr>
        <w:noProof/>
        <w:sz w:val="24"/>
        <w:szCs w:val="24"/>
      </w:rPr>
      <w:t>1</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CA56CF" w14:textId="77777777" w:rsidR="008D62F5" w:rsidRDefault="008D62F5">
      <w:pPr>
        <w:spacing w:line="240" w:lineRule="auto"/>
      </w:pPr>
      <w:r>
        <w:separator/>
      </w:r>
    </w:p>
  </w:footnote>
  <w:footnote w:type="continuationSeparator" w:id="0">
    <w:p w14:paraId="42E83136" w14:textId="77777777" w:rsidR="008D62F5" w:rsidRDefault="008D62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3978C" w14:textId="752A7934" w:rsidR="00454D4D" w:rsidRDefault="00000000">
    <w:pPr>
      <w:rPr>
        <w:b/>
        <w:i/>
        <w:sz w:val="18"/>
        <w:szCs w:val="18"/>
      </w:rPr>
    </w:pPr>
    <w:r>
      <w:rPr>
        <w:b/>
        <w:i/>
        <w:sz w:val="18"/>
        <w:szCs w:val="18"/>
      </w:rPr>
      <w:t>Grupo C</w:t>
    </w:r>
    <w:r w:rsidR="00CB34C0">
      <w:rPr>
        <w:b/>
        <w:i/>
        <w:sz w:val="18"/>
        <w:szCs w:val="18"/>
      </w:rPr>
      <w:t>2</w:t>
    </w:r>
    <w:r>
      <w:rPr>
        <w:b/>
        <w:i/>
        <w:sz w:val="18"/>
        <w:szCs w:val="18"/>
      </w:rPr>
      <w:t xml:space="preserve">.027                                                                                                                     Sevilla </w:t>
    </w:r>
    <w:r w:rsidR="00CB34C0">
      <w:rPr>
        <w:b/>
        <w:i/>
        <w:sz w:val="18"/>
        <w:szCs w:val="18"/>
      </w:rPr>
      <w:t>7</w:t>
    </w:r>
    <w:r>
      <w:rPr>
        <w:b/>
        <w:i/>
        <w:sz w:val="18"/>
        <w:szCs w:val="18"/>
      </w:rPr>
      <w:t xml:space="preserve"> de </w:t>
    </w:r>
    <w:r w:rsidR="00CB34C0">
      <w:rPr>
        <w:b/>
        <w:i/>
        <w:sz w:val="18"/>
        <w:szCs w:val="18"/>
      </w:rPr>
      <w:t>Ju</w:t>
    </w:r>
    <w:r>
      <w:rPr>
        <w:b/>
        <w:i/>
        <w:sz w:val="18"/>
        <w:szCs w:val="18"/>
      </w:rPr>
      <w:t>l</w:t>
    </w:r>
    <w:r w:rsidR="00CB34C0">
      <w:rPr>
        <w:b/>
        <w:i/>
        <w:sz w:val="18"/>
        <w:szCs w:val="18"/>
      </w:rPr>
      <w:t>io</w:t>
    </w:r>
    <w:r>
      <w:rPr>
        <w:b/>
        <w:i/>
        <w:sz w:val="18"/>
        <w:szCs w:val="18"/>
      </w:rPr>
      <w:t xml:space="preserve"> 2024</w:t>
    </w:r>
  </w:p>
  <w:p w14:paraId="1F19A356" w14:textId="77777777" w:rsidR="00454D4D" w:rsidRDefault="00454D4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D4D"/>
    <w:rsid w:val="003D1AA5"/>
    <w:rsid w:val="00454D4D"/>
    <w:rsid w:val="00542DEA"/>
    <w:rsid w:val="006F748A"/>
    <w:rsid w:val="008D62F5"/>
    <w:rsid w:val="00B15790"/>
    <w:rsid w:val="00CB34C0"/>
    <w:rsid w:val="00CD409F"/>
    <w:rsid w:val="00F802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5C73E"/>
  <w15:docId w15:val="{AA6D8B3C-4CA1-46FB-8FA0-D612A4F2E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8"/>
    <w:tblPr>
      <w:tblStyleRowBandSize w:val="1"/>
      <w:tblStyleColBandSize w:val="1"/>
      <w:tblCellMar>
        <w:top w:w="100" w:type="dxa"/>
        <w:left w:w="100" w:type="dxa"/>
        <w:bottom w:w="100" w:type="dxa"/>
        <w:right w:w="100" w:type="dxa"/>
      </w:tblCellMar>
    </w:tblPr>
  </w:style>
  <w:style w:type="table" w:customStyle="1" w:styleId="a0">
    <w:basedOn w:val="TableNormal8"/>
    <w:tblPr>
      <w:tblStyleRowBandSize w:val="1"/>
      <w:tblStyleColBandSize w:val="1"/>
      <w:tblCellMar>
        <w:top w:w="100" w:type="dxa"/>
        <w:left w:w="100" w:type="dxa"/>
        <w:bottom w:w="100" w:type="dxa"/>
        <w:right w:w="100" w:type="dxa"/>
      </w:tblCellMar>
    </w:tblPr>
  </w:style>
  <w:style w:type="table" w:customStyle="1" w:styleId="a1">
    <w:basedOn w:val="TableNormal8"/>
    <w:tblPr>
      <w:tblStyleRowBandSize w:val="1"/>
      <w:tblStyleColBandSize w:val="1"/>
      <w:tblCellMar>
        <w:top w:w="100" w:type="dxa"/>
        <w:left w:w="100" w:type="dxa"/>
        <w:bottom w:w="100" w:type="dxa"/>
        <w:right w:w="100" w:type="dxa"/>
      </w:tblCellMar>
    </w:tblPr>
  </w:style>
  <w:style w:type="table" w:customStyle="1" w:styleId="a2">
    <w:basedOn w:val="TableNormal8"/>
    <w:tblPr>
      <w:tblStyleRowBandSize w:val="1"/>
      <w:tblStyleColBandSize w:val="1"/>
      <w:tblCellMar>
        <w:top w:w="100" w:type="dxa"/>
        <w:left w:w="100" w:type="dxa"/>
        <w:bottom w:w="100" w:type="dxa"/>
        <w:right w:w="100" w:type="dxa"/>
      </w:tblCellMar>
    </w:tblPr>
  </w:style>
  <w:style w:type="table" w:customStyle="1" w:styleId="a3">
    <w:basedOn w:val="TableNormal8"/>
    <w:tblPr>
      <w:tblStyleRowBandSize w:val="1"/>
      <w:tblStyleColBandSize w:val="1"/>
      <w:tblCellMar>
        <w:top w:w="100" w:type="dxa"/>
        <w:left w:w="100" w:type="dxa"/>
        <w:bottom w:w="100" w:type="dxa"/>
        <w:right w:w="100" w:type="dxa"/>
      </w:tblCellMar>
    </w:tblPr>
  </w:style>
  <w:style w:type="table" w:customStyle="1" w:styleId="a4">
    <w:basedOn w:val="TableNormal8"/>
    <w:tblPr>
      <w:tblStyleRowBandSize w:val="1"/>
      <w:tblStyleColBandSize w:val="1"/>
      <w:tblCellMar>
        <w:top w:w="100" w:type="dxa"/>
        <w:left w:w="100" w:type="dxa"/>
        <w:bottom w:w="100" w:type="dxa"/>
        <w:right w:w="100" w:type="dxa"/>
      </w:tblCellMar>
    </w:tblPr>
  </w:style>
  <w:style w:type="table" w:customStyle="1" w:styleId="a5">
    <w:basedOn w:val="TableNormal8"/>
    <w:tblPr>
      <w:tblStyleRowBandSize w:val="1"/>
      <w:tblStyleColBandSize w:val="1"/>
      <w:tblCellMar>
        <w:top w:w="100" w:type="dxa"/>
        <w:left w:w="100" w:type="dxa"/>
        <w:bottom w:w="100" w:type="dxa"/>
        <w:right w:w="100" w:type="dxa"/>
      </w:tblCellMar>
    </w:tblPr>
  </w:style>
  <w:style w:type="table" w:customStyle="1" w:styleId="a6">
    <w:basedOn w:val="TableNormal8"/>
    <w:tblPr>
      <w:tblStyleRowBandSize w:val="1"/>
      <w:tblStyleColBandSize w:val="1"/>
      <w:tblCellMar>
        <w:top w:w="100" w:type="dxa"/>
        <w:left w:w="100" w:type="dxa"/>
        <w:bottom w:w="100" w:type="dxa"/>
        <w:right w:w="100" w:type="dxa"/>
      </w:tblCellMar>
    </w:tblPr>
  </w:style>
  <w:style w:type="table" w:customStyle="1" w:styleId="a7">
    <w:basedOn w:val="TableNormal8"/>
    <w:tblPr>
      <w:tblStyleRowBandSize w:val="1"/>
      <w:tblStyleColBandSize w:val="1"/>
      <w:tblCellMar>
        <w:top w:w="100" w:type="dxa"/>
        <w:left w:w="100" w:type="dxa"/>
        <w:bottom w:w="100" w:type="dxa"/>
        <w:right w:w="100" w:type="dxa"/>
      </w:tblCellMar>
    </w:tblPr>
  </w:style>
  <w:style w:type="table" w:customStyle="1" w:styleId="a8">
    <w:basedOn w:val="TableNormal8"/>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CB34C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B34C0"/>
  </w:style>
  <w:style w:type="paragraph" w:styleId="Piedepgina">
    <w:name w:val="footer"/>
    <w:basedOn w:val="Normal"/>
    <w:link w:val="PiedepginaCar"/>
    <w:uiPriority w:val="99"/>
    <w:unhideWhenUsed/>
    <w:rsid w:val="00CB34C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B34C0"/>
  </w:style>
  <w:style w:type="paragraph" w:styleId="NormalWeb">
    <w:name w:val="Normal (Web)"/>
    <w:basedOn w:val="Normal"/>
    <w:uiPriority w:val="99"/>
    <w:semiHidden/>
    <w:unhideWhenUsed/>
    <w:rsid w:val="00542DEA"/>
    <w:pPr>
      <w:spacing w:before="100" w:beforeAutospacing="1" w:after="100" w:afterAutospacing="1" w:line="240" w:lineRule="auto"/>
    </w:pPr>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680240">
      <w:bodyDiv w:val="1"/>
      <w:marLeft w:val="0"/>
      <w:marRight w:val="0"/>
      <w:marTop w:val="0"/>
      <w:marBottom w:val="0"/>
      <w:divBdr>
        <w:top w:val="none" w:sz="0" w:space="0" w:color="auto"/>
        <w:left w:val="none" w:sz="0" w:space="0" w:color="auto"/>
        <w:bottom w:val="none" w:sz="0" w:space="0" w:color="auto"/>
        <w:right w:val="none" w:sz="0" w:space="0" w:color="auto"/>
      </w:divBdr>
    </w:div>
    <w:div w:id="1524904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josrojrom1/DP2-G27-Acme" TargetMode="External"/><Relationship Id="rId13" Type="http://schemas.openxmlformats.org/officeDocument/2006/relationships/hyperlink" Target="https://ev.us.es/webapps/discussionboard/do/message?action=list_messages&amp;course_id=_85092_1&amp;nav=discussion_board&amp;conf_id=_405265_1&amp;forum_id=_234042_1&amp;message_id=_415711_1" TargetMode="Externa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LRZirmncwH4WGvM8jbgFhWRY4A==">CgMxLjAyCGguZ2pkZ3hzMgloLjMwajB6bGwyCWguMWZvYjl0ZTIJaC4zem55c2g3MgloLjNkeTZ2a204AHIhMW1SVDk2d0kxUlR1ekFpdEhDODhYVTYtQi0wTHF6ZUF0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740</Words>
  <Characters>4076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Universidad</dc:creator>
  <cp:lastModifiedBy>DANIEL ALORS ROMERO</cp:lastModifiedBy>
  <cp:revision>2</cp:revision>
  <dcterms:created xsi:type="dcterms:W3CDTF">2024-07-07T19:51:00Z</dcterms:created>
  <dcterms:modified xsi:type="dcterms:W3CDTF">2024-07-07T19:51:00Z</dcterms:modified>
</cp:coreProperties>
</file>