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C1.027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https://github.com/josrojrom1/DP2-G27-Acme</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guaridpin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Pineda, Guadalupe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14 de febrero, 2024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Fp3RUZUeP4C2uPqwcVmYXd/VQ==">CgMxLjA4AHIhMUNtcElHNllYQVhYUXlvbFJfeE1PY0E4eHJhNG1qQ1BU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Guadalupe Ridruejo Pineda</dc:creator>
</cp:coreProperties>
</file>