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D03</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6"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José Joaquín Rojas Romero</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14/04/2024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b w:val="1"/>
            </w:rPr>
          </w:pPr>
          <w:r w:rsidDel="00000000" w:rsidR="00000000" w:rsidRPr="00000000">
            <w:rPr>
              <w:b w:val="1"/>
              <w:rtl w:val="0"/>
            </w:rPr>
            <w:t xml:space="preserve">Capítulo de planificación</w:t>
            <w:tab/>
            <w:t xml:space="preserve">2</w:t>
          </w:r>
        </w:p>
        <w:p w:rsidR="00000000" w:rsidDel="00000000" w:rsidP="00000000" w:rsidRDefault="00000000" w:rsidRPr="00000000" w14:paraId="00000027">
          <w:pPr>
            <w:tabs>
              <w:tab w:val="right" w:leader="none" w:pos="9025.511811023624"/>
            </w:tabs>
            <w:spacing w:before="200" w:line="240" w:lineRule="auto"/>
            <w:ind w:left="0" w:firstLine="0"/>
            <w:rPr>
              <w:b w:val="1"/>
            </w:rPr>
          </w:pPr>
          <w:r w:rsidDel="00000000" w:rsidR="00000000" w:rsidRPr="00000000">
            <w:rPr>
              <w:b w:val="1"/>
              <w:rtl w:val="0"/>
            </w:rPr>
            <w:t xml:space="preserve">Información sobre las tareas                                                                                                3</w:t>
          </w:r>
        </w:p>
        <w:p w:rsidR="00000000" w:rsidDel="00000000" w:rsidP="00000000" w:rsidRDefault="00000000" w:rsidRPr="00000000" w14:paraId="00000028">
          <w:pPr>
            <w:tabs>
              <w:tab w:val="right" w:leader="none" w:pos="9025.511811023624"/>
            </w:tabs>
            <w:spacing w:before="200" w:line="240" w:lineRule="auto"/>
            <w:rPr>
              <w:b w:val="1"/>
            </w:rPr>
          </w:pPr>
          <w:r w:rsidDel="00000000" w:rsidR="00000000" w:rsidRPr="00000000">
            <w:rPr>
              <w:b w:val="1"/>
              <w:rtl w:val="0"/>
            </w:rPr>
            <w:t xml:space="preserve">Capturas de pantalla                                                                                                              6</w:t>
          </w:r>
        </w:p>
        <w:p w:rsidR="00000000" w:rsidDel="00000000" w:rsidP="00000000" w:rsidRDefault="00000000" w:rsidRPr="00000000" w14:paraId="00000029">
          <w:pPr>
            <w:tabs>
              <w:tab w:val="right" w:leader="none" w:pos="9025.511811023624"/>
            </w:tabs>
            <w:spacing w:before="200" w:line="240" w:lineRule="auto"/>
            <w:ind w:left="0" w:firstLine="0"/>
            <w:rPr>
              <w:b w:val="1"/>
            </w:rPr>
          </w:pPr>
          <w:r w:rsidDel="00000000" w:rsidR="00000000" w:rsidRPr="00000000">
            <w:rPr>
              <w:b w:val="1"/>
              <w:rtl w:val="0"/>
            </w:rPr>
            <w:t xml:space="preserve">Presupuesto                                                                                                                           8</w:t>
          </w:r>
        </w:p>
        <w:p w:rsidR="00000000" w:rsidDel="00000000" w:rsidP="00000000" w:rsidRDefault="00000000" w:rsidRPr="00000000" w14:paraId="0000002A">
          <w:pPr>
            <w:tabs>
              <w:tab w:val="right" w:leader="none" w:pos="9025.511811023624"/>
            </w:tabs>
            <w:spacing w:before="200" w:line="240" w:lineRule="auto"/>
            <w:rPr>
              <w:b w:val="1"/>
            </w:rPr>
          </w:pPr>
          <w:r w:rsidDel="00000000" w:rsidR="00000000" w:rsidRPr="00000000">
            <w:rPr>
              <w:b w:val="1"/>
              <w:rtl w:val="0"/>
            </w:rPr>
            <w:t xml:space="preserve">Capítulo de progreso</w:t>
            <w:tab/>
            <w:t xml:space="preserve">9</w:t>
          </w:r>
        </w:p>
        <w:p w:rsidR="00000000" w:rsidDel="00000000" w:rsidP="00000000" w:rsidRDefault="00000000" w:rsidRPr="00000000" w14:paraId="0000002B">
          <w:pPr>
            <w:tabs>
              <w:tab w:val="right" w:leader="none" w:pos="9025.511811023624"/>
            </w:tabs>
            <w:spacing w:before="200" w:line="240" w:lineRule="auto"/>
            <w:ind w:left="0" w:firstLine="0"/>
            <w:rPr>
              <w:b w:val="1"/>
            </w:rPr>
          </w:pPr>
          <w:r w:rsidDel="00000000" w:rsidR="00000000" w:rsidRPr="00000000">
            <w:rPr>
              <w:b w:val="1"/>
              <w:rtl w:val="0"/>
            </w:rPr>
            <w:t xml:space="preserve">Registro de progreso                                                                                                           10</w:t>
          </w:r>
        </w:p>
        <w:p w:rsidR="00000000" w:rsidDel="00000000" w:rsidP="00000000" w:rsidRDefault="00000000" w:rsidRPr="00000000" w14:paraId="0000002C">
          <w:pPr>
            <w:tabs>
              <w:tab w:val="right" w:leader="none" w:pos="9025.511811023624"/>
            </w:tabs>
            <w:spacing w:before="200" w:line="240" w:lineRule="auto"/>
            <w:ind w:left="0" w:firstLine="0"/>
            <w:rPr>
              <w:b w:val="1"/>
            </w:rPr>
          </w:pPr>
          <w:r w:rsidDel="00000000" w:rsidR="00000000" w:rsidRPr="00000000">
            <w:rPr>
              <w:b w:val="1"/>
              <w:rtl w:val="0"/>
            </w:rPr>
            <w:t xml:space="preserve">Conflictos                                                                                                                              10</w:t>
          </w:r>
        </w:p>
        <w:p w:rsidR="00000000" w:rsidDel="00000000" w:rsidP="00000000" w:rsidRDefault="00000000" w:rsidRPr="00000000" w14:paraId="0000002D">
          <w:pPr>
            <w:tabs>
              <w:tab w:val="right" w:leader="none" w:pos="9025.511811023624"/>
            </w:tabs>
            <w:spacing w:before="200" w:line="240" w:lineRule="auto"/>
            <w:ind w:left="0" w:firstLine="0"/>
            <w:rPr/>
          </w:pPr>
          <w:r w:rsidDel="00000000" w:rsidR="00000000" w:rsidRPr="00000000">
            <w:rPr>
              <w:b w:val="1"/>
              <w:rtl w:val="0"/>
            </w:rPr>
            <w:t xml:space="preserve">Comparación de costes</w:t>
            <w:tab/>
            <w:t xml:space="preserve">10</w:t>
          </w:r>
          <w:r w:rsidDel="00000000" w:rsidR="00000000" w:rsidRPr="00000000">
            <w:rPr>
              <w:rtl w:val="0"/>
            </w:rPr>
          </w:r>
        </w:p>
        <w:p w:rsidR="00000000" w:rsidDel="00000000" w:rsidP="00000000" w:rsidRDefault="00000000" w:rsidRPr="00000000" w14:paraId="0000002E">
          <w:pPr>
            <w:tabs>
              <w:tab w:val="right" w:leader="none" w:pos="9025.511811023624"/>
            </w:tabs>
            <w:spacing w:after="80" w:before="200" w:line="240" w:lineRule="auto"/>
            <w:ind w:left="0" w:firstLine="0"/>
            <w:rPr/>
          </w:pPr>
          <w:hyperlink w:anchor="_heading=h.2et92p0">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32">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5">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 del documento</w:t>
            </w:r>
          </w:p>
        </w:tc>
      </w:tr>
    </w:tbl>
    <w:p w:rsidR="00000000" w:rsidDel="00000000" w:rsidP="00000000" w:rsidRDefault="00000000" w:rsidRPr="00000000" w14:paraId="0000003C">
      <w:pPr>
        <w:pStyle w:val="Heading1"/>
        <w:rPr/>
      </w:pPr>
      <w:bookmarkStart w:colFirst="0" w:colLast="0" w:name="_heading=h.1fob9te" w:id="2"/>
      <w:bookmarkEnd w:id="2"/>
      <w:r w:rsidDel="00000000" w:rsidR="00000000" w:rsidRPr="00000000">
        <w:rPr>
          <w:rtl w:val="0"/>
        </w:rPr>
        <w:t xml:space="preserve">Capítulo de planificación</w:t>
      </w:r>
    </w:p>
    <w:p w:rsidR="00000000" w:rsidDel="00000000" w:rsidP="00000000" w:rsidRDefault="00000000" w:rsidRPr="00000000" w14:paraId="0000003D">
      <w:pPr>
        <w:jc w:val="both"/>
        <w:rPr>
          <w:rFonts w:ascii="Aptos" w:cs="Aptos" w:eastAsia="Aptos" w:hAnsi="Aptos"/>
        </w:rPr>
      </w:pPr>
      <w:r w:rsidDel="00000000" w:rsidR="00000000" w:rsidRPr="00000000">
        <w:rPr>
          <w:rtl w:val="0"/>
        </w:rP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 </w:t>
      </w:r>
      <w:r w:rsidDel="00000000" w:rsidR="00000000" w:rsidRPr="00000000">
        <w:rPr>
          <w:rtl w:val="0"/>
        </w:rPr>
      </w:r>
    </w:p>
    <w:p w:rsidR="00000000" w:rsidDel="00000000" w:rsidP="00000000" w:rsidRDefault="00000000" w:rsidRPr="00000000" w14:paraId="0000003E">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INFORMACIÓN SOBRE LAS TAREAS:</w:t>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4"/>
                <w:szCs w:val="24"/>
              </w:rPr>
            </w:pPr>
            <w:r w:rsidDel="00000000" w:rsidR="00000000" w:rsidRPr="00000000">
              <w:rPr>
                <w:b w:val="1"/>
                <w:sz w:val="24"/>
                <w:szCs w:val="24"/>
                <w:rtl w:val="0"/>
              </w:rPr>
              <w:t xml:space="preserve">Tarea 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right"/>
              <w:rPr>
                <w:b w:val="1"/>
                <w:sz w:val="24"/>
                <w:szCs w:val="24"/>
              </w:rPr>
            </w:pPr>
            <w:r w:rsidDel="00000000" w:rsidR="00000000" w:rsidRPr="00000000">
              <w:rPr>
                <w:b w:val="1"/>
                <w:sz w:val="24"/>
                <w:szCs w:val="24"/>
                <w:rtl w:val="0"/>
              </w:rPr>
              <w:t xml:space="preserve">D03-01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160" w:line="259" w:lineRule="auto"/>
              <w:jc w:val="both"/>
              <w:rPr>
                <w:i w:val="1"/>
              </w:rPr>
            </w:pPr>
            <w:r w:rsidDel="00000000" w:rsidR="00000000" w:rsidRPr="00000000">
              <w:rPr>
                <w:rtl w:val="0"/>
              </w:rPr>
              <w:t xml:space="preserve">Operaciones de auditores en auditorías (L y 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160" w:line="259" w:lineRule="auto"/>
              <w:jc w:val="both"/>
              <w:rPr/>
            </w:pPr>
            <w:r w:rsidDel="00000000" w:rsidR="00000000" w:rsidRPr="00000000">
              <w:rPr>
                <w:rtl w:val="0"/>
              </w:rPr>
              <w:t xml:space="preserve">Crear controlador, repositorio y servicio para poder listar (L) y mostrar (S) auditorías de código en el sistema.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 hora 43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06/04/2024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06/04/2024</w:t>
            </w:r>
          </w:p>
        </w:tc>
      </w:tr>
    </w:tbl>
    <w:p w:rsidR="00000000" w:rsidDel="00000000" w:rsidP="00000000" w:rsidRDefault="00000000" w:rsidRPr="00000000" w14:paraId="00000051">
      <w:pPr>
        <w:spacing w:after="160" w:line="259" w:lineRule="auto"/>
        <w:rPr>
          <w:sz w:val="30"/>
          <w:szCs w:val="30"/>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4"/>
                <w:szCs w:val="24"/>
              </w:rPr>
            </w:pPr>
            <w:r w:rsidDel="00000000" w:rsidR="00000000" w:rsidRPr="00000000">
              <w:rPr>
                <w:b w:val="1"/>
                <w:sz w:val="24"/>
                <w:szCs w:val="24"/>
                <w:rtl w:val="0"/>
              </w:rPr>
              <w:t xml:space="preserve">Tarea 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b w:val="1"/>
                <w:sz w:val="24"/>
                <w:szCs w:val="24"/>
              </w:rPr>
            </w:pPr>
            <w:r w:rsidDel="00000000" w:rsidR="00000000" w:rsidRPr="00000000">
              <w:rPr>
                <w:b w:val="1"/>
                <w:sz w:val="24"/>
                <w:szCs w:val="24"/>
                <w:rtl w:val="0"/>
              </w:rPr>
              <w:t xml:space="preserve">D03-02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160" w:line="259" w:lineRule="auto"/>
              <w:jc w:val="both"/>
              <w:rPr>
                <w:i w:val="1"/>
              </w:rPr>
            </w:pPr>
            <w:r w:rsidDel="00000000" w:rsidR="00000000" w:rsidRPr="00000000">
              <w:rPr>
                <w:rtl w:val="0"/>
              </w:rPr>
              <w:t xml:space="preserve">Operaciones de auditores en registros de auditoría (L y 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160" w:line="259" w:lineRule="auto"/>
              <w:jc w:val="both"/>
              <w:rPr/>
            </w:pPr>
            <w:r w:rsidDel="00000000" w:rsidR="00000000" w:rsidRPr="00000000">
              <w:rPr>
                <w:rtl w:val="0"/>
              </w:rPr>
              <w:t xml:space="preserve">Crear controlador, repositorio y servicio para poder listar (L) y mostrar (S) registros de auditorías de código en el sistema.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 hora 24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06/04/2024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06/04/2024</w:t>
            </w:r>
          </w:p>
        </w:tc>
      </w:tr>
    </w:tbl>
    <w:p w:rsidR="00000000" w:rsidDel="00000000" w:rsidP="00000000" w:rsidRDefault="00000000" w:rsidRPr="00000000" w14:paraId="00000062">
      <w:pPr>
        <w:spacing w:after="160" w:line="259" w:lineRule="auto"/>
        <w:rPr>
          <w:rFonts w:ascii="Calibri" w:cs="Calibri" w:eastAsia="Calibri" w:hAnsi="Calibri"/>
          <w:b w:val="1"/>
          <w:sz w:val="24"/>
          <w:szCs w:val="24"/>
        </w:rPr>
      </w:pPr>
      <w:r w:rsidDel="00000000" w:rsidR="00000000" w:rsidRPr="00000000">
        <w:rPr>
          <w:rtl w:val="0"/>
        </w:rPr>
      </w:r>
    </w:p>
    <w:tbl>
      <w:tblPr>
        <w:tblStyle w:val="Table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4"/>
                <w:szCs w:val="24"/>
              </w:rPr>
            </w:pPr>
            <w:r w:rsidDel="00000000" w:rsidR="00000000" w:rsidRPr="00000000">
              <w:rPr>
                <w:b w:val="1"/>
                <w:sz w:val="24"/>
                <w:szCs w:val="24"/>
                <w:rtl w:val="0"/>
              </w:rPr>
              <w:t xml:space="preserve">Tarea 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right"/>
              <w:rPr>
                <w:b w:val="1"/>
                <w:sz w:val="24"/>
                <w:szCs w:val="24"/>
              </w:rPr>
            </w:pPr>
            <w:r w:rsidDel="00000000" w:rsidR="00000000" w:rsidRPr="00000000">
              <w:rPr>
                <w:b w:val="1"/>
                <w:sz w:val="24"/>
                <w:szCs w:val="24"/>
                <w:rtl w:val="0"/>
              </w:rPr>
              <w:t xml:space="preserve">D03-03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160" w:line="259" w:lineRule="auto"/>
              <w:jc w:val="both"/>
              <w:rPr>
                <w:i w:val="1"/>
              </w:rPr>
            </w:pPr>
            <w:r w:rsidDel="00000000" w:rsidR="00000000" w:rsidRPr="00000000">
              <w:rPr>
                <w:rtl w:val="0"/>
              </w:rPr>
              <w:t xml:space="preserve">Operaciones de auditores en auditorías (C).</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160" w:line="259" w:lineRule="auto"/>
              <w:jc w:val="both"/>
              <w:rPr/>
            </w:pPr>
            <w:r w:rsidDel="00000000" w:rsidR="00000000" w:rsidRPr="00000000">
              <w:rPr>
                <w:rtl w:val="0"/>
              </w:rPr>
              <w:t xml:space="preserve">Desarrollar servicio de crear (C) auditorías de código en el sistema a través del formulario correspondiente.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 hora 51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07/04/2024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24/04/2024</w:t>
            </w:r>
          </w:p>
        </w:tc>
      </w:tr>
    </w:tbl>
    <w:p w:rsidR="00000000" w:rsidDel="00000000" w:rsidP="00000000" w:rsidRDefault="00000000" w:rsidRPr="00000000" w14:paraId="00000073">
      <w:pPr>
        <w:spacing w:after="160" w:line="259" w:lineRule="auto"/>
        <w:rPr>
          <w:sz w:val="30"/>
          <w:szCs w:val="30"/>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4"/>
                <w:szCs w:val="24"/>
              </w:rPr>
            </w:pPr>
            <w:r w:rsidDel="00000000" w:rsidR="00000000" w:rsidRPr="00000000">
              <w:rPr>
                <w:b w:val="1"/>
                <w:sz w:val="24"/>
                <w:szCs w:val="24"/>
                <w:rtl w:val="0"/>
              </w:rPr>
              <w:t xml:space="preserve">Tarea 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right"/>
              <w:rPr>
                <w:b w:val="1"/>
                <w:sz w:val="24"/>
                <w:szCs w:val="24"/>
              </w:rPr>
            </w:pPr>
            <w:r w:rsidDel="00000000" w:rsidR="00000000" w:rsidRPr="00000000">
              <w:rPr>
                <w:b w:val="1"/>
                <w:sz w:val="24"/>
                <w:szCs w:val="24"/>
                <w:rtl w:val="0"/>
              </w:rPr>
              <w:t xml:space="preserve">D03-04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160" w:line="259" w:lineRule="auto"/>
              <w:jc w:val="both"/>
              <w:rPr>
                <w:i w:val="1"/>
              </w:rPr>
            </w:pPr>
            <w:r w:rsidDel="00000000" w:rsidR="00000000" w:rsidRPr="00000000">
              <w:rPr>
                <w:rtl w:val="0"/>
              </w:rPr>
              <w:t xml:space="preserve">Operaciones de auditores en registros de auditorías (C).</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160" w:line="259" w:lineRule="auto"/>
              <w:jc w:val="both"/>
              <w:rPr/>
            </w:pPr>
            <w:r w:rsidDel="00000000" w:rsidR="00000000" w:rsidRPr="00000000">
              <w:rPr>
                <w:rtl w:val="0"/>
              </w:rPr>
              <w:t xml:space="preserve">Desarrollar servicio de crear (C) auditorías de código en el sistema a través del formulario correspondiente.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 hora 53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07/04/2024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24/04/2024</w:t>
            </w:r>
          </w:p>
        </w:tc>
      </w:tr>
    </w:tbl>
    <w:p w:rsidR="00000000" w:rsidDel="00000000" w:rsidP="00000000" w:rsidRDefault="00000000" w:rsidRPr="00000000" w14:paraId="00000084">
      <w:pPr>
        <w:spacing w:after="160" w:line="259" w:lineRule="auto"/>
        <w:rPr>
          <w:sz w:val="30"/>
          <w:szCs w:val="30"/>
        </w:rPr>
      </w:pPr>
      <w:r w:rsidDel="00000000" w:rsidR="00000000" w:rsidRPr="00000000">
        <w:rPr>
          <w:rtl w:val="0"/>
        </w:rPr>
      </w:r>
    </w:p>
    <w:p w:rsidR="00000000" w:rsidDel="00000000" w:rsidP="00000000" w:rsidRDefault="00000000" w:rsidRPr="00000000" w14:paraId="00000085">
      <w:pPr>
        <w:spacing w:after="160" w:line="259" w:lineRule="auto"/>
        <w:rPr>
          <w:sz w:val="30"/>
          <w:szCs w:val="30"/>
        </w:rPr>
      </w:pPr>
      <w:r w:rsidDel="00000000" w:rsidR="00000000" w:rsidRPr="00000000">
        <w:rPr>
          <w:rtl w:val="0"/>
        </w:rPr>
      </w:r>
    </w:p>
    <w:p w:rsidR="00000000" w:rsidDel="00000000" w:rsidP="00000000" w:rsidRDefault="00000000" w:rsidRPr="00000000" w14:paraId="00000086">
      <w:pPr>
        <w:spacing w:after="160" w:line="259" w:lineRule="auto"/>
        <w:rPr>
          <w:sz w:val="30"/>
          <w:szCs w:val="30"/>
        </w:rPr>
      </w:pPr>
      <w:r w:rsidDel="00000000" w:rsidR="00000000" w:rsidRPr="00000000">
        <w:rPr>
          <w:rtl w:val="0"/>
        </w:rPr>
      </w:r>
    </w:p>
    <w:p w:rsidR="00000000" w:rsidDel="00000000" w:rsidP="00000000" w:rsidRDefault="00000000" w:rsidRPr="00000000" w14:paraId="00000087">
      <w:pPr>
        <w:spacing w:after="160" w:line="259" w:lineRule="auto"/>
        <w:rPr>
          <w:sz w:val="30"/>
          <w:szCs w:val="30"/>
        </w:rPr>
      </w:pPr>
      <w:r w:rsidDel="00000000" w:rsidR="00000000" w:rsidRPr="00000000">
        <w:rPr>
          <w:rtl w:val="0"/>
        </w:rPr>
      </w:r>
    </w:p>
    <w:p w:rsidR="00000000" w:rsidDel="00000000" w:rsidP="00000000" w:rsidRDefault="00000000" w:rsidRPr="00000000" w14:paraId="00000088">
      <w:pPr>
        <w:spacing w:after="160" w:line="259" w:lineRule="auto"/>
        <w:rPr>
          <w:sz w:val="30"/>
          <w:szCs w:val="30"/>
        </w:rPr>
      </w:pPr>
      <w:r w:rsidDel="00000000" w:rsidR="00000000" w:rsidRPr="00000000">
        <w:rPr>
          <w:rtl w:val="0"/>
        </w:rPr>
      </w:r>
    </w:p>
    <w:p w:rsidR="00000000" w:rsidDel="00000000" w:rsidP="00000000" w:rsidRDefault="00000000" w:rsidRPr="00000000" w14:paraId="00000089">
      <w:pPr>
        <w:spacing w:after="160" w:line="259" w:lineRule="auto"/>
        <w:rPr>
          <w:sz w:val="30"/>
          <w:szCs w:val="30"/>
        </w:rPr>
      </w:pPr>
      <w:r w:rsidDel="00000000" w:rsidR="00000000" w:rsidRPr="00000000">
        <w:rPr>
          <w:rtl w:val="0"/>
        </w:rPr>
      </w:r>
    </w:p>
    <w:tbl>
      <w:tblPr>
        <w:tblStyle w:val="Table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sz w:val="24"/>
                <w:szCs w:val="24"/>
              </w:rPr>
            </w:pPr>
            <w:r w:rsidDel="00000000" w:rsidR="00000000" w:rsidRPr="00000000">
              <w:rPr>
                <w:b w:val="1"/>
                <w:sz w:val="24"/>
                <w:szCs w:val="24"/>
                <w:rtl w:val="0"/>
              </w:rPr>
              <w:t xml:space="preserve">Tarea 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right"/>
              <w:rPr>
                <w:b w:val="1"/>
                <w:sz w:val="24"/>
                <w:szCs w:val="24"/>
              </w:rPr>
            </w:pPr>
            <w:r w:rsidDel="00000000" w:rsidR="00000000" w:rsidRPr="00000000">
              <w:rPr>
                <w:b w:val="1"/>
                <w:sz w:val="24"/>
                <w:szCs w:val="24"/>
                <w:rtl w:val="0"/>
              </w:rPr>
              <w:t xml:space="preserve">D03-05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60" w:line="259" w:lineRule="auto"/>
              <w:jc w:val="both"/>
              <w:rPr/>
            </w:pPr>
            <w:r w:rsidDel="00000000" w:rsidR="00000000" w:rsidRPr="00000000">
              <w:rPr>
                <w:rtl w:val="0"/>
              </w:rPr>
              <w:t xml:space="preserve">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160" w:line="259" w:lineRule="auto"/>
              <w:jc w:val="both"/>
              <w:rPr/>
            </w:pPr>
            <w:r w:rsidDel="00000000" w:rsidR="00000000" w:rsidRPr="00000000">
              <w:rPr>
                <w:rtl w:val="0"/>
              </w:rPr>
              <w:t xml:space="preserve">Crear y rellenar documento Planning and Progress Report con las tareas ha realizar durante el entregable D03, dejando para el final de estas tareas el cálculo del presupuesto final.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Manager,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3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 horas y 24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08/04/2024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25/05/2024</w:t>
            </w:r>
          </w:p>
        </w:tc>
      </w:tr>
    </w:tbl>
    <w:p w:rsidR="00000000" w:rsidDel="00000000" w:rsidP="00000000" w:rsidRDefault="00000000" w:rsidRPr="00000000" w14:paraId="0000009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C">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D">
      <w:pPr>
        <w:spacing w:after="160" w:line="259" w:lineRule="auto"/>
        <w:rPr>
          <w:sz w:val="30"/>
          <w:szCs w:val="30"/>
        </w:rPr>
      </w:pPr>
      <w:r w:rsidDel="00000000" w:rsidR="00000000" w:rsidRPr="00000000">
        <w:rPr>
          <w:rtl w:val="0"/>
        </w:rPr>
      </w:r>
    </w:p>
    <w:tbl>
      <w:tblPr>
        <w:tblStyle w:val="Table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4"/>
                <w:szCs w:val="24"/>
              </w:rPr>
            </w:pPr>
            <w:r w:rsidDel="00000000" w:rsidR="00000000" w:rsidRPr="00000000">
              <w:rPr>
                <w:b w:val="1"/>
                <w:sz w:val="24"/>
                <w:szCs w:val="24"/>
                <w:rtl w:val="0"/>
              </w:rPr>
              <w:t xml:space="preserve">Tarea 06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right"/>
              <w:rPr>
                <w:b w:val="1"/>
                <w:sz w:val="24"/>
                <w:szCs w:val="24"/>
              </w:rPr>
            </w:pPr>
            <w:r w:rsidDel="00000000" w:rsidR="00000000" w:rsidRPr="00000000">
              <w:rPr>
                <w:b w:val="1"/>
                <w:sz w:val="24"/>
                <w:szCs w:val="24"/>
                <w:rtl w:val="0"/>
              </w:rPr>
              <w:t xml:space="preserve">D03-06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160" w:line="259" w:lineRule="auto"/>
              <w:jc w:val="both"/>
              <w:rPr>
                <w:i w:val="1"/>
              </w:rPr>
            </w:pPr>
            <w:r w:rsidDel="00000000" w:rsidR="00000000" w:rsidRPr="00000000">
              <w:rPr>
                <w:rtl w:val="0"/>
              </w:rPr>
              <w:t xml:space="preserve">Operaciones de auditores en auditorías (D)</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160" w:line="259" w:lineRule="auto"/>
              <w:jc w:val="both"/>
              <w:rPr/>
            </w:pPr>
            <w:r w:rsidDel="00000000" w:rsidR="00000000" w:rsidRPr="00000000">
              <w:rPr>
                <w:rtl w:val="0"/>
              </w:rPr>
              <w:t xml:space="preserve">Desarrollar servicio de borrar (D) auditorías de código en el sistema a través del botón en la vista correspondiente.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51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09/04/2024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09/04/2024</w:t>
            </w:r>
          </w:p>
        </w:tc>
      </w:tr>
    </w:tbl>
    <w:p w:rsidR="00000000" w:rsidDel="00000000" w:rsidP="00000000" w:rsidRDefault="00000000" w:rsidRPr="00000000" w14:paraId="000000A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0">
      <w:pPr>
        <w:spacing w:after="160" w:line="259" w:lineRule="auto"/>
        <w:rPr>
          <w:sz w:val="30"/>
          <w:szCs w:val="30"/>
        </w:rPr>
      </w:pPr>
      <w:r w:rsidDel="00000000" w:rsidR="00000000" w:rsidRPr="00000000">
        <w:rPr>
          <w:rtl w:val="0"/>
        </w:rPr>
      </w:r>
    </w:p>
    <w:p w:rsidR="00000000" w:rsidDel="00000000" w:rsidP="00000000" w:rsidRDefault="00000000" w:rsidRPr="00000000" w14:paraId="000000B1">
      <w:pPr>
        <w:spacing w:after="160" w:line="259" w:lineRule="auto"/>
        <w:rPr>
          <w:sz w:val="30"/>
          <w:szCs w:val="30"/>
        </w:rPr>
      </w:pPr>
      <w:r w:rsidDel="00000000" w:rsidR="00000000" w:rsidRPr="00000000">
        <w:rPr>
          <w:rtl w:val="0"/>
        </w:rPr>
      </w:r>
    </w:p>
    <w:p w:rsidR="00000000" w:rsidDel="00000000" w:rsidP="00000000" w:rsidRDefault="00000000" w:rsidRPr="00000000" w14:paraId="000000B2">
      <w:pPr>
        <w:spacing w:after="160" w:line="259" w:lineRule="auto"/>
        <w:rPr>
          <w:sz w:val="30"/>
          <w:szCs w:val="30"/>
        </w:rPr>
      </w:pPr>
      <w:r w:rsidDel="00000000" w:rsidR="00000000" w:rsidRPr="00000000">
        <w:rPr>
          <w:rtl w:val="0"/>
        </w:rPr>
      </w:r>
    </w:p>
    <w:tbl>
      <w:tblPr>
        <w:tblStyle w:val="Table8"/>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4"/>
                <w:szCs w:val="24"/>
              </w:rPr>
            </w:pPr>
            <w:r w:rsidDel="00000000" w:rsidR="00000000" w:rsidRPr="00000000">
              <w:rPr>
                <w:b w:val="1"/>
                <w:sz w:val="24"/>
                <w:szCs w:val="24"/>
                <w:rtl w:val="0"/>
              </w:rPr>
              <w:t xml:space="preserve">Tarea 07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right"/>
              <w:rPr>
                <w:b w:val="1"/>
                <w:sz w:val="24"/>
                <w:szCs w:val="24"/>
              </w:rPr>
            </w:pPr>
            <w:r w:rsidDel="00000000" w:rsidR="00000000" w:rsidRPr="00000000">
              <w:rPr>
                <w:b w:val="1"/>
                <w:sz w:val="24"/>
                <w:szCs w:val="24"/>
                <w:rtl w:val="0"/>
              </w:rPr>
              <w:t xml:space="preserve">D03-07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160" w:line="259" w:lineRule="auto"/>
              <w:jc w:val="both"/>
              <w:rPr>
                <w:i w:val="1"/>
              </w:rPr>
            </w:pPr>
            <w:r w:rsidDel="00000000" w:rsidR="00000000" w:rsidRPr="00000000">
              <w:rPr>
                <w:rtl w:val="0"/>
              </w:rPr>
              <w:t xml:space="preserve">Operaciones de auditores en registros de auditorías (D)</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160" w:line="259" w:lineRule="auto"/>
              <w:jc w:val="both"/>
              <w:rPr/>
            </w:pPr>
            <w:r w:rsidDel="00000000" w:rsidR="00000000" w:rsidRPr="00000000">
              <w:rPr>
                <w:rtl w:val="0"/>
              </w:rPr>
              <w:t xml:space="preserve">Desarrollar servicio de borrar (D) registros de auditorías de código en el sistema a través del botón en la vista correspondiente.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 hora y 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09/04/2024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09/04/2024</w:t>
            </w:r>
          </w:p>
        </w:tc>
      </w:tr>
    </w:tbl>
    <w:p w:rsidR="00000000" w:rsidDel="00000000" w:rsidP="00000000" w:rsidRDefault="00000000" w:rsidRPr="00000000" w14:paraId="000000C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4">
      <w:pPr>
        <w:spacing w:after="160" w:line="259" w:lineRule="auto"/>
        <w:rPr>
          <w:sz w:val="30"/>
          <w:szCs w:val="30"/>
        </w:rPr>
      </w:pPr>
      <w:r w:rsidDel="00000000" w:rsidR="00000000" w:rsidRPr="00000000">
        <w:rPr>
          <w:rtl w:val="0"/>
        </w:rPr>
      </w:r>
    </w:p>
    <w:tbl>
      <w:tblPr>
        <w:tblStyle w:val="Table9"/>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sz w:val="24"/>
                <w:szCs w:val="24"/>
              </w:rPr>
            </w:pPr>
            <w:r w:rsidDel="00000000" w:rsidR="00000000" w:rsidRPr="00000000">
              <w:rPr>
                <w:b w:val="1"/>
                <w:sz w:val="24"/>
                <w:szCs w:val="24"/>
                <w:rtl w:val="0"/>
              </w:rPr>
              <w:t xml:space="preserve">Tarea 08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right"/>
              <w:rPr>
                <w:b w:val="1"/>
                <w:sz w:val="24"/>
                <w:szCs w:val="24"/>
              </w:rPr>
            </w:pPr>
            <w:r w:rsidDel="00000000" w:rsidR="00000000" w:rsidRPr="00000000">
              <w:rPr>
                <w:b w:val="1"/>
                <w:sz w:val="24"/>
                <w:szCs w:val="24"/>
                <w:rtl w:val="0"/>
              </w:rPr>
              <w:t xml:space="preserve">D03-08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160" w:line="259" w:lineRule="auto"/>
              <w:jc w:val="both"/>
              <w:rPr>
                <w:i w:val="1"/>
              </w:rPr>
            </w:pPr>
            <w:r w:rsidDel="00000000" w:rsidR="00000000" w:rsidRPr="00000000">
              <w:rPr>
                <w:rtl w:val="0"/>
              </w:rPr>
              <w:t xml:space="preserve">Operaciones de auditores en auditorías (U)</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160" w:line="259" w:lineRule="auto"/>
              <w:jc w:val="both"/>
              <w:rPr/>
            </w:pPr>
            <w:r w:rsidDel="00000000" w:rsidR="00000000" w:rsidRPr="00000000">
              <w:rPr>
                <w:rtl w:val="0"/>
              </w:rPr>
              <w:t xml:space="preserve">Desarrollar servicio de actualizar (U) auditorías de código en el sistema a través del botón en la vista correspondiente.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3 horas y 9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11/04/2024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11/04/2024</w:t>
            </w:r>
          </w:p>
        </w:tc>
      </w:tr>
    </w:tbl>
    <w:p w:rsidR="00000000" w:rsidDel="00000000" w:rsidP="00000000" w:rsidRDefault="00000000" w:rsidRPr="00000000" w14:paraId="000000D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C">
      <w:pPr>
        <w:spacing w:after="160" w:line="259" w:lineRule="auto"/>
        <w:rPr>
          <w:sz w:val="30"/>
          <w:szCs w:val="30"/>
        </w:rPr>
      </w:pPr>
      <w:r w:rsidDel="00000000" w:rsidR="00000000" w:rsidRPr="00000000">
        <w:rPr>
          <w:rtl w:val="0"/>
        </w:rPr>
      </w:r>
    </w:p>
    <w:tbl>
      <w:tblPr>
        <w:tblStyle w:val="Table1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sz w:val="24"/>
                <w:szCs w:val="24"/>
              </w:rPr>
            </w:pPr>
            <w:r w:rsidDel="00000000" w:rsidR="00000000" w:rsidRPr="00000000">
              <w:rPr>
                <w:b w:val="1"/>
                <w:sz w:val="24"/>
                <w:szCs w:val="24"/>
                <w:rtl w:val="0"/>
              </w:rPr>
              <w:t xml:space="preserve">Tarea 09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right"/>
              <w:rPr>
                <w:b w:val="1"/>
                <w:sz w:val="24"/>
                <w:szCs w:val="24"/>
              </w:rPr>
            </w:pPr>
            <w:r w:rsidDel="00000000" w:rsidR="00000000" w:rsidRPr="00000000">
              <w:rPr>
                <w:b w:val="1"/>
                <w:sz w:val="24"/>
                <w:szCs w:val="24"/>
                <w:rtl w:val="0"/>
              </w:rPr>
              <w:t xml:space="preserve">D03-09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160" w:line="259" w:lineRule="auto"/>
              <w:jc w:val="both"/>
              <w:rPr>
                <w:i w:val="1"/>
              </w:rPr>
            </w:pPr>
            <w:r w:rsidDel="00000000" w:rsidR="00000000" w:rsidRPr="00000000">
              <w:rPr>
                <w:rtl w:val="0"/>
              </w:rPr>
              <w:t xml:space="preserve">Operaciones de auditores en registros de auditorías (U)</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160" w:line="259" w:lineRule="auto"/>
              <w:jc w:val="both"/>
              <w:rPr/>
            </w:pPr>
            <w:r w:rsidDel="00000000" w:rsidR="00000000" w:rsidRPr="00000000">
              <w:rPr>
                <w:rtl w:val="0"/>
              </w:rPr>
              <w:t xml:space="preserve">Desarrollar servicio de actualizar (U) registros  de auditorías de código en el sistema a través del botón en la vista correspondiente.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2 horas y 31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11/04/2024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11/04/2024</w:t>
            </w:r>
          </w:p>
        </w:tc>
      </w:tr>
    </w:tbl>
    <w:p w:rsidR="00000000" w:rsidDel="00000000" w:rsidP="00000000" w:rsidRDefault="00000000" w:rsidRPr="00000000" w14:paraId="000000E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0">
      <w:pPr>
        <w:spacing w:after="160" w:line="259" w:lineRule="auto"/>
        <w:rPr>
          <w:sz w:val="30"/>
          <w:szCs w:val="30"/>
        </w:rPr>
      </w:pPr>
      <w:r w:rsidDel="00000000" w:rsidR="00000000" w:rsidRPr="00000000">
        <w:rPr>
          <w:rtl w:val="0"/>
        </w:rPr>
      </w:r>
    </w:p>
    <w:sdt>
      <w:sdtPr>
        <w:lock w:val="contentLocked"/>
        <w:tag w:val="goog_rdk_0"/>
      </w:sdtPr>
      <w:sdtContent>
        <w:tbl>
          <w:tblPr>
            <w:tblStyle w:val="Table1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sz w:val="24"/>
                    <w:szCs w:val="24"/>
                  </w:rPr>
                </w:pPr>
                <w:r w:rsidDel="00000000" w:rsidR="00000000" w:rsidRPr="00000000">
                  <w:rPr>
                    <w:b w:val="1"/>
                    <w:sz w:val="24"/>
                    <w:szCs w:val="24"/>
                    <w:rtl w:val="0"/>
                  </w:rPr>
                  <w:t xml:space="preserve">Tarea 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right"/>
                  <w:rPr>
                    <w:b w:val="1"/>
                    <w:sz w:val="24"/>
                    <w:szCs w:val="24"/>
                  </w:rPr>
                </w:pPr>
                <w:r w:rsidDel="00000000" w:rsidR="00000000" w:rsidRPr="00000000">
                  <w:rPr>
                    <w:b w:val="1"/>
                    <w:sz w:val="24"/>
                    <w:szCs w:val="24"/>
                    <w:rtl w:val="0"/>
                  </w:rPr>
                  <w:t xml:space="preserve">D03-10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160" w:line="259" w:lineRule="auto"/>
                  <w:jc w:val="both"/>
                  <w:rPr>
                    <w:i w:val="1"/>
                  </w:rPr>
                </w:pPr>
                <w:r w:rsidDel="00000000" w:rsidR="00000000" w:rsidRPr="00000000">
                  <w:rPr>
                    <w:rtl w:val="0"/>
                  </w:rPr>
                  <w:t xml:space="preserve">Operaciones de auditores en auditorías (P)</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160" w:line="259" w:lineRule="auto"/>
                  <w:jc w:val="both"/>
                  <w:rPr/>
                </w:pPr>
                <w:r w:rsidDel="00000000" w:rsidR="00000000" w:rsidRPr="00000000">
                  <w:rPr>
                    <w:rtl w:val="0"/>
                  </w:rPr>
                  <w:t xml:space="preserve">Desarrollar servicio de publicar (P) auditorías de código en el sistema a través del botón en la vista correspondiente.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2 horas y 51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12/04/2024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12/04/2024</w:t>
                </w:r>
              </w:p>
            </w:tc>
          </w:tr>
        </w:tbl>
      </w:sdtContent>
    </w:sdt>
    <w:p w:rsidR="00000000" w:rsidDel="00000000" w:rsidP="00000000" w:rsidRDefault="00000000" w:rsidRPr="00000000" w14:paraId="0000010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8">
      <w:pPr>
        <w:spacing w:after="160" w:line="259" w:lineRule="auto"/>
        <w:rPr>
          <w:sz w:val="30"/>
          <w:szCs w:val="30"/>
        </w:rPr>
      </w:pPr>
      <w:r w:rsidDel="00000000" w:rsidR="00000000" w:rsidRPr="00000000">
        <w:rPr>
          <w:rtl w:val="0"/>
        </w:rPr>
      </w:r>
    </w:p>
    <w:sdt>
      <w:sdtPr>
        <w:lock w:val="contentLocked"/>
        <w:tag w:val="goog_rdk_1"/>
      </w:sdtPr>
      <w:sdtContent>
        <w:tbl>
          <w:tblPr>
            <w:tblStyle w:val="Table1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sz w:val="24"/>
                    <w:szCs w:val="24"/>
                  </w:rPr>
                </w:pPr>
                <w:r w:rsidDel="00000000" w:rsidR="00000000" w:rsidRPr="00000000">
                  <w:rPr>
                    <w:b w:val="1"/>
                    <w:sz w:val="24"/>
                    <w:szCs w:val="24"/>
                    <w:rtl w:val="0"/>
                  </w:rPr>
                  <w:t xml:space="preserve">Tarea 11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right"/>
                  <w:rPr>
                    <w:b w:val="1"/>
                    <w:sz w:val="24"/>
                    <w:szCs w:val="24"/>
                  </w:rPr>
                </w:pPr>
                <w:r w:rsidDel="00000000" w:rsidR="00000000" w:rsidRPr="00000000">
                  <w:rPr>
                    <w:b w:val="1"/>
                    <w:sz w:val="24"/>
                    <w:szCs w:val="24"/>
                    <w:rtl w:val="0"/>
                  </w:rPr>
                  <w:t xml:space="preserve">D03-11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160" w:line="259" w:lineRule="auto"/>
                  <w:jc w:val="both"/>
                  <w:rPr>
                    <w:i w:val="1"/>
                  </w:rPr>
                </w:pPr>
                <w:r w:rsidDel="00000000" w:rsidR="00000000" w:rsidRPr="00000000">
                  <w:rPr>
                    <w:rtl w:val="0"/>
                  </w:rPr>
                  <w:t xml:space="preserve">Operaciones de auditores en registros de auditorías (P)</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after="160" w:line="259" w:lineRule="auto"/>
                  <w:jc w:val="both"/>
                  <w:rPr/>
                </w:pPr>
                <w:r w:rsidDel="00000000" w:rsidR="00000000" w:rsidRPr="00000000">
                  <w:rPr>
                    <w:rtl w:val="0"/>
                  </w:rPr>
                  <w:t xml:space="preserve">Desarrollar servicio de publicar (P) registros  de auditorías de código en el sistema a través del botón en la vista correspondiente.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3 horas y 35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12/04/2024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12/04/2024</w:t>
                </w:r>
              </w:p>
            </w:tc>
          </w:tr>
        </w:tbl>
      </w:sdtContent>
    </w:sdt>
    <w:p w:rsidR="00000000" w:rsidDel="00000000" w:rsidP="00000000" w:rsidRDefault="00000000" w:rsidRPr="00000000" w14:paraId="0000011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D">
      <w:pPr>
        <w:spacing w:after="160" w:line="259" w:lineRule="auto"/>
        <w:rPr>
          <w:sz w:val="30"/>
          <w:szCs w:val="30"/>
        </w:rPr>
      </w:pPr>
      <w:r w:rsidDel="00000000" w:rsidR="00000000" w:rsidRPr="00000000">
        <w:rPr>
          <w:rtl w:val="0"/>
        </w:rPr>
      </w:r>
    </w:p>
    <w:sdt>
      <w:sdtPr>
        <w:lock w:val="contentLocked"/>
        <w:tag w:val="goog_rdk_2"/>
      </w:sdtPr>
      <w:sdtContent>
        <w:tbl>
          <w:tblPr>
            <w:tblStyle w:val="Table1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sz w:val="24"/>
                    <w:szCs w:val="24"/>
                  </w:rPr>
                </w:pPr>
                <w:r w:rsidDel="00000000" w:rsidR="00000000" w:rsidRPr="00000000">
                  <w:rPr>
                    <w:b w:val="1"/>
                    <w:sz w:val="24"/>
                    <w:szCs w:val="24"/>
                    <w:rtl w:val="0"/>
                  </w:rPr>
                  <w:t xml:space="preserve">Tarea 12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right"/>
                  <w:rPr>
                    <w:b w:val="1"/>
                    <w:sz w:val="24"/>
                    <w:szCs w:val="24"/>
                  </w:rPr>
                </w:pPr>
                <w:r w:rsidDel="00000000" w:rsidR="00000000" w:rsidRPr="00000000">
                  <w:rPr>
                    <w:b w:val="1"/>
                    <w:sz w:val="24"/>
                    <w:szCs w:val="24"/>
                    <w:rtl w:val="0"/>
                  </w:rPr>
                  <w:t xml:space="preserve">D03-12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160" w:line="259" w:lineRule="auto"/>
                  <w:jc w:val="both"/>
                  <w:rPr>
                    <w:i w:val="1"/>
                  </w:rPr>
                </w:pPr>
                <w:r w:rsidDel="00000000" w:rsidR="00000000" w:rsidRPr="00000000">
                  <w:rPr>
                    <w:rtl w:val="0"/>
                  </w:rPr>
                  <w:t xml:space="preserve">Operaciones de cualquier principal en auditorías (S y 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160" w:line="259" w:lineRule="auto"/>
                  <w:jc w:val="both"/>
                  <w:rPr/>
                </w:pPr>
                <w:r w:rsidDel="00000000" w:rsidR="00000000" w:rsidRPr="00000000">
                  <w:rPr>
                    <w:rtl w:val="0"/>
                  </w:rPr>
                  <w:t xml:space="preserve">Desarrollar los servicios de ver (S) y listar (L) auditorías de código publicadas en el sistema a través del botón en el menú, cuando somos cualquier rol principal.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1 horas y 4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13/04/2024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13/04/2024</w:t>
                </w:r>
              </w:p>
            </w:tc>
          </w:tr>
        </w:tbl>
      </w:sdtContent>
    </w:sdt>
    <w:p w:rsidR="00000000" w:rsidDel="00000000" w:rsidP="00000000" w:rsidRDefault="00000000" w:rsidRPr="00000000" w14:paraId="0000012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1">
      <w:pPr>
        <w:spacing w:after="160" w:line="259" w:lineRule="auto"/>
        <w:rPr>
          <w:sz w:val="30"/>
          <w:szCs w:val="30"/>
        </w:rPr>
      </w:pPr>
      <w:r w:rsidDel="00000000" w:rsidR="00000000" w:rsidRPr="00000000">
        <w:rPr>
          <w:rtl w:val="0"/>
        </w:rPr>
      </w:r>
    </w:p>
    <w:sdt>
      <w:sdtPr>
        <w:lock w:val="contentLocked"/>
        <w:tag w:val="goog_rdk_3"/>
      </w:sdtPr>
      <w:sdtContent>
        <w:tbl>
          <w:tblPr>
            <w:tblStyle w:val="Table1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sz w:val="24"/>
                    <w:szCs w:val="24"/>
                  </w:rPr>
                </w:pPr>
                <w:r w:rsidDel="00000000" w:rsidR="00000000" w:rsidRPr="00000000">
                  <w:rPr>
                    <w:b w:val="1"/>
                    <w:sz w:val="24"/>
                    <w:szCs w:val="24"/>
                    <w:rtl w:val="0"/>
                  </w:rPr>
                  <w:t xml:space="preserve">Tarea 13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right"/>
                  <w:rPr>
                    <w:b w:val="1"/>
                    <w:sz w:val="24"/>
                    <w:szCs w:val="24"/>
                  </w:rPr>
                </w:pPr>
                <w:r w:rsidDel="00000000" w:rsidR="00000000" w:rsidRPr="00000000">
                  <w:rPr>
                    <w:b w:val="1"/>
                    <w:sz w:val="24"/>
                    <w:szCs w:val="24"/>
                    <w:rtl w:val="0"/>
                  </w:rPr>
                  <w:t xml:space="preserve">D03-13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160" w:line="259" w:lineRule="auto"/>
                  <w:jc w:val="both"/>
                  <w:rPr>
                    <w:i w:val="1"/>
                  </w:rPr>
                </w:pPr>
                <w:r w:rsidDel="00000000" w:rsidR="00000000" w:rsidRPr="00000000">
                  <w:rPr>
                    <w:rtl w:val="0"/>
                  </w:rPr>
                  <w:t xml:space="preserve">Operaciones de cualquier principal en registros de auditorías (S y 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160" w:line="259" w:lineRule="auto"/>
                  <w:jc w:val="both"/>
                  <w:rPr/>
                </w:pPr>
                <w:r w:rsidDel="00000000" w:rsidR="00000000" w:rsidRPr="00000000">
                  <w:rPr>
                    <w:rtl w:val="0"/>
                  </w:rPr>
                  <w:t xml:space="preserve">Desarrollar los servicios de ver (S) y listar (L) auditorías de código publicadas en el sistema a través del botón del formulario de sus correspondientes auditorías, cuando somos cualquier rol principal, mejorando la navegabilidad.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44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13/04/2024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13/04/2024</w:t>
                </w:r>
              </w:p>
            </w:tc>
          </w:tr>
        </w:tbl>
      </w:sdtContent>
    </w:sdt>
    <w:p w:rsidR="00000000" w:rsidDel="00000000" w:rsidP="00000000" w:rsidRDefault="00000000" w:rsidRPr="00000000" w14:paraId="0000014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4">
      <w:pPr>
        <w:spacing w:after="160" w:line="259" w:lineRule="auto"/>
        <w:rPr>
          <w:sz w:val="30"/>
          <w:szCs w:val="30"/>
        </w:rPr>
      </w:pPr>
      <w:r w:rsidDel="00000000" w:rsidR="00000000" w:rsidRPr="00000000">
        <w:rPr>
          <w:rtl w:val="0"/>
        </w:rPr>
      </w:r>
    </w:p>
    <w:sdt>
      <w:sdtPr>
        <w:lock w:val="contentLocked"/>
        <w:tag w:val="goog_rdk_4"/>
      </w:sdtPr>
      <w:sdtContent>
        <w:tbl>
          <w:tblPr>
            <w:tblStyle w:val="Table1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sz w:val="24"/>
                    <w:szCs w:val="24"/>
                  </w:rPr>
                </w:pPr>
                <w:r w:rsidDel="00000000" w:rsidR="00000000" w:rsidRPr="00000000">
                  <w:rPr>
                    <w:b w:val="1"/>
                    <w:sz w:val="24"/>
                    <w:szCs w:val="24"/>
                    <w:rtl w:val="0"/>
                  </w:rPr>
                  <w:t xml:space="preserve">Tarea 14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right"/>
                  <w:rPr>
                    <w:b w:val="1"/>
                    <w:sz w:val="24"/>
                    <w:szCs w:val="24"/>
                  </w:rPr>
                </w:pPr>
                <w:r w:rsidDel="00000000" w:rsidR="00000000" w:rsidRPr="00000000">
                  <w:rPr>
                    <w:b w:val="1"/>
                    <w:sz w:val="24"/>
                    <w:szCs w:val="24"/>
                    <w:rtl w:val="0"/>
                  </w:rPr>
                  <w:t xml:space="preserve">D03-14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160" w:line="259" w:lineRule="auto"/>
                  <w:jc w:val="both"/>
                  <w:rPr>
                    <w:i w:val="1"/>
                  </w:rPr>
                </w:pPr>
                <w:r w:rsidDel="00000000" w:rsidR="00000000" w:rsidRPr="00000000">
                  <w:rPr>
                    <w:rtl w:val="0"/>
                  </w:rPr>
                  <w:t xml:space="preserve">Solo publicar auditorías cuya nota sea mayor  o igual a C</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160" w:line="259" w:lineRule="auto"/>
                  <w:jc w:val="both"/>
                  <w:rPr/>
                </w:pPr>
                <w:r w:rsidDel="00000000" w:rsidR="00000000" w:rsidRPr="00000000">
                  <w:rPr>
                    <w:rtl w:val="0"/>
                  </w:rPr>
                  <w:t xml:space="preserve">Desarrollar las funciones y/o validaciones necesarias para garantizar que solo se pueden publicar auditorías con una nota mayor o igual a C, obtenida de la moda de sus registros de auditoría asociados. En caso de empate se tomará la más baja.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59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14/04/2024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14/04/2024</w:t>
                </w:r>
              </w:p>
            </w:tc>
          </w:tr>
        </w:tbl>
      </w:sdtContent>
    </w:sdt>
    <w:p w:rsidR="00000000" w:rsidDel="00000000" w:rsidP="00000000" w:rsidRDefault="00000000" w:rsidRPr="00000000" w14:paraId="0000015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6">
      <w:pPr>
        <w:spacing w:after="160" w:line="259" w:lineRule="auto"/>
        <w:rPr>
          <w:sz w:val="30"/>
          <w:szCs w:val="30"/>
        </w:rPr>
      </w:pPr>
      <w:r w:rsidDel="00000000" w:rsidR="00000000" w:rsidRPr="00000000">
        <w:rPr>
          <w:rtl w:val="0"/>
        </w:rPr>
      </w:r>
    </w:p>
    <w:sdt>
      <w:sdtPr>
        <w:lock w:val="contentLocked"/>
        <w:tag w:val="goog_rdk_5"/>
      </w:sdtPr>
      <w:sdtContent>
        <w:tbl>
          <w:tblPr>
            <w:tblStyle w:val="Table1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sz w:val="24"/>
                    <w:szCs w:val="24"/>
                  </w:rPr>
                </w:pPr>
                <w:r w:rsidDel="00000000" w:rsidR="00000000" w:rsidRPr="00000000">
                  <w:rPr>
                    <w:b w:val="1"/>
                    <w:sz w:val="24"/>
                    <w:szCs w:val="24"/>
                    <w:rtl w:val="0"/>
                  </w:rPr>
                  <w:t xml:space="preserve">Tarea 15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right"/>
                  <w:rPr>
                    <w:b w:val="1"/>
                    <w:sz w:val="24"/>
                    <w:szCs w:val="24"/>
                  </w:rPr>
                </w:pPr>
                <w:r w:rsidDel="00000000" w:rsidR="00000000" w:rsidRPr="00000000">
                  <w:rPr>
                    <w:b w:val="1"/>
                    <w:sz w:val="24"/>
                    <w:szCs w:val="24"/>
                    <w:rtl w:val="0"/>
                  </w:rPr>
                  <w:t xml:space="preserve">D03-15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after="160" w:line="259" w:lineRule="auto"/>
                  <w:jc w:val="both"/>
                  <w:rPr>
                    <w:i w:val="1"/>
                  </w:rPr>
                </w:pPr>
                <w:r w:rsidDel="00000000" w:rsidR="00000000" w:rsidRPr="00000000">
                  <w:rPr>
                    <w:rtl w:val="0"/>
                  </w:rPr>
                  <w:t xml:space="preserve">Agregar validaciones al periodo de los registros de auditoría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160" w:line="259" w:lineRule="auto"/>
                  <w:jc w:val="both"/>
                  <w:rPr/>
                </w:pPr>
                <w:r w:rsidDel="00000000" w:rsidR="00000000" w:rsidRPr="00000000">
                  <w:rPr>
                    <w:rtl w:val="0"/>
                  </w:rPr>
                  <w:t xml:space="preserve">Desarrollar las validaciones en los servicios necesarios para garantizar que solo se pueden publicar registros de auditorías con una fecha de inicio anterior a la fecha de fin. Además dicho periodo debe tener como mínimo una hora de diferencia.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52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14/04/2024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14/04/2024</w:t>
                </w:r>
              </w:p>
            </w:tc>
          </w:tr>
        </w:tbl>
      </w:sdtContent>
    </w:sdt>
    <w:p w:rsidR="00000000" w:rsidDel="00000000" w:rsidP="00000000" w:rsidRDefault="00000000" w:rsidRPr="00000000" w14:paraId="0000016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A">
      <w:pPr>
        <w:spacing w:after="160" w:line="259" w:lineRule="auto"/>
        <w:rPr>
          <w:sz w:val="30"/>
          <w:szCs w:val="30"/>
        </w:rPr>
      </w:pPr>
      <w:r w:rsidDel="00000000" w:rsidR="00000000" w:rsidRPr="00000000">
        <w:rPr>
          <w:rtl w:val="0"/>
        </w:rPr>
      </w:r>
    </w:p>
    <w:sdt>
      <w:sdtPr>
        <w:lock w:val="contentLocked"/>
        <w:tag w:val="goog_rdk_6"/>
      </w:sdtPr>
      <w:sdtContent>
        <w:tbl>
          <w:tblPr>
            <w:tblStyle w:val="Table1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sz w:val="24"/>
                    <w:szCs w:val="24"/>
                  </w:rPr>
                </w:pPr>
                <w:r w:rsidDel="00000000" w:rsidR="00000000" w:rsidRPr="00000000">
                  <w:rPr>
                    <w:b w:val="1"/>
                    <w:sz w:val="24"/>
                    <w:szCs w:val="24"/>
                    <w:rtl w:val="0"/>
                  </w:rPr>
                  <w:t xml:space="preserve">Tarea 16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right"/>
                  <w:rPr>
                    <w:b w:val="1"/>
                    <w:sz w:val="24"/>
                    <w:szCs w:val="24"/>
                  </w:rPr>
                </w:pPr>
                <w:r w:rsidDel="00000000" w:rsidR="00000000" w:rsidRPr="00000000">
                  <w:rPr>
                    <w:b w:val="1"/>
                    <w:sz w:val="24"/>
                    <w:szCs w:val="24"/>
                    <w:rtl w:val="0"/>
                  </w:rPr>
                  <w:t xml:space="preserve">D03-16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after="160" w:line="259" w:lineRule="auto"/>
                  <w:jc w:val="both"/>
                  <w:rPr>
                    <w:i w:val="1"/>
                  </w:rPr>
                </w:pPr>
                <w:r w:rsidDel="00000000" w:rsidR="00000000" w:rsidRPr="00000000">
                  <w:rPr>
                    <w:rtl w:val="0"/>
                  </w:rPr>
                  <w:t xml:space="preserve">Operaciones de un auditor en el dashboard</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after="160" w:line="259" w:lineRule="auto"/>
                  <w:jc w:val="both"/>
                  <w:rPr/>
                </w:pPr>
                <w:r w:rsidDel="00000000" w:rsidR="00000000" w:rsidRPr="00000000">
                  <w:rPr>
                    <w:rtl w:val="0"/>
                  </w:rPr>
                  <w:t xml:space="preserve">Desarrollar las vistas y servicios necesarios para mostrar el panel de control (dashboard) del auditor con las estadísticas relacionadas con la media, desviación típica, mínimo y máximo de las auditorías y registros de auditoría dadas de alta en el sistema.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3 horas y 23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16/04/2024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16/04/2024</w:t>
                </w:r>
              </w:p>
            </w:tc>
          </w:tr>
        </w:tbl>
      </w:sdtContent>
    </w:sdt>
    <w:p w:rsidR="00000000" w:rsidDel="00000000" w:rsidP="00000000" w:rsidRDefault="00000000" w:rsidRPr="00000000" w14:paraId="0000017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C">
      <w:pPr>
        <w:spacing w:after="160" w:line="259" w:lineRule="auto"/>
        <w:rPr>
          <w:sz w:val="30"/>
          <w:szCs w:val="30"/>
        </w:rPr>
      </w:pPr>
      <w:r w:rsidDel="00000000" w:rsidR="00000000" w:rsidRPr="00000000">
        <w:rPr>
          <w:rtl w:val="0"/>
        </w:rPr>
      </w:r>
    </w:p>
    <w:sdt>
      <w:sdtPr>
        <w:lock w:val="contentLocked"/>
        <w:tag w:val="goog_rdk_7"/>
      </w:sdtPr>
      <w:sdtContent>
        <w:tbl>
          <w:tblPr>
            <w:tblStyle w:val="Table18"/>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sz w:val="24"/>
                    <w:szCs w:val="24"/>
                  </w:rPr>
                </w:pPr>
                <w:r w:rsidDel="00000000" w:rsidR="00000000" w:rsidRPr="00000000">
                  <w:rPr>
                    <w:b w:val="1"/>
                    <w:sz w:val="24"/>
                    <w:szCs w:val="24"/>
                    <w:rtl w:val="0"/>
                  </w:rPr>
                  <w:t xml:space="preserve">Tarea 17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right"/>
                  <w:rPr>
                    <w:b w:val="1"/>
                    <w:sz w:val="24"/>
                    <w:szCs w:val="24"/>
                  </w:rPr>
                </w:pPr>
                <w:r w:rsidDel="00000000" w:rsidR="00000000" w:rsidRPr="00000000">
                  <w:rPr>
                    <w:b w:val="1"/>
                    <w:sz w:val="24"/>
                    <w:szCs w:val="24"/>
                    <w:rtl w:val="0"/>
                  </w:rPr>
                  <w:t xml:space="preserve">D03-17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after="160" w:line="259" w:lineRule="auto"/>
                  <w:jc w:val="both"/>
                  <w:rPr>
                    <w:i w:val="1"/>
                  </w:rPr>
                </w:pPr>
                <w:r w:rsidDel="00000000" w:rsidR="00000000" w:rsidRPr="00000000">
                  <w:rPr>
                    <w:rtl w:val="0"/>
                  </w:rPr>
                  <w:t xml:space="preserve">Mejorar vistas JSP (list y form) de auditorías y registros de auditorías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after="160" w:line="259" w:lineRule="auto"/>
                  <w:jc w:val="both"/>
                  <w:rPr/>
                </w:pPr>
                <w:r w:rsidDel="00000000" w:rsidR="00000000" w:rsidRPr="00000000">
                  <w:rPr>
                    <w:rtl w:val="0"/>
                  </w:rPr>
                  <w:t xml:space="preserve">Añadir y controlar los botones necesarios para que solo se puedan realizar las operaciones del usuario, mejorando la navegabilidad del sistema.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2 horas y 8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17/04/2024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17/04/2024</w:t>
                </w:r>
              </w:p>
            </w:tc>
          </w:tr>
        </w:tbl>
      </w:sdtContent>
    </w:sdt>
    <w:p w:rsidR="00000000" w:rsidDel="00000000" w:rsidP="00000000" w:rsidRDefault="00000000" w:rsidRPr="00000000" w14:paraId="0000018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0">
      <w:pPr>
        <w:spacing w:after="160" w:line="259" w:lineRule="auto"/>
        <w:rPr>
          <w:sz w:val="30"/>
          <w:szCs w:val="30"/>
        </w:rPr>
      </w:pPr>
      <w:r w:rsidDel="00000000" w:rsidR="00000000" w:rsidRPr="00000000">
        <w:rPr>
          <w:rtl w:val="0"/>
        </w:rPr>
      </w:r>
    </w:p>
    <w:sdt>
      <w:sdtPr>
        <w:lock w:val="contentLocked"/>
        <w:tag w:val="goog_rdk_8"/>
      </w:sdtPr>
      <w:sdtContent>
        <w:tbl>
          <w:tblPr>
            <w:tblStyle w:val="Table19"/>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sz w:val="24"/>
                    <w:szCs w:val="24"/>
                  </w:rPr>
                </w:pPr>
                <w:r w:rsidDel="00000000" w:rsidR="00000000" w:rsidRPr="00000000">
                  <w:rPr>
                    <w:b w:val="1"/>
                    <w:sz w:val="24"/>
                    <w:szCs w:val="24"/>
                    <w:rtl w:val="0"/>
                  </w:rPr>
                  <w:t xml:space="preserve">Tarea 18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right"/>
                  <w:rPr>
                    <w:b w:val="1"/>
                    <w:sz w:val="24"/>
                    <w:szCs w:val="24"/>
                  </w:rPr>
                </w:pPr>
                <w:r w:rsidDel="00000000" w:rsidR="00000000" w:rsidRPr="00000000">
                  <w:rPr>
                    <w:b w:val="1"/>
                    <w:sz w:val="24"/>
                    <w:szCs w:val="24"/>
                    <w:rtl w:val="0"/>
                  </w:rPr>
                  <w:t xml:space="preserve">D03-18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after="160" w:line="259" w:lineRule="auto"/>
                  <w:jc w:val="both"/>
                  <w:rPr>
                    <w:i w:val="1"/>
                  </w:rPr>
                </w:pPr>
                <w:r w:rsidDel="00000000" w:rsidR="00000000" w:rsidRPr="00000000">
                  <w:rPr>
                    <w:rtl w:val="0"/>
                  </w:rPr>
                  <w:t xml:space="preserve">Ayudar al compañero del equipo de desarrollo Daniel con un error en sus tareas individuales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after="160" w:line="259" w:lineRule="auto"/>
                  <w:jc w:val="both"/>
                  <w:rPr/>
                </w:pPr>
                <w:r w:rsidDel="00000000" w:rsidR="00000000" w:rsidRPr="00000000">
                  <w:rPr>
                    <w:rtl w:val="0"/>
                  </w:rPr>
                  <w:t xml:space="preserve">Realizar una reunión a través de la plataforma Discord para ayudar con una incidencia en el servicio de create “Claims”, el cual tras pulsar el botón de POST del formulario daba un error 500. Se </w:t>
                </w:r>
                <w:r w:rsidDel="00000000" w:rsidR="00000000" w:rsidRPr="00000000">
                  <w:rPr>
                    <w:rtl w:val="0"/>
                  </w:rPr>
                  <w:t xml:space="preserve">solucionó</w:t>
                </w:r>
                <w:r w:rsidDel="00000000" w:rsidR="00000000" w:rsidRPr="00000000">
                  <w:rPr>
                    <w:rtl w:val="0"/>
                  </w:rPr>
                  <w:t xml:space="preserve"> añadiendo un cambio en la vista reemplazando “</w:t>
                </w:r>
                <w:r w:rsidDel="00000000" w:rsidR="00000000" w:rsidRPr="00000000">
                  <w:rPr>
                    <w:rtl w:val="0"/>
                  </w:rPr>
                  <w:t xml:space="preserve">masterId</w:t>
                </w:r>
                <w:r w:rsidDel="00000000" w:rsidR="00000000" w:rsidRPr="00000000">
                  <w:rPr>
                    <w:rtl w:val="0"/>
                  </w:rPr>
                  <w:t xml:space="preserve">” por “id” en la url a la que se accedía.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17/04/2024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17/04/2024</w:t>
                </w:r>
              </w:p>
            </w:tc>
          </w:tr>
        </w:tbl>
      </w:sdtContent>
    </w:sdt>
    <w:p w:rsidR="00000000" w:rsidDel="00000000" w:rsidP="00000000" w:rsidRDefault="00000000" w:rsidRPr="00000000" w14:paraId="000001A1">
      <w:pPr>
        <w:spacing w:after="160" w:line="259" w:lineRule="auto"/>
        <w:rPr>
          <w:sz w:val="30"/>
          <w:szCs w:val="30"/>
        </w:rPr>
      </w:pPr>
      <w:r w:rsidDel="00000000" w:rsidR="00000000" w:rsidRPr="00000000">
        <w:rPr>
          <w:rtl w:val="0"/>
        </w:rPr>
      </w:r>
    </w:p>
    <w:sdt>
      <w:sdtPr>
        <w:lock w:val="contentLocked"/>
        <w:tag w:val="goog_rdk_9"/>
      </w:sdtPr>
      <w:sdtContent>
        <w:tbl>
          <w:tblPr>
            <w:tblStyle w:val="Table2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sz w:val="24"/>
                    <w:szCs w:val="24"/>
                  </w:rPr>
                </w:pPr>
                <w:r w:rsidDel="00000000" w:rsidR="00000000" w:rsidRPr="00000000">
                  <w:rPr>
                    <w:b w:val="1"/>
                    <w:sz w:val="24"/>
                    <w:szCs w:val="24"/>
                    <w:rtl w:val="0"/>
                  </w:rPr>
                  <w:t xml:space="preserve">Tarea 19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right"/>
                  <w:rPr>
                    <w:b w:val="1"/>
                    <w:sz w:val="24"/>
                    <w:szCs w:val="24"/>
                  </w:rPr>
                </w:pPr>
                <w:r w:rsidDel="00000000" w:rsidR="00000000" w:rsidRPr="00000000">
                  <w:rPr>
                    <w:b w:val="1"/>
                    <w:sz w:val="24"/>
                    <w:szCs w:val="24"/>
                    <w:rtl w:val="0"/>
                  </w:rPr>
                  <w:t xml:space="preserve">D03-19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after="160" w:line="259" w:lineRule="auto"/>
                  <w:jc w:val="both"/>
                  <w:rPr>
                    <w:i w:val="1"/>
                  </w:rPr>
                </w:pPr>
                <w:r w:rsidDel="00000000" w:rsidR="00000000" w:rsidRPr="00000000">
                  <w:rPr>
                    <w:rtl w:val="0"/>
                  </w:rPr>
                  <w:t xml:space="preserve">Añadir etiquetas para internacionalización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after="160" w:line="259" w:lineRule="auto"/>
                  <w:jc w:val="both"/>
                  <w:rPr/>
                </w:pPr>
                <w:r w:rsidDel="00000000" w:rsidR="00000000" w:rsidRPr="00000000">
                  <w:rPr>
                    <w:rtl w:val="0"/>
                  </w:rPr>
                  <w:t xml:space="preserve">Realizar una búsqueda de todas las posibles palabras que necesiten aún internacionalizarse en el sistema. Esto implica principalmente repasar los mensajes de formularios y validaciones.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41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22/04/2024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22/04/2024</w:t>
                </w:r>
              </w:p>
            </w:tc>
          </w:tr>
        </w:tbl>
      </w:sdtContent>
    </w:sdt>
    <w:p w:rsidR="00000000" w:rsidDel="00000000" w:rsidP="00000000" w:rsidRDefault="00000000" w:rsidRPr="00000000" w14:paraId="000001B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4">
      <w:pPr>
        <w:spacing w:after="160" w:line="259" w:lineRule="auto"/>
        <w:rPr>
          <w:sz w:val="30"/>
          <w:szCs w:val="30"/>
        </w:rPr>
      </w:pPr>
      <w:r w:rsidDel="00000000" w:rsidR="00000000" w:rsidRPr="00000000">
        <w:rPr>
          <w:rtl w:val="0"/>
        </w:rPr>
      </w:r>
    </w:p>
    <w:sdt>
      <w:sdtPr>
        <w:lock w:val="contentLocked"/>
        <w:tag w:val="goog_rdk_10"/>
      </w:sdtPr>
      <w:sdtContent>
        <w:tbl>
          <w:tblPr>
            <w:tblStyle w:val="Table2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sz w:val="24"/>
                    <w:szCs w:val="24"/>
                  </w:rPr>
                </w:pPr>
                <w:r w:rsidDel="00000000" w:rsidR="00000000" w:rsidRPr="00000000">
                  <w:rPr>
                    <w:b w:val="1"/>
                    <w:sz w:val="24"/>
                    <w:szCs w:val="24"/>
                    <w:rtl w:val="0"/>
                  </w:rPr>
                  <w:t xml:space="preserve">Tarea 20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right"/>
                  <w:rPr>
                    <w:b w:val="1"/>
                    <w:sz w:val="24"/>
                    <w:szCs w:val="24"/>
                  </w:rPr>
                </w:pPr>
                <w:r w:rsidDel="00000000" w:rsidR="00000000" w:rsidRPr="00000000">
                  <w:rPr>
                    <w:b w:val="1"/>
                    <w:sz w:val="24"/>
                    <w:szCs w:val="24"/>
                    <w:rtl w:val="0"/>
                  </w:rPr>
                  <w:t xml:space="preserve">D03-20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after="160" w:line="259" w:lineRule="auto"/>
                  <w:jc w:val="both"/>
                  <w:rPr>
                    <w:i w:val="1"/>
                  </w:rPr>
                </w:pPr>
                <w:r w:rsidDel="00000000" w:rsidR="00000000" w:rsidRPr="00000000">
                  <w:rPr>
                    <w:rtl w:val="0"/>
                  </w:rPr>
                  <w:t xml:space="preserve">Correcciones tras Follow Up día 22/04/2024</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after="160" w:line="259" w:lineRule="auto"/>
                  <w:jc w:val="both"/>
                  <w:rPr/>
                </w:pPr>
                <w:r w:rsidDel="00000000" w:rsidR="00000000" w:rsidRPr="00000000">
                  <w:rPr>
                    <w:rtl w:val="0"/>
                  </w:rPr>
                  <w:t xml:space="preserve">Corregir bugs relacionados con el formulario de actualizar auditorias y registros de auditorías. Este bug bloqueaba el formulario al saltar las validaciones, debido a que no se estaba pasando el atributo “draftMode” en el unbind correspondiente.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56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23/04/2024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23/04/2024</w:t>
                </w:r>
              </w:p>
            </w:tc>
          </w:tr>
        </w:tbl>
      </w:sdtContent>
    </w:sdt>
    <w:p w:rsidR="00000000" w:rsidDel="00000000" w:rsidP="00000000" w:rsidRDefault="00000000" w:rsidRPr="00000000" w14:paraId="000001C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7">
      <w:pPr>
        <w:spacing w:after="160" w:line="259" w:lineRule="auto"/>
        <w:rPr>
          <w:sz w:val="30"/>
          <w:szCs w:val="30"/>
        </w:rPr>
      </w:pPr>
      <w:r w:rsidDel="00000000" w:rsidR="00000000" w:rsidRPr="00000000">
        <w:rPr>
          <w:rtl w:val="0"/>
        </w:rPr>
      </w:r>
    </w:p>
    <w:p w:rsidR="00000000" w:rsidDel="00000000" w:rsidP="00000000" w:rsidRDefault="00000000" w:rsidRPr="00000000" w14:paraId="000001C8">
      <w:pPr>
        <w:spacing w:after="160" w:line="259" w:lineRule="auto"/>
        <w:rPr>
          <w:sz w:val="30"/>
          <w:szCs w:val="30"/>
        </w:rPr>
      </w:pPr>
      <w:r w:rsidDel="00000000" w:rsidR="00000000" w:rsidRPr="00000000">
        <w:rPr>
          <w:rtl w:val="0"/>
        </w:rPr>
      </w:r>
    </w:p>
    <w:sdt>
      <w:sdtPr>
        <w:lock w:val="contentLocked"/>
        <w:tag w:val="goog_rdk_11"/>
      </w:sdtPr>
      <w:sdtContent>
        <w:tbl>
          <w:tblPr>
            <w:tblStyle w:val="Table2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sz w:val="24"/>
                    <w:szCs w:val="24"/>
                  </w:rPr>
                </w:pPr>
                <w:r w:rsidDel="00000000" w:rsidR="00000000" w:rsidRPr="00000000">
                  <w:rPr>
                    <w:b w:val="1"/>
                    <w:sz w:val="24"/>
                    <w:szCs w:val="24"/>
                    <w:rtl w:val="0"/>
                  </w:rPr>
                  <w:t xml:space="preserve">Tarea 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right"/>
                  <w:rPr>
                    <w:b w:val="1"/>
                    <w:sz w:val="24"/>
                    <w:szCs w:val="24"/>
                  </w:rPr>
                </w:pPr>
                <w:r w:rsidDel="00000000" w:rsidR="00000000" w:rsidRPr="00000000">
                  <w:rPr>
                    <w:b w:val="1"/>
                    <w:sz w:val="24"/>
                    <w:szCs w:val="24"/>
                    <w:rtl w:val="0"/>
                  </w:rPr>
                  <w:t xml:space="preserve">D03-21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after="160" w:line="259" w:lineRule="auto"/>
                  <w:jc w:val="both"/>
                  <w:rPr>
                    <w:i w:val="1"/>
                  </w:rPr>
                </w:pPr>
                <w:r w:rsidDel="00000000" w:rsidR="00000000" w:rsidRPr="00000000">
                  <w:rPr>
                    <w:rtl w:val="0"/>
                  </w:rPr>
                  <w:t xml:space="preserve">Retoques tras Follow Up día 24/04/2024</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after="160" w:line="259" w:lineRule="auto"/>
                  <w:jc w:val="both"/>
                  <w:rPr/>
                </w:pPr>
                <w:r w:rsidDel="00000000" w:rsidR="00000000" w:rsidRPr="00000000">
                  <w:rPr>
                    <w:rtl w:val="0"/>
                  </w:rPr>
                  <w:t xml:space="preserve">Eliminar el atributo “mark” del formulario de creación de auditorías y permitir modificar el atributo código en auditorías y registros de auditoría.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1 hora y 12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24/04/2024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24/04/2024</w:t>
                </w:r>
              </w:p>
            </w:tc>
          </w:tr>
        </w:tbl>
      </w:sdtContent>
    </w:sdt>
    <w:p w:rsidR="00000000" w:rsidDel="00000000" w:rsidP="00000000" w:rsidRDefault="00000000" w:rsidRPr="00000000" w14:paraId="000001D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B">
      <w:pPr>
        <w:spacing w:after="160" w:line="259" w:lineRule="auto"/>
        <w:rPr>
          <w:sz w:val="30"/>
          <w:szCs w:val="30"/>
        </w:rPr>
      </w:pPr>
      <w:r w:rsidDel="00000000" w:rsidR="00000000" w:rsidRPr="00000000">
        <w:rPr>
          <w:rtl w:val="0"/>
        </w:rPr>
      </w:r>
    </w:p>
    <w:sdt>
      <w:sdtPr>
        <w:lock w:val="contentLocked"/>
        <w:tag w:val="goog_rdk_12"/>
      </w:sdtPr>
      <w:sdtContent>
        <w:tbl>
          <w:tblPr>
            <w:tblStyle w:val="Table2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sz w:val="24"/>
                    <w:szCs w:val="24"/>
                  </w:rPr>
                </w:pPr>
                <w:r w:rsidDel="00000000" w:rsidR="00000000" w:rsidRPr="00000000">
                  <w:rPr>
                    <w:b w:val="1"/>
                    <w:sz w:val="24"/>
                    <w:szCs w:val="24"/>
                    <w:rtl w:val="0"/>
                  </w:rPr>
                  <w:t xml:space="preserve">Tarea 22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right"/>
                  <w:rPr>
                    <w:b w:val="1"/>
                    <w:sz w:val="24"/>
                    <w:szCs w:val="24"/>
                  </w:rPr>
                </w:pPr>
                <w:r w:rsidDel="00000000" w:rsidR="00000000" w:rsidRPr="00000000">
                  <w:rPr>
                    <w:b w:val="1"/>
                    <w:sz w:val="24"/>
                    <w:szCs w:val="24"/>
                    <w:rtl w:val="0"/>
                  </w:rPr>
                  <w:t xml:space="preserve">D03-22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after="160" w:line="259" w:lineRule="auto"/>
                  <w:jc w:val="both"/>
                  <w:rPr>
                    <w:i w:val="1"/>
                  </w:rPr>
                </w:pPr>
                <w:r w:rsidDel="00000000" w:rsidR="00000000" w:rsidRPr="00000000">
                  <w:rPr>
                    <w:rtl w:val="0"/>
                  </w:rPr>
                  <w:t xml:space="preserve">Retoques en dashboard de auditor tras Follow Up día 24/04/2024</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after="160" w:line="259" w:lineRule="auto"/>
                  <w:jc w:val="both"/>
                  <w:rPr/>
                </w:pPr>
                <w:r w:rsidDel="00000000" w:rsidR="00000000" w:rsidRPr="00000000">
                  <w:rPr>
                    <w:rtl w:val="0"/>
                  </w:rPr>
                  <w:t xml:space="preserve">Crear y probar las consultas para mostrar las estadísticas de auditor correctamente. En caso de no existir estadísticas no mostrarlas y evitar el error 500 producido durante la sesión de seguimiento. Esto último se consiguió con un bloque try catch por cada estadística.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3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5 horas y 4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24/04/2024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24/04/2024</w:t>
                </w:r>
              </w:p>
            </w:tc>
          </w:tr>
        </w:tbl>
      </w:sdtContent>
    </w:sdt>
    <w:p w:rsidR="00000000" w:rsidDel="00000000" w:rsidP="00000000" w:rsidRDefault="00000000" w:rsidRPr="00000000" w14:paraId="000001E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ED">
      <w:pPr>
        <w:spacing w:after="160" w:line="259" w:lineRule="auto"/>
        <w:rPr>
          <w:sz w:val="30"/>
          <w:szCs w:val="30"/>
        </w:rPr>
      </w:pPr>
      <w:r w:rsidDel="00000000" w:rsidR="00000000" w:rsidRPr="00000000">
        <w:rPr>
          <w:rtl w:val="0"/>
        </w:rPr>
      </w:r>
    </w:p>
    <w:p w:rsidR="00000000" w:rsidDel="00000000" w:rsidP="00000000" w:rsidRDefault="00000000" w:rsidRPr="00000000" w14:paraId="000001EE">
      <w:pPr>
        <w:spacing w:after="160" w:line="259" w:lineRule="auto"/>
        <w:rPr>
          <w:sz w:val="30"/>
          <w:szCs w:val="30"/>
        </w:rPr>
      </w:pPr>
      <w:r w:rsidDel="00000000" w:rsidR="00000000" w:rsidRPr="00000000">
        <w:rPr>
          <w:rtl w:val="0"/>
        </w:rPr>
      </w:r>
    </w:p>
    <w:sdt>
      <w:sdtPr>
        <w:lock w:val="contentLocked"/>
        <w:tag w:val="goog_rdk_13"/>
      </w:sdtPr>
      <w:sdtContent>
        <w:tbl>
          <w:tblPr>
            <w:tblStyle w:val="Table2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sz w:val="24"/>
                    <w:szCs w:val="24"/>
                  </w:rPr>
                </w:pPr>
                <w:r w:rsidDel="00000000" w:rsidR="00000000" w:rsidRPr="00000000">
                  <w:rPr>
                    <w:b w:val="1"/>
                    <w:sz w:val="24"/>
                    <w:szCs w:val="24"/>
                    <w:rtl w:val="0"/>
                  </w:rPr>
                  <w:t xml:space="preserve">Tarea 23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right"/>
                  <w:rPr>
                    <w:b w:val="1"/>
                    <w:sz w:val="24"/>
                    <w:szCs w:val="24"/>
                  </w:rPr>
                </w:pPr>
                <w:r w:rsidDel="00000000" w:rsidR="00000000" w:rsidRPr="00000000">
                  <w:rPr>
                    <w:b w:val="1"/>
                    <w:sz w:val="24"/>
                    <w:szCs w:val="24"/>
                    <w:rtl w:val="0"/>
                  </w:rPr>
                  <w:t xml:space="preserve">D03-23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after="160" w:line="259" w:lineRule="auto"/>
                  <w:jc w:val="both"/>
                  <w:rPr>
                    <w:i w:val="1"/>
                  </w:rPr>
                </w:pPr>
                <w:r w:rsidDel="00000000" w:rsidR="00000000" w:rsidRPr="00000000">
                  <w:rPr>
                    <w:rtl w:val="0"/>
                  </w:rPr>
                  <w:t xml:space="preserve">Analysis Report</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after="160" w:line="259" w:lineRule="auto"/>
                  <w:jc w:val="both"/>
                  <w:rPr/>
                </w:pPr>
                <w:r w:rsidDel="00000000" w:rsidR="00000000" w:rsidRPr="00000000">
                  <w:rPr>
                    <w:rtl w:val="0"/>
                  </w:rPr>
                  <w:t xml:space="preserve">Crear y completar el documento de análisis para este entregable D03 con las decisiones tomadas durante el desarrollo.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Analista,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1 horas y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25/04/2024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25/04/2024</w:t>
                </w:r>
              </w:p>
            </w:tc>
          </w:tr>
        </w:tbl>
      </w:sdtContent>
    </w:sdt>
    <w:p w:rsidR="00000000" w:rsidDel="00000000" w:rsidP="00000000" w:rsidRDefault="00000000" w:rsidRPr="00000000" w14:paraId="000001FF">
      <w:pPr>
        <w:spacing w:after="160" w:line="259" w:lineRule="auto"/>
        <w:rPr>
          <w:sz w:val="30"/>
          <w:szCs w:val="30"/>
        </w:rPr>
      </w:pPr>
      <w:r w:rsidDel="00000000" w:rsidR="00000000" w:rsidRPr="00000000">
        <w:rPr>
          <w:rtl w:val="0"/>
        </w:rPr>
      </w:r>
    </w:p>
    <w:sdt>
      <w:sdtPr>
        <w:lock w:val="contentLocked"/>
        <w:tag w:val="goog_rdk_14"/>
      </w:sdtPr>
      <w:sdtContent>
        <w:tbl>
          <w:tblPr>
            <w:tblStyle w:val="Table2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sz w:val="24"/>
                    <w:szCs w:val="24"/>
                  </w:rPr>
                </w:pPr>
                <w:r w:rsidDel="00000000" w:rsidR="00000000" w:rsidRPr="00000000">
                  <w:rPr>
                    <w:b w:val="1"/>
                    <w:sz w:val="24"/>
                    <w:szCs w:val="24"/>
                    <w:rtl w:val="0"/>
                  </w:rPr>
                  <w:t xml:space="preserve">Tarea 24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right"/>
                  <w:rPr>
                    <w:b w:val="1"/>
                    <w:sz w:val="24"/>
                    <w:szCs w:val="24"/>
                  </w:rPr>
                </w:pPr>
                <w:r w:rsidDel="00000000" w:rsidR="00000000" w:rsidRPr="00000000">
                  <w:rPr>
                    <w:b w:val="1"/>
                    <w:sz w:val="24"/>
                    <w:szCs w:val="24"/>
                    <w:rtl w:val="0"/>
                  </w:rPr>
                  <w:t xml:space="preserve">D03-24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after="160" w:line="259" w:lineRule="auto"/>
                  <w:jc w:val="both"/>
                  <w:rPr>
                    <w:i w:val="1"/>
                  </w:rPr>
                </w:pPr>
                <w:r w:rsidDel="00000000" w:rsidR="00000000" w:rsidRPr="00000000">
                  <w:rPr>
                    <w:rtl w:val="0"/>
                  </w:rPr>
                  <w:t xml:space="preserve">Realizar testing informal antes de la entrega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after="160" w:line="259" w:lineRule="auto"/>
                  <w:jc w:val="both"/>
                  <w:rPr/>
                </w:pPr>
                <w:r w:rsidDel="00000000" w:rsidR="00000000" w:rsidRPr="00000000">
                  <w:rPr>
                    <w:rtl w:val="0"/>
                  </w:rPr>
                  <w:t xml:space="preserve">Realizar testing informal de todas las tareas desarrolladas durante este entregable D03. Esto incluye las pruebas informales una vez realizado el merge a la rama principal.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Tester,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6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5 horas y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06/04/2024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25/04/2024</w:t>
                </w:r>
              </w:p>
            </w:tc>
          </w:tr>
        </w:tbl>
      </w:sdtContent>
    </w:sdt>
    <w:p w:rsidR="00000000" w:rsidDel="00000000" w:rsidP="00000000" w:rsidRDefault="00000000" w:rsidRPr="00000000" w14:paraId="00000210">
      <w:pPr>
        <w:spacing w:after="160" w:line="259" w:lineRule="auto"/>
        <w:rPr>
          <w:sz w:val="30"/>
          <w:szCs w:val="30"/>
        </w:rPr>
      </w:pPr>
      <w:r w:rsidDel="00000000" w:rsidR="00000000" w:rsidRPr="00000000">
        <w:rPr>
          <w:rtl w:val="0"/>
        </w:rPr>
      </w:r>
    </w:p>
    <w:sdt>
      <w:sdtPr>
        <w:lock w:val="contentLocked"/>
        <w:tag w:val="goog_rdk_15"/>
      </w:sdtPr>
      <w:sdtContent>
        <w:tbl>
          <w:tblPr>
            <w:tblStyle w:val="Table2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sz w:val="24"/>
                    <w:szCs w:val="24"/>
                  </w:rPr>
                </w:pPr>
                <w:r w:rsidDel="00000000" w:rsidR="00000000" w:rsidRPr="00000000">
                  <w:rPr>
                    <w:b w:val="1"/>
                    <w:sz w:val="24"/>
                    <w:szCs w:val="24"/>
                    <w:rtl w:val="0"/>
                  </w:rPr>
                  <w:t xml:space="preserve">Tarea 25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right"/>
                  <w:rPr>
                    <w:b w:val="1"/>
                    <w:sz w:val="24"/>
                    <w:szCs w:val="24"/>
                  </w:rPr>
                </w:pPr>
                <w:r w:rsidDel="00000000" w:rsidR="00000000" w:rsidRPr="00000000">
                  <w:rPr>
                    <w:b w:val="1"/>
                    <w:sz w:val="24"/>
                    <w:szCs w:val="24"/>
                    <w:rtl w:val="0"/>
                  </w:rPr>
                  <w:t xml:space="preserve">D03-25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after="160" w:line="259" w:lineRule="auto"/>
                  <w:jc w:val="both"/>
                  <w:rPr>
                    <w:i w:val="1"/>
                  </w:rPr>
                </w:pPr>
                <w:r w:rsidDel="00000000" w:rsidR="00000000" w:rsidRPr="00000000">
                  <w:rPr>
                    <w:rtl w:val="0"/>
                  </w:rPr>
                  <w:t xml:space="preserve">Sonar Lint Report</w:t>
                </w:r>
                <w:r w:rsidDel="00000000" w:rsidR="00000000" w:rsidRPr="00000000">
                  <w:rPr>
                    <w:rtl w:val="0"/>
                  </w:rPr>
                </w:r>
              </w:p>
            </w:tc>
          </w:tr>
          <w:tr>
            <w:trPr>
              <w:cantSplit w:val="0"/>
              <w:trHeight w:val="433.00598144531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after="160" w:line="259" w:lineRule="auto"/>
                  <w:jc w:val="both"/>
                  <w:rPr/>
                </w:pPr>
                <w:r w:rsidDel="00000000" w:rsidR="00000000" w:rsidRPr="00000000">
                  <w:rPr>
                    <w:rtl w:val="0"/>
                  </w:rPr>
                  <w:t xml:space="preserve">Realizar el reporte de Sonar Lint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44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25/04/2024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25/04/2024</w:t>
                </w:r>
              </w:p>
            </w:tc>
          </w:tr>
        </w:tbl>
      </w:sdtContent>
    </w:sdt>
    <w:p w:rsidR="00000000" w:rsidDel="00000000" w:rsidP="00000000" w:rsidRDefault="00000000" w:rsidRPr="00000000" w14:paraId="0000022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3">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4">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CAPTURAS DE PANTALLA:</w:t>
      </w:r>
    </w:p>
    <w:p w:rsidR="00000000" w:rsidDel="00000000" w:rsidP="00000000" w:rsidRDefault="00000000" w:rsidRPr="00000000" w14:paraId="00000225">
      <w:pPr>
        <w:spacing w:after="160" w:line="259" w:lineRule="auto"/>
        <w:rPr>
          <w:rFonts w:ascii="Aptos" w:cs="Aptos" w:eastAsia="Aptos" w:hAnsi="Aptos"/>
        </w:rPr>
      </w:pPr>
      <w:r w:rsidDel="00000000" w:rsidR="00000000" w:rsidRPr="00000000">
        <w:rPr>
          <w:rFonts w:ascii="Aptos" w:cs="Aptos" w:eastAsia="Aptos" w:hAnsi="Aptos"/>
          <w:rtl w:val="0"/>
        </w:rPr>
        <w:t xml:space="preserve">A continuación se incluyen capturas de pantalla de diferentes momentos del desarrollo del entregable, siguiendo la metodología de trabajo definida en la lección "S03 - Trabajando juntos"</w:t>
      </w:r>
    </w:p>
    <w:p w:rsidR="00000000" w:rsidDel="00000000" w:rsidP="00000000" w:rsidRDefault="00000000" w:rsidRPr="00000000" w14:paraId="00000226">
      <w:pPr>
        <w:spacing w:after="160" w:line="259"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731200" cy="4064000"/>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spacing w:after="160" w:line="259" w:lineRule="auto"/>
        <w:rPr>
          <w:sz w:val="30"/>
          <w:szCs w:val="30"/>
        </w:rPr>
      </w:pPr>
      <w:r w:rsidDel="00000000" w:rsidR="00000000" w:rsidRPr="00000000">
        <w:rPr>
          <w:rFonts w:ascii="Aptos" w:cs="Aptos" w:eastAsia="Aptos" w:hAnsi="Aptos"/>
          <w:rtl w:val="0"/>
        </w:rPr>
        <w:t xml:space="preserve">En la primera captura se muestra la columna TODO de mis tareas individuales y grupales por hacer para este entregable D03. Las tareas van desde la D03-01 a la D03-024.</w:t>
      </w:r>
      <w:r w:rsidDel="00000000" w:rsidR="00000000" w:rsidRPr="00000000">
        <w:rPr>
          <w:rtl w:val="0"/>
        </w:rPr>
      </w:r>
    </w:p>
    <w:p w:rsidR="00000000" w:rsidDel="00000000" w:rsidP="00000000" w:rsidRDefault="00000000" w:rsidRPr="00000000" w14:paraId="00000228">
      <w:pPr>
        <w:spacing w:after="160" w:line="259" w:lineRule="auto"/>
        <w:rPr>
          <w:sz w:val="30"/>
          <w:szCs w:val="30"/>
        </w:rPr>
      </w:pPr>
      <w:r w:rsidDel="00000000" w:rsidR="00000000" w:rsidRPr="00000000">
        <w:rPr>
          <w:rtl w:val="0"/>
        </w:rPr>
      </w:r>
    </w:p>
    <w:p w:rsidR="00000000" w:rsidDel="00000000" w:rsidP="00000000" w:rsidRDefault="00000000" w:rsidRPr="00000000" w14:paraId="00000229">
      <w:pPr>
        <w:spacing w:after="160" w:line="259" w:lineRule="auto"/>
        <w:rPr>
          <w:sz w:val="30"/>
          <w:szCs w:val="30"/>
        </w:rPr>
      </w:pPr>
      <w:r w:rsidDel="00000000" w:rsidR="00000000" w:rsidRPr="00000000">
        <w:rPr>
          <w:rtl w:val="0"/>
        </w:rPr>
      </w:r>
    </w:p>
    <w:p w:rsidR="00000000" w:rsidDel="00000000" w:rsidP="00000000" w:rsidRDefault="00000000" w:rsidRPr="00000000" w14:paraId="0000022A">
      <w:pPr>
        <w:spacing w:after="160" w:line="259" w:lineRule="auto"/>
        <w:rPr>
          <w:sz w:val="30"/>
          <w:szCs w:val="30"/>
        </w:rPr>
      </w:pPr>
      <w:r w:rsidDel="00000000" w:rsidR="00000000" w:rsidRPr="00000000">
        <w:rPr>
          <w:rtl w:val="0"/>
        </w:rPr>
      </w:r>
    </w:p>
    <w:p w:rsidR="00000000" w:rsidDel="00000000" w:rsidP="00000000" w:rsidRDefault="00000000" w:rsidRPr="00000000" w14:paraId="0000022B">
      <w:pPr>
        <w:spacing w:after="160" w:line="259" w:lineRule="auto"/>
        <w:rPr>
          <w:sz w:val="30"/>
          <w:szCs w:val="30"/>
        </w:rPr>
      </w:pPr>
      <w:r w:rsidDel="00000000" w:rsidR="00000000" w:rsidRPr="00000000">
        <w:rPr>
          <w:rtl w:val="0"/>
        </w:rPr>
      </w:r>
    </w:p>
    <w:p w:rsidR="00000000" w:rsidDel="00000000" w:rsidP="00000000" w:rsidRDefault="00000000" w:rsidRPr="00000000" w14:paraId="0000022C">
      <w:pPr>
        <w:rPr>
          <w:rFonts w:ascii="Aptos" w:cs="Aptos" w:eastAsia="Aptos" w:hAnsi="Aptos"/>
        </w:rPr>
      </w:pPr>
      <w:r w:rsidDel="00000000" w:rsidR="00000000" w:rsidRPr="00000000">
        <w:rPr>
          <w:rtl w:val="0"/>
        </w:rPr>
      </w:r>
    </w:p>
    <w:p w:rsidR="00000000" w:rsidDel="00000000" w:rsidP="00000000" w:rsidRDefault="00000000" w:rsidRPr="00000000" w14:paraId="0000022D">
      <w:pPr>
        <w:rPr>
          <w:rFonts w:ascii="Aptos" w:cs="Aptos" w:eastAsia="Aptos" w:hAnsi="Aptos"/>
        </w:rPr>
      </w:pPr>
      <w:r w:rsidDel="00000000" w:rsidR="00000000" w:rsidRPr="00000000">
        <w:rPr>
          <w:rtl w:val="0"/>
        </w:rPr>
      </w:r>
    </w:p>
    <w:p w:rsidR="00000000" w:rsidDel="00000000" w:rsidP="00000000" w:rsidRDefault="00000000" w:rsidRPr="00000000" w14:paraId="0000022E">
      <w:pPr>
        <w:rPr/>
      </w:pPr>
      <w:r w:rsidDel="00000000" w:rsidR="00000000" w:rsidRPr="00000000">
        <w:rPr>
          <w:rFonts w:ascii="Aptos" w:cs="Aptos" w:eastAsia="Aptos" w:hAnsi="Aptos"/>
          <w:rtl w:val="0"/>
        </w:rPr>
        <w:t xml:space="preserve">En esta segunda captura se muestran las tareas en proceso de desarrollo. </w:t>
      </w:r>
      <w:r w:rsidDel="00000000" w:rsidR="00000000" w:rsidRPr="00000000">
        <w:rPr>
          <w:rtl w:val="0"/>
        </w:rPr>
      </w:r>
    </w:p>
    <w:p w:rsidR="00000000" w:rsidDel="00000000" w:rsidP="00000000" w:rsidRDefault="00000000" w:rsidRPr="00000000" w14:paraId="0000022F">
      <w:pPr>
        <w:rPr>
          <w:rFonts w:ascii="Aptos" w:cs="Aptos" w:eastAsia="Aptos" w:hAnsi="Apto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1136813</wp:posOffset>
            </wp:positionH>
            <wp:positionV relativeFrom="paragraph">
              <wp:posOffset>200025</wp:posOffset>
            </wp:positionV>
            <wp:extent cx="3457575" cy="5486400"/>
            <wp:effectExtent b="0" l="0" r="0" t="0"/>
            <wp:wrapTopAndBottom distB="114300" distT="11430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57575" cy="5486400"/>
                    </a:xfrm>
                    <a:prstGeom prst="rect"/>
                    <a:ln/>
                  </pic:spPr>
                </pic:pic>
              </a:graphicData>
            </a:graphic>
          </wp:anchor>
        </w:drawing>
      </w:r>
    </w:p>
    <w:p w:rsidR="00000000" w:rsidDel="00000000" w:rsidP="00000000" w:rsidRDefault="00000000" w:rsidRPr="00000000" w14:paraId="00000230">
      <w:pPr>
        <w:rPr>
          <w:rFonts w:ascii="Aptos" w:cs="Aptos" w:eastAsia="Aptos" w:hAnsi="Aptos"/>
        </w:rPr>
      </w:pPr>
      <w:r w:rsidDel="00000000" w:rsidR="00000000" w:rsidRPr="00000000">
        <w:rPr>
          <w:rtl w:val="0"/>
        </w:rPr>
      </w:r>
    </w:p>
    <w:p w:rsidR="00000000" w:rsidDel="00000000" w:rsidP="00000000" w:rsidRDefault="00000000" w:rsidRPr="00000000" w14:paraId="00000231">
      <w:pPr>
        <w:rPr>
          <w:rFonts w:ascii="Aptos" w:cs="Aptos" w:eastAsia="Aptos" w:hAnsi="Aptos"/>
        </w:rPr>
      </w:pPr>
      <w:r w:rsidDel="00000000" w:rsidR="00000000" w:rsidRPr="00000000">
        <w:rPr>
          <w:rtl w:val="0"/>
        </w:rPr>
      </w:r>
    </w:p>
    <w:p w:rsidR="00000000" w:rsidDel="00000000" w:rsidP="00000000" w:rsidRDefault="00000000" w:rsidRPr="00000000" w14:paraId="00000232">
      <w:pPr>
        <w:rPr>
          <w:rFonts w:ascii="Aptos" w:cs="Aptos" w:eastAsia="Aptos" w:hAnsi="Aptos"/>
        </w:rPr>
      </w:pPr>
      <w:r w:rsidDel="00000000" w:rsidR="00000000" w:rsidRPr="00000000">
        <w:rPr>
          <w:rtl w:val="0"/>
        </w:rPr>
      </w:r>
    </w:p>
    <w:p w:rsidR="00000000" w:rsidDel="00000000" w:rsidP="00000000" w:rsidRDefault="00000000" w:rsidRPr="00000000" w14:paraId="00000233">
      <w:pPr>
        <w:rPr>
          <w:rFonts w:ascii="Aptos" w:cs="Aptos" w:eastAsia="Aptos" w:hAnsi="Aptos"/>
        </w:rPr>
      </w:pPr>
      <w:r w:rsidDel="00000000" w:rsidR="00000000" w:rsidRPr="00000000">
        <w:rPr>
          <w:rtl w:val="0"/>
        </w:rPr>
      </w:r>
    </w:p>
    <w:p w:rsidR="00000000" w:rsidDel="00000000" w:rsidP="00000000" w:rsidRDefault="00000000" w:rsidRPr="00000000" w14:paraId="00000234">
      <w:pPr>
        <w:rPr>
          <w:rFonts w:ascii="Aptos" w:cs="Aptos" w:eastAsia="Aptos" w:hAnsi="Aptos"/>
        </w:rPr>
      </w:pPr>
      <w:r w:rsidDel="00000000" w:rsidR="00000000" w:rsidRPr="00000000">
        <w:rPr>
          <w:rtl w:val="0"/>
        </w:rPr>
      </w:r>
    </w:p>
    <w:p w:rsidR="00000000" w:rsidDel="00000000" w:rsidP="00000000" w:rsidRDefault="00000000" w:rsidRPr="00000000" w14:paraId="00000235">
      <w:pPr>
        <w:rPr>
          <w:rFonts w:ascii="Aptos" w:cs="Aptos" w:eastAsia="Aptos" w:hAnsi="Aptos"/>
        </w:rPr>
      </w:pPr>
      <w:r w:rsidDel="00000000" w:rsidR="00000000" w:rsidRPr="00000000">
        <w:rPr>
          <w:rtl w:val="0"/>
        </w:rPr>
      </w:r>
    </w:p>
    <w:p w:rsidR="00000000" w:rsidDel="00000000" w:rsidP="00000000" w:rsidRDefault="00000000" w:rsidRPr="00000000" w14:paraId="00000236">
      <w:pPr>
        <w:rPr>
          <w:rFonts w:ascii="Aptos" w:cs="Aptos" w:eastAsia="Aptos" w:hAnsi="Aptos"/>
        </w:rPr>
      </w:pPr>
      <w:r w:rsidDel="00000000" w:rsidR="00000000" w:rsidRPr="00000000">
        <w:rPr>
          <w:rtl w:val="0"/>
        </w:rPr>
      </w:r>
    </w:p>
    <w:p w:rsidR="00000000" w:rsidDel="00000000" w:rsidP="00000000" w:rsidRDefault="00000000" w:rsidRPr="00000000" w14:paraId="00000237">
      <w:pPr>
        <w:rPr>
          <w:rFonts w:ascii="Aptos" w:cs="Aptos" w:eastAsia="Aptos" w:hAnsi="Aptos"/>
        </w:rPr>
      </w:pPr>
      <w:r w:rsidDel="00000000" w:rsidR="00000000" w:rsidRPr="00000000">
        <w:rPr>
          <w:rtl w:val="0"/>
        </w:rPr>
      </w:r>
    </w:p>
    <w:p w:rsidR="00000000" w:rsidDel="00000000" w:rsidP="00000000" w:rsidRDefault="00000000" w:rsidRPr="00000000" w14:paraId="00000238">
      <w:pPr>
        <w:rPr>
          <w:rFonts w:ascii="Aptos" w:cs="Aptos" w:eastAsia="Aptos" w:hAnsi="Aptos"/>
        </w:rPr>
      </w:pPr>
      <w:r w:rsidDel="00000000" w:rsidR="00000000" w:rsidRPr="00000000">
        <w:rPr>
          <w:rtl w:val="0"/>
        </w:rPr>
      </w:r>
    </w:p>
    <w:p w:rsidR="00000000" w:rsidDel="00000000" w:rsidP="00000000" w:rsidRDefault="00000000" w:rsidRPr="00000000" w14:paraId="00000239">
      <w:pPr>
        <w:rPr>
          <w:rFonts w:ascii="Aptos" w:cs="Aptos" w:eastAsia="Aptos" w:hAnsi="Aptos"/>
        </w:rPr>
      </w:pPr>
      <w:r w:rsidDel="00000000" w:rsidR="00000000" w:rsidRPr="00000000">
        <w:rPr>
          <w:rtl w:val="0"/>
        </w:rPr>
      </w:r>
    </w:p>
    <w:p w:rsidR="00000000" w:rsidDel="00000000" w:rsidP="00000000" w:rsidRDefault="00000000" w:rsidRPr="00000000" w14:paraId="0000023A">
      <w:pPr>
        <w:rPr>
          <w:rFonts w:ascii="Aptos" w:cs="Aptos" w:eastAsia="Aptos" w:hAnsi="Aptos"/>
        </w:rPr>
      </w:pPr>
      <w:r w:rsidDel="00000000" w:rsidR="00000000" w:rsidRPr="00000000">
        <w:rPr>
          <w:rtl w:val="0"/>
        </w:rPr>
      </w:r>
    </w:p>
    <w:p w:rsidR="00000000" w:rsidDel="00000000" w:rsidP="00000000" w:rsidRDefault="00000000" w:rsidRPr="00000000" w14:paraId="0000023B">
      <w:pPr>
        <w:rPr>
          <w:rFonts w:ascii="Aptos" w:cs="Aptos" w:eastAsia="Aptos" w:hAnsi="Aptos"/>
        </w:rPr>
      </w:pPr>
      <w:r w:rsidDel="00000000" w:rsidR="00000000" w:rsidRPr="00000000">
        <w:rPr>
          <w:rtl w:val="0"/>
        </w:rPr>
      </w:r>
    </w:p>
    <w:p w:rsidR="00000000" w:rsidDel="00000000" w:rsidP="00000000" w:rsidRDefault="00000000" w:rsidRPr="00000000" w14:paraId="0000023C">
      <w:pPr>
        <w:rPr>
          <w:rFonts w:ascii="Aptos" w:cs="Aptos" w:eastAsia="Aptos" w:hAnsi="Aptos"/>
        </w:rPr>
      </w:pPr>
      <w:r w:rsidDel="00000000" w:rsidR="00000000" w:rsidRPr="00000000">
        <w:rPr>
          <w:rtl w:val="0"/>
        </w:rPr>
      </w:r>
    </w:p>
    <w:p w:rsidR="00000000" w:rsidDel="00000000" w:rsidP="00000000" w:rsidRDefault="00000000" w:rsidRPr="00000000" w14:paraId="0000023D">
      <w:pPr>
        <w:rPr/>
      </w:pPr>
      <w:r w:rsidDel="00000000" w:rsidR="00000000" w:rsidRPr="00000000">
        <w:rPr>
          <w:rFonts w:ascii="Aptos" w:cs="Aptos" w:eastAsia="Aptos" w:hAnsi="Aptos"/>
          <w:rtl w:val="0"/>
        </w:rPr>
        <w:t xml:space="preserve">Finalmente en la tercera captura se muestran las tareas terminadas en la columna de Done. </w:t>
      </w:r>
      <w:r w:rsidDel="00000000" w:rsidR="00000000" w:rsidRPr="00000000">
        <w:rPr>
          <w:rtl w:val="0"/>
        </w:rPr>
      </w:r>
    </w:p>
    <w:p w:rsidR="00000000" w:rsidDel="00000000" w:rsidP="00000000" w:rsidRDefault="00000000" w:rsidRPr="00000000" w14:paraId="0000023E">
      <w:pPr>
        <w:pStyle w:val="Heading1"/>
        <w:rPr/>
      </w:pPr>
      <w:bookmarkStart w:colFirst="0" w:colLast="0" w:name="_heading=h.lkiuntv1qezs" w:id="4"/>
      <w:bookmarkEnd w:id="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1198725</wp:posOffset>
            </wp:positionH>
            <wp:positionV relativeFrom="paragraph">
              <wp:posOffset>266700</wp:posOffset>
            </wp:positionV>
            <wp:extent cx="3333750" cy="6286500"/>
            <wp:effectExtent b="0" l="0" r="0" t="0"/>
            <wp:wrapTopAndBottom distB="114300" distT="114300"/>
            <wp:docPr id="1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33750" cy="6286500"/>
                    </a:xfrm>
                    <a:prstGeom prst="rect"/>
                    <a:ln/>
                  </pic:spPr>
                </pic:pic>
              </a:graphicData>
            </a:graphic>
          </wp:anchor>
        </w:drawing>
      </w:r>
    </w:p>
    <w:p w:rsidR="00000000" w:rsidDel="00000000" w:rsidP="00000000" w:rsidRDefault="00000000" w:rsidRPr="00000000" w14:paraId="0000023F">
      <w:pPr>
        <w:pStyle w:val="Heading1"/>
        <w:rPr/>
      </w:pPr>
      <w:bookmarkStart w:colFirst="0" w:colLast="0" w:name="_heading=h.44b4ml9ncnqh" w:id="5"/>
      <w:bookmarkEnd w:id="5"/>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1"/>
        <w:rPr>
          <w:rFonts w:ascii="Aptos" w:cs="Aptos" w:eastAsia="Aptos" w:hAnsi="Aptos"/>
        </w:rPr>
      </w:pPr>
      <w:bookmarkStart w:colFirst="0" w:colLast="0" w:name="_heading=h.mnrtdexs2nbv" w:id="6"/>
      <w:bookmarkEnd w:id="6"/>
      <w:r w:rsidDel="00000000" w:rsidR="00000000" w:rsidRPr="00000000">
        <w:rPr>
          <w:rtl w:val="0"/>
        </w:rPr>
        <w:t xml:space="preserve">Presupuesto</w:t>
      </w:r>
      <w:r w:rsidDel="00000000" w:rsidR="00000000" w:rsidRPr="00000000">
        <w:rPr>
          <w:rtl w:val="0"/>
        </w:rPr>
      </w:r>
    </w:p>
    <w:p w:rsidR="00000000" w:rsidDel="00000000" w:rsidP="00000000" w:rsidRDefault="00000000" w:rsidRPr="00000000" w14:paraId="00000242">
      <w:pPr>
        <w:spacing w:after="160" w:line="259" w:lineRule="auto"/>
        <w:rPr>
          <w:rFonts w:ascii="Aptos" w:cs="Aptos" w:eastAsia="Aptos" w:hAnsi="Aptos"/>
        </w:rPr>
      </w:pPr>
      <w:r w:rsidDel="00000000" w:rsidR="00000000" w:rsidRPr="00000000">
        <w:rPr>
          <w:rFonts w:ascii="Aptos" w:cs="Aptos" w:eastAsia="Aptos" w:hAnsi="Aptos"/>
          <w:rtl w:val="0"/>
        </w:rPr>
        <w:t xml:space="preserve">Se presenta a continuación un presupuesto con el coste estimado total necesario para llevar a cabo las tareas anteriores.</w:t>
      </w:r>
    </w:p>
    <w:p w:rsidR="00000000" w:rsidDel="00000000" w:rsidP="00000000" w:rsidRDefault="00000000" w:rsidRPr="00000000" w14:paraId="0000024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24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246">
      <w:pPr>
        <w:numPr>
          <w:ilvl w:val="0"/>
          <w:numId w:val="2"/>
        </w:numPr>
        <w:spacing w:after="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Desarrollador/Tester base: 20€/h</w:t>
      </w:r>
      <w:r w:rsidDel="00000000" w:rsidR="00000000" w:rsidRPr="00000000">
        <w:rPr>
          <w:rtl w:val="0"/>
        </w:rPr>
      </w:r>
    </w:p>
    <w:p w:rsidR="00000000" w:rsidDel="00000000" w:rsidP="00000000" w:rsidRDefault="00000000" w:rsidRPr="00000000" w14:paraId="00000247">
      <w:pPr>
        <w:numPr>
          <w:ilvl w:val="0"/>
          <w:numId w:val="2"/>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Manager/Analista base: 30€/h</w:t>
      </w:r>
      <w:r w:rsidDel="00000000" w:rsidR="00000000" w:rsidRPr="00000000">
        <w:rPr>
          <w:rtl w:val="0"/>
        </w:rPr>
      </w:r>
    </w:p>
    <w:p w:rsidR="00000000" w:rsidDel="00000000" w:rsidP="00000000" w:rsidRDefault="00000000" w:rsidRPr="00000000" w14:paraId="00000248">
      <w:pPr>
        <w:spacing w:after="160" w:line="259" w:lineRule="auto"/>
        <w:ind w:left="0" w:firstLine="0"/>
        <w:jc w:val="both"/>
        <w:rPr>
          <w:rFonts w:ascii="Calibri" w:cs="Calibri" w:eastAsia="Calibri" w:hAnsi="Calibri"/>
          <w:sz w:val="24"/>
          <w:szCs w:val="24"/>
        </w:rPr>
      </w:pPr>
      <w:r w:rsidDel="00000000" w:rsidR="00000000" w:rsidRPr="00000000">
        <w:rPr>
          <w:rtl w:val="0"/>
        </w:rPr>
      </w:r>
    </w:p>
    <w:tbl>
      <w:tblPr>
        <w:tblStyle w:val="Table2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sz w:val="24"/>
                <w:szCs w:val="24"/>
              </w:rPr>
            </w:pPr>
            <w:r w:rsidDel="00000000" w:rsidR="00000000" w:rsidRPr="00000000">
              <w:rPr>
                <w:b w:val="1"/>
                <w:sz w:val="24"/>
                <w:szCs w:val="24"/>
                <w:rtl w:val="0"/>
              </w:rPr>
              <w:t xml:space="preserve">Resumen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right"/>
              <w:rPr>
                <w:b w:val="1"/>
                <w:sz w:val="24"/>
                <w:szCs w:val="24"/>
              </w:rPr>
            </w:pPr>
            <w:r w:rsidDel="00000000" w:rsidR="00000000" w:rsidRPr="00000000">
              <w:rPr>
                <w:b w:val="1"/>
                <w:sz w:val="24"/>
                <w:szCs w:val="24"/>
                <w:rtl w:val="0"/>
              </w:rPr>
              <w:t xml:space="preserve">José Joaquín Rojas Romero</w:t>
            </w:r>
          </w:p>
        </w:tc>
      </w:tr>
      <w:tr>
        <w:trPr>
          <w:cantSplit w:val="0"/>
          <w:trHeight w:val="463.00598144531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after="160" w:line="259" w:lineRule="auto"/>
              <w:jc w:val="both"/>
              <w:rPr>
                <w:i w:val="1"/>
              </w:rPr>
            </w:pPr>
            <w:r w:rsidDel="00000000" w:rsidR="00000000" w:rsidRPr="00000000">
              <w:rPr>
                <w:rtl w:val="0"/>
              </w:rPr>
              <w:t xml:space="preserve">Manager</w:t>
            </w:r>
            <w:r w:rsidDel="00000000" w:rsidR="00000000" w:rsidRPr="00000000">
              <w:rPr>
                <w:rtl w:val="0"/>
              </w:rPr>
            </w:r>
          </w:p>
        </w:tc>
      </w:tr>
      <w:tr>
        <w:trPr>
          <w:cantSplit w:val="0"/>
          <w:trHeight w:val="523.00598144531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after="160" w:line="259" w:lineRule="auto"/>
              <w:jc w:val="both"/>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b w:val="1"/>
                <w:rtl w:val="0"/>
              </w:rPr>
              <w:t xml:space="preserve">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rPr>
            </w:pPr>
            <w:r w:rsidDel="00000000" w:rsidR="00000000" w:rsidRPr="00000000">
              <w:rPr>
                <w:b w:val="1"/>
                <w:rtl w:val="0"/>
              </w:rPr>
              <w:t xml:space="preserve">Tiempo estimado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3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rPr>
            </w:pPr>
            <w:r w:rsidDel="00000000" w:rsidR="00000000" w:rsidRPr="00000000">
              <w:rPr>
                <w:b w:val="1"/>
                <w:rtl w:val="0"/>
              </w:rPr>
              <w:t xml:space="preserve">Tiempo estimado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rPr>
            </w:pPr>
            <w:r w:rsidDel="00000000" w:rsidR="00000000" w:rsidRPr="00000000">
              <w:rPr>
                <w:b w:val="1"/>
                <w:rtl w:val="0"/>
              </w:rPr>
              <w:t xml:space="preserve">Tiempo estimado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39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rPr>
            </w:pPr>
            <w:r w:rsidDel="00000000" w:rsidR="00000000" w:rsidRPr="00000000">
              <w:rPr>
                <w:b w:val="1"/>
                <w:rtl w:val="0"/>
              </w:rPr>
              <w:t xml:space="preserve">Tiempo estimado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6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Tiempo real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2 horas y 24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b w:val="1"/>
              </w:rPr>
            </w:pPr>
            <w:r w:rsidDel="00000000" w:rsidR="00000000" w:rsidRPr="00000000">
              <w:rPr>
                <w:b w:val="1"/>
                <w:rtl w:val="0"/>
              </w:rPr>
              <w:t xml:space="preserve">Tiempo real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1 hora y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rPr>
            </w:pPr>
            <w:r w:rsidDel="00000000" w:rsidR="00000000" w:rsidRPr="00000000">
              <w:rPr>
                <w:b w:val="1"/>
                <w:rtl w:val="0"/>
              </w:rPr>
              <w:t xml:space="preserve">Tiempo real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20 horas y 13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Tiempo real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5 horas y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Tiempo estimado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50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rPr>
            </w:pPr>
            <w:r w:rsidDel="00000000" w:rsidR="00000000" w:rsidRPr="00000000">
              <w:rPr>
                <w:b w:val="1"/>
                <w:rtl w:val="0"/>
              </w:rPr>
              <w:t xml:space="preserve">Tiempo total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29 horas y 37 minutos</w:t>
            </w:r>
          </w:p>
        </w:tc>
      </w:tr>
    </w:tbl>
    <w:p w:rsidR="00000000" w:rsidDel="00000000" w:rsidP="00000000" w:rsidRDefault="00000000" w:rsidRPr="00000000" w14:paraId="0000026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68">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26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29 horas y 37 minutos</w:t>
      </w:r>
      <w:r w:rsidDel="00000000" w:rsidR="00000000" w:rsidRPr="00000000">
        <w:rPr>
          <w:rFonts w:ascii="Calibri" w:cs="Calibri" w:eastAsia="Calibri" w:hAnsi="Calibri"/>
          <w:sz w:val="24"/>
          <w:szCs w:val="24"/>
          <w:rtl w:val="0"/>
        </w:rPr>
        <w:t xml:space="preserve"> para mis tareas individuales, de las cuales </w:t>
      </w:r>
      <w:r w:rsidDel="00000000" w:rsidR="00000000" w:rsidRPr="00000000">
        <w:rPr>
          <w:rFonts w:ascii="Calibri" w:cs="Calibri" w:eastAsia="Calibri" w:hAnsi="Calibri"/>
          <w:b w:val="1"/>
          <w:sz w:val="24"/>
          <w:szCs w:val="24"/>
          <w:rtl w:val="0"/>
        </w:rPr>
        <w:t xml:space="preserve">20 horas y 13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sz w:val="24"/>
          <w:szCs w:val="24"/>
          <w:rtl w:val="0"/>
        </w:rPr>
        <w:t xml:space="preserve">2 horas y 24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 hora 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30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Analista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5 horas y 30 minutos </w:t>
      </w:r>
      <w:r w:rsidDel="00000000" w:rsidR="00000000" w:rsidRPr="00000000">
        <w:rPr>
          <w:rFonts w:ascii="Calibri" w:cs="Calibri" w:eastAsia="Calibri" w:hAnsi="Calibri"/>
          <w:sz w:val="24"/>
          <w:szCs w:val="24"/>
          <w:rtl w:val="0"/>
        </w:rPr>
        <w:t xml:space="preserve">para las tareas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Tester</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26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26B">
      <w:pPr>
        <w:numPr>
          <w:ilvl w:val="0"/>
          <w:numId w:val="1"/>
        </w:numPr>
        <w:spacing w:after="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20 horas y 13 min * 20€/h → </w:t>
      </w:r>
      <w:r w:rsidDel="00000000" w:rsidR="00000000" w:rsidRPr="00000000">
        <w:rPr>
          <w:rFonts w:ascii="Calibri" w:cs="Calibri" w:eastAsia="Calibri" w:hAnsi="Calibri"/>
          <w:b w:val="1"/>
          <w:sz w:val="24"/>
          <w:szCs w:val="24"/>
          <w:rtl w:val="0"/>
        </w:rPr>
        <w:t xml:space="preserve">404,33€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horas y 24 min * 30€/h → </w:t>
      </w:r>
      <w:r w:rsidDel="00000000" w:rsidR="00000000" w:rsidRPr="00000000">
        <w:rPr>
          <w:rFonts w:ascii="Calibri" w:cs="Calibri" w:eastAsia="Calibri" w:hAnsi="Calibri"/>
          <w:b w:val="1"/>
          <w:sz w:val="24"/>
          <w:szCs w:val="24"/>
          <w:rtl w:val="0"/>
        </w:rPr>
        <w:t xml:space="preserve">72€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hora y 30 min * 30€/h → </w:t>
      </w:r>
      <w:r w:rsidDel="00000000" w:rsidR="00000000" w:rsidRPr="00000000">
        <w:rPr>
          <w:rFonts w:ascii="Calibri" w:cs="Calibri" w:eastAsia="Calibri" w:hAnsi="Calibri"/>
          <w:b w:val="1"/>
          <w:sz w:val="24"/>
          <w:szCs w:val="24"/>
          <w:rtl w:val="0"/>
        </w:rPr>
        <w:t xml:space="preserve">45€</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Analista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horas y 30 min * 20€/h → </w:t>
      </w:r>
      <w:r w:rsidDel="00000000" w:rsidR="00000000" w:rsidRPr="00000000">
        <w:rPr>
          <w:rFonts w:ascii="Calibri" w:cs="Calibri" w:eastAsia="Calibri" w:hAnsi="Calibri"/>
          <w:b w:val="1"/>
          <w:sz w:val="24"/>
          <w:szCs w:val="24"/>
          <w:rtl w:val="0"/>
        </w:rPr>
        <w:t xml:space="preserve">110€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i w:val="1"/>
          <w:sz w:val="24"/>
          <w:szCs w:val="24"/>
          <w:rtl w:val="0"/>
        </w:rPr>
        <w:t xml:space="preserve">Tester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0">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631,33€</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271">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i w:val="1"/>
          <w:sz w:val="24"/>
          <w:szCs w:val="24"/>
          <w:rtl w:val="0"/>
        </w:rPr>
        <w:t xml:space="preserve">setup </w:t>
      </w:r>
      <w:r w:rsidDel="00000000" w:rsidR="00000000" w:rsidRPr="00000000">
        <w:rPr>
          <w:rFonts w:ascii="Calibri" w:cs="Calibri" w:eastAsia="Calibri" w:hAnsi="Calibri"/>
          <w:sz w:val="24"/>
          <w:szCs w:val="24"/>
          <w:rtl w:val="0"/>
        </w:rPr>
        <w:t xml:space="preserve">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272">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73">
      <w:pPr>
        <w:spacing w:after="16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274">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275">
      <w:pPr>
        <w:spacing w:after="160" w:line="259" w:lineRule="auto"/>
        <w:ind w:left="0" w:firstLine="0"/>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631,33€</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69,44€</w:t>
      </w:r>
      <w:r w:rsidDel="00000000" w:rsidR="00000000" w:rsidRPr="00000000">
        <w:rPr>
          <w:rFonts w:ascii="Calibri" w:cs="Calibri" w:eastAsia="Calibri" w:hAnsi="Calibri"/>
          <w:sz w:val="24"/>
          <w:szCs w:val="24"/>
          <w:rtl w:val="0"/>
        </w:rPr>
        <w:t xml:space="preserve"> por lo que el </w:t>
      </w:r>
      <w:r w:rsidDel="00000000" w:rsidR="00000000" w:rsidRPr="00000000">
        <w:rPr>
          <w:rFonts w:ascii="Calibri" w:cs="Calibri" w:eastAsia="Calibri" w:hAnsi="Calibri"/>
          <w:b w:val="1"/>
          <w:sz w:val="24"/>
          <w:szCs w:val="24"/>
          <w:shd w:fill="d9ead3" w:val="clear"/>
          <w:rtl w:val="0"/>
        </w:rPr>
        <w:t xml:space="preserve">presupuesto total </w:t>
      </w:r>
      <w:r w:rsidDel="00000000" w:rsidR="00000000" w:rsidRPr="00000000">
        <w:rPr>
          <w:rFonts w:ascii="Calibri" w:cs="Calibri" w:eastAsia="Calibri" w:hAnsi="Calibri"/>
          <w:sz w:val="24"/>
          <w:szCs w:val="24"/>
          <w:shd w:fill="d9ead3" w:val="clear"/>
          <w:rtl w:val="0"/>
        </w:rPr>
        <w:t xml:space="preserve">es de </w:t>
      </w:r>
      <w:r w:rsidDel="00000000" w:rsidR="00000000" w:rsidRPr="00000000">
        <w:rPr>
          <w:rFonts w:ascii="Calibri" w:cs="Calibri" w:eastAsia="Calibri" w:hAnsi="Calibri"/>
          <w:b w:val="1"/>
          <w:sz w:val="24"/>
          <w:szCs w:val="24"/>
          <w:shd w:fill="d9ead3" w:val="clear"/>
          <w:rtl w:val="0"/>
        </w:rPr>
        <w:t xml:space="preserve">700,77€</w:t>
      </w:r>
      <w:r w:rsidDel="00000000" w:rsidR="00000000" w:rsidRPr="00000000">
        <w:rPr>
          <w:rFonts w:ascii="Calibri" w:cs="Calibri" w:eastAsia="Calibri" w:hAnsi="Calibri"/>
          <w:rtl w:val="0"/>
        </w:rPr>
        <w:t xml:space="preserve">(631,33€ + 69,44€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76">
      <w:pPr>
        <w:spacing w:after="16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del entregable D01 de 6.3€</w:t>
      </w:r>
    </w:p>
    <w:p w:rsidR="00000000" w:rsidDel="00000000" w:rsidP="00000000" w:rsidRDefault="00000000" w:rsidRPr="00000000" w14:paraId="0000027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del entregable D02 de 11.76€ </w:t>
      </w:r>
    </w:p>
    <w:p w:rsidR="00000000" w:rsidDel="00000000" w:rsidP="00000000" w:rsidRDefault="00000000" w:rsidRPr="00000000" w14:paraId="0000027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del entregable D03 de 69.44€</w:t>
      </w:r>
    </w:p>
    <w:p w:rsidR="00000000" w:rsidDel="00000000" w:rsidP="00000000" w:rsidRDefault="00000000" w:rsidRPr="00000000" w14:paraId="0000027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27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0">
      <w:pPr>
        <w:pStyle w:val="Heading1"/>
        <w:rPr/>
      </w:pPr>
      <w:bookmarkStart w:colFirst="0" w:colLast="0" w:name="_heading=h.9bn636e0oea" w:id="7"/>
      <w:bookmarkEnd w:id="7"/>
      <w:r w:rsidDel="00000000" w:rsidR="00000000" w:rsidRPr="00000000">
        <w:rPr>
          <w:rtl w:val="0"/>
        </w:rPr>
        <w:t xml:space="preserve">Capítulo de progreso</w:t>
      </w:r>
    </w:p>
    <w:p w:rsidR="00000000" w:rsidDel="00000000" w:rsidP="00000000" w:rsidRDefault="00000000" w:rsidRPr="00000000" w14:paraId="00000281">
      <w:pPr>
        <w:spacing w:after="160" w:line="259" w:lineRule="auto"/>
        <w:rPr>
          <w:sz w:val="30"/>
          <w:szCs w:val="30"/>
        </w:rPr>
      </w:pPr>
      <w:r w:rsidDel="00000000" w:rsidR="00000000" w:rsidRPr="00000000">
        <w:rPr>
          <w:rFonts w:ascii="Aptos" w:cs="Aptos" w:eastAsia="Aptos" w:hAnsi="Aptos"/>
          <w:rtl w:val="0"/>
        </w:rPr>
        <w:t xml:space="preserve">A continuación se muestra el progreso del equipo de trabajo, indicando los valores de los indicadores de rendimiento definidos en el chartering report, junto con una descripción de la recompensa o el castigo aplicado según corresponda.</w:t>
      </w:r>
      <w:r w:rsidDel="00000000" w:rsidR="00000000" w:rsidRPr="00000000">
        <w:rPr>
          <w:rtl w:val="0"/>
        </w:rPr>
      </w:r>
    </w:p>
    <w:p w:rsidR="00000000" w:rsidDel="00000000" w:rsidP="00000000" w:rsidRDefault="00000000" w:rsidRPr="00000000" w14:paraId="00000282">
      <w:pPr>
        <w:spacing w:after="160" w:line="259" w:lineRule="auto"/>
        <w:rPr>
          <w:sz w:val="30"/>
          <w:szCs w:val="30"/>
        </w:rPr>
      </w:pPr>
      <w:r w:rsidDel="00000000" w:rsidR="00000000" w:rsidRPr="00000000">
        <w:rPr>
          <w:rtl w:val="0"/>
        </w:rPr>
      </w:r>
    </w:p>
    <w:tbl>
      <w:tblPr>
        <w:tblStyle w:val="Table28"/>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sz w:val="24"/>
                <w:szCs w:val="24"/>
              </w:rPr>
            </w:pPr>
            <w:r w:rsidDel="00000000" w:rsidR="00000000" w:rsidRPr="00000000">
              <w:rPr>
                <w:b w:val="1"/>
                <w:sz w:val="24"/>
                <w:szCs w:val="24"/>
                <w:rtl w:val="0"/>
              </w:rPr>
              <w:t xml:space="preserve">Resumen de progreso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right"/>
              <w:rPr>
                <w:b w:val="1"/>
                <w:sz w:val="24"/>
                <w:szCs w:val="24"/>
              </w:rPr>
            </w:pPr>
            <w:r w:rsidDel="00000000" w:rsidR="00000000" w:rsidRPr="00000000">
              <w:rPr>
                <w:b w:val="1"/>
                <w:sz w:val="24"/>
                <w:szCs w:val="24"/>
                <w:rtl w:val="0"/>
              </w:rPr>
              <w:t xml:space="preserve">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spacing w:after="160" w:line="259" w:lineRule="auto"/>
              <w:jc w:val="both"/>
              <w:rPr>
                <w:i w:val="1"/>
              </w:rPr>
            </w:pPr>
            <w:r w:rsidDel="00000000" w:rsidR="00000000" w:rsidRPr="00000000">
              <w:rPr>
                <w:rtl w:val="0"/>
              </w:rPr>
              <w:t xml:space="preserve">José Joaquín Rojas Romero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Valor de indicador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after="160" w:line="259" w:lineRule="auto"/>
              <w:jc w:val="both"/>
              <w:rPr/>
            </w:pPr>
            <w:r w:rsidDel="00000000" w:rsidR="00000000" w:rsidRPr="00000000">
              <w:rPr>
                <w:rtl w:val="0"/>
              </w:rPr>
              <w:t xml:space="preserve">10/10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rPr>
            </w:pPr>
            <w:r w:rsidDel="00000000" w:rsidR="00000000" w:rsidRPr="00000000">
              <w:rPr>
                <w:b w:val="1"/>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Buena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El miembro José Joaquín Rojas Romero progresa adecuadamente y ha cumplido con todas las tareas asignadas dentro del plazo asignado.</w:t>
            </w:r>
          </w:p>
        </w:tc>
      </w:tr>
    </w:tbl>
    <w:p w:rsidR="00000000" w:rsidDel="00000000" w:rsidP="00000000" w:rsidRDefault="00000000" w:rsidRPr="00000000" w14:paraId="0000028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E">
      <w:pPr>
        <w:spacing w:after="160" w:line="259" w:lineRule="auto"/>
        <w:jc w:val="both"/>
        <w:rPr>
          <w:rFonts w:ascii="Calibri" w:cs="Calibri" w:eastAsia="Calibri" w:hAnsi="Calibri"/>
          <w:sz w:val="30"/>
          <w:szCs w:val="30"/>
        </w:rPr>
      </w:pPr>
      <w:r w:rsidDel="00000000" w:rsidR="00000000" w:rsidRPr="00000000">
        <w:rPr>
          <w:rFonts w:ascii="Calibri" w:cs="Calibri" w:eastAsia="Calibri" w:hAnsi="Calibri"/>
          <w:b w:val="1"/>
          <w:sz w:val="24"/>
          <w:szCs w:val="24"/>
          <w:rtl w:val="0"/>
        </w:rPr>
        <w:t xml:space="preserve">CONFLICTOS: </w:t>
      </w:r>
      <w:r w:rsidDel="00000000" w:rsidR="00000000" w:rsidRPr="00000000">
        <w:rPr>
          <w:rFonts w:ascii="Calibri" w:cs="Calibri" w:eastAsia="Calibri" w:hAnsi="Calibri"/>
          <w:sz w:val="24"/>
          <w:szCs w:val="24"/>
          <w:rtl w:val="0"/>
        </w:rPr>
        <w:t xml:space="preserve">No se han encontrado  conflictos durante el desarrollo de este entregable.</w:t>
      </w:r>
      <w:r w:rsidDel="00000000" w:rsidR="00000000" w:rsidRPr="00000000">
        <w:rPr>
          <w:rtl w:val="0"/>
        </w:rPr>
      </w:r>
    </w:p>
    <w:p w:rsidR="00000000" w:rsidDel="00000000" w:rsidP="00000000" w:rsidRDefault="00000000" w:rsidRPr="00000000" w14:paraId="0000028F">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COMPARACIÓN DE COSTES:</w:t>
      </w:r>
      <w:r w:rsidDel="00000000" w:rsidR="00000000" w:rsidRPr="00000000">
        <w:rPr>
          <w:rtl w:val="0"/>
        </w:rPr>
      </w:r>
    </w:p>
    <w:p w:rsidR="00000000" w:rsidDel="00000000" w:rsidP="00000000" w:rsidRDefault="00000000" w:rsidRPr="00000000" w14:paraId="00000290">
      <w:pPr>
        <w:spacing w:after="160" w:line="259" w:lineRule="auto"/>
        <w:rPr>
          <w:rFonts w:ascii="Aptos" w:cs="Aptos" w:eastAsia="Aptos" w:hAnsi="Aptos"/>
        </w:rPr>
      </w:pPr>
      <w:r w:rsidDel="00000000" w:rsidR="00000000" w:rsidRPr="00000000">
        <w:rPr>
          <w:rFonts w:ascii="Aptos" w:cs="Aptos" w:eastAsia="Aptos" w:hAnsi="Aptos"/>
          <w:rtl w:val="0"/>
        </w:rPr>
        <w:t xml:space="preserve">A continuación se muestra el coste estimado en la planificación previa en comparación al coste real después de finalizar el entregable:</w:t>
      </w:r>
    </w:p>
    <w:p w:rsidR="00000000" w:rsidDel="00000000" w:rsidP="00000000" w:rsidRDefault="00000000" w:rsidRPr="00000000" w14:paraId="00000291">
      <w:pPr>
        <w:spacing w:after="160" w:line="259" w:lineRule="auto"/>
        <w:rPr>
          <w:sz w:val="30"/>
          <w:szCs w:val="30"/>
        </w:rPr>
      </w:pPr>
      <w:r w:rsidDel="00000000" w:rsidR="00000000" w:rsidRPr="00000000">
        <w:rPr>
          <w:rtl w:val="0"/>
        </w:rPr>
      </w:r>
    </w:p>
    <w:tbl>
      <w:tblPr>
        <w:tblStyle w:val="Table29"/>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b w:val="1"/>
                <w:sz w:val="24"/>
                <w:szCs w:val="24"/>
              </w:rPr>
            </w:pPr>
            <w:r w:rsidDel="00000000" w:rsidR="00000000" w:rsidRPr="00000000">
              <w:rPr>
                <w:b w:val="1"/>
                <w:sz w:val="24"/>
                <w:szCs w:val="24"/>
                <w:rtl w:val="0"/>
              </w:rPr>
              <w:t xml:space="preserve">Resumen de la comparativa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right"/>
              <w:rPr>
                <w:b w:val="1"/>
                <w:sz w:val="24"/>
                <w:szCs w:val="24"/>
              </w:rPr>
            </w:pPr>
            <w:r w:rsidDel="00000000" w:rsidR="00000000" w:rsidRPr="00000000">
              <w:rPr>
                <w:b w:val="1"/>
                <w:sz w:val="24"/>
                <w:szCs w:val="24"/>
                <w:rtl w:val="0"/>
              </w:rPr>
              <w:t xml:space="preserve">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b w:val="1"/>
              </w:rPr>
            </w:pPr>
            <w:r w:rsidDel="00000000" w:rsidR="00000000" w:rsidRPr="00000000">
              <w:rPr>
                <w:b w:val="1"/>
                <w:rtl w:val="0"/>
              </w:rPr>
              <w:t xml:space="preserve">Horas gastadas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spacing w:after="160" w:line="259" w:lineRule="auto"/>
              <w:jc w:val="both"/>
              <w:rPr>
                <w:i w:val="1"/>
              </w:rPr>
            </w:pPr>
            <w:r w:rsidDel="00000000" w:rsidR="00000000" w:rsidRPr="00000000">
              <w:rPr>
                <w:rtl w:val="0"/>
              </w:rPr>
              <w:t xml:space="preserve">Se ha estimado un total de 3 horas y se ha finalizado con 2 horas y 24 minutos, por lo que se ha sobreestimado en 36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b w:val="1"/>
              </w:rPr>
            </w:pPr>
            <w:r w:rsidDel="00000000" w:rsidR="00000000" w:rsidRPr="00000000">
              <w:rPr>
                <w:b w:val="1"/>
                <w:rtl w:val="0"/>
              </w:rPr>
              <w:t xml:space="preserve">Horas gastadas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spacing w:after="160" w:line="259" w:lineRule="auto"/>
              <w:jc w:val="both"/>
              <w:rPr>
                <w:i w:val="1"/>
              </w:rPr>
            </w:pPr>
            <w:r w:rsidDel="00000000" w:rsidR="00000000" w:rsidRPr="00000000">
              <w:rPr>
                <w:rtl w:val="0"/>
              </w:rPr>
              <w:t xml:space="preserve">Se ha estimado un total de 2 horas y se ha finalizado con 1 hora y 30 minutos, por lo que se ha sobreestimado en 30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Horas gastadas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spacing w:after="160" w:line="259" w:lineRule="auto"/>
              <w:jc w:val="both"/>
              <w:rPr>
                <w:i w:val="1"/>
              </w:rPr>
            </w:pPr>
            <w:r w:rsidDel="00000000" w:rsidR="00000000" w:rsidRPr="00000000">
              <w:rPr>
                <w:rtl w:val="0"/>
              </w:rPr>
              <w:t xml:space="preserve">Se han estimado un total de 30 horas y se ha finalizado con 20 horas y 13 minutos, por lo que se ha sobreestimado en 9 horas y 47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Horas gastadas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after="160" w:line="259" w:lineRule="auto"/>
              <w:jc w:val="both"/>
              <w:rPr/>
            </w:pPr>
            <w:r w:rsidDel="00000000" w:rsidR="00000000" w:rsidRPr="00000000">
              <w:rPr>
                <w:rtl w:val="0"/>
              </w:rPr>
              <w:t xml:space="preserve">Se han estimado un total de 6 horas y se ha finalizado con 5 horas y 30 minutos, por lo que se ha sobreestimado en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rPr>
            </w:pPr>
            <w:r w:rsidDel="00000000" w:rsidR="00000000" w:rsidRPr="00000000">
              <w:rPr>
                <w:b w:val="1"/>
                <w:rtl w:val="0"/>
              </w:rPr>
              <w:t xml:space="preserve">Coste de personal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72 €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Coste de personal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45 €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rPr>
            </w:pPr>
            <w:r w:rsidDel="00000000" w:rsidR="00000000" w:rsidRPr="00000000">
              <w:rPr>
                <w:b w:val="1"/>
                <w:rtl w:val="0"/>
              </w:rPr>
              <w:t xml:space="preserve">Coste de personal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404,33 €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rPr>
            </w:pPr>
            <w:r w:rsidDel="00000000" w:rsidR="00000000" w:rsidRPr="00000000">
              <w:rPr>
                <w:b w:val="1"/>
                <w:rtl w:val="0"/>
              </w:rPr>
              <w:t xml:space="preserve">Coste de personal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110 €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rPr>
            </w:pPr>
            <w:r w:rsidDel="00000000" w:rsidR="00000000" w:rsidRPr="00000000">
              <w:rPr>
                <w:b w:val="1"/>
                <w:rtl w:val="0"/>
              </w:rPr>
              <w:t xml:space="preserve">Coste de amortización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69,44 €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700,77 €</w:t>
            </w:r>
          </w:p>
        </w:tc>
      </w:tr>
    </w:tbl>
    <w:p w:rsidR="00000000" w:rsidDel="00000000" w:rsidP="00000000" w:rsidRDefault="00000000" w:rsidRPr="00000000" w14:paraId="000002A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p>
    <w:p w:rsidR="00000000" w:rsidDel="00000000" w:rsidP="00000000" w:rsidRDefault="00000000" w:rsidRPr="00000000" w14:paraId="000002A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 </w:t>
      </w:r>
    </w:p>
    <w:p w:rsidR="00000000" w:rsidDel="00000000" w:rsidP="00000000" w:rsidRDefault="00000000" w:rsidRPr="00000000" w14:paraId="000002AC">
      <w:pPr>
        <w:rPr>
          <w:sz w:val="24"/>
          <w:szCs w:val="24"/>
        </w:rPr>
      </w:pPr>
      <w:r w:rsidDel="00000000" w:rsidR="00000000" w:rsidRPr="00000000">
        <w:rPr>
          <w:rtl w:val="0"/>
        </w:rPr>
      </w:r>
    </w:p>
    <w:p w:rsidR="00000000" w:rsidDel="00000000" w:rsidP="00000000" w:rsidRDefault="00000000" w:rsidRPr="00000000" w14:paraId="000002AD">
      <w:pPr>
        <w:pStyle w:val="Heading1"/>
        <w:rPr/>
      </w:pPr>
      <w:bookmarkStart w:colFirst="0" w:colLast="0" w:name="_heading=h.6ge9j6fu045y" w:id="8"/>
      <w:bookmarkEnd w:id="8"/>
      <w:r w:rsidDel="00000000" w:rsidR="00000000" w:rsidRPr="00000000">
        <w:rPr>
          <w:rtl w:val="0"/>
        </w:rPr>
      </w:r>
    </w:p>
    <w:p w:rsidR="00000000" w:rsidDel="00000000" w:rsidP="00000000" w:rsidRDefault="00000000" w:rsidRPr="00000000" w14:paraId="000002AE">
      <w:pPr>
        <w:pStyle w:val="Heading1"/>
        <w:rPr/>
      </w:pPr>
      <w:bookmarkStart w:colFirst="0" w:colLast="0" w:name="_heading=h.2et92p0" w:id="9"/>
      <w:bookmarkEnd w:id="9"/>
      <w:r w:rsidDel="00000000" w:rsidR="00000000" w:rsidRPr="00000000">
        <w:rPr>
          <w:rtl w:val="0"/>
        </w:rPr>
        <w:t xml:space="preserve">Bibliografía</w:t>
      </w:r>
    </w:p>
    <w:p w:rsidR="00000000" w:rsidDel="00000000" w:rsidP="00000000" w:rsidRDefault="00000000" w:rsidRPr="00000000" w14:paraId="000002AF">
      <w:pPr>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2B0">
      <w:pPr>
        <w:rPr>
          <w:sz w:val="24"/>
          <w:szCs w:val="24"/>
        </w:rPr>
      </w:pPr>
      <w:r w:rsidDel="00000000" w:rsidR="00000000" w:rsidRPr="00000000">
        <w:rPr>
          <w:rtl w:val="0"/>
        </w:rPr>
      </w:r>
    </w:p>
    <w:p w:rsidR="00000000" w:rsidDel="00000000" w:rsidP="00000000" w:rsidRDefault="00000000" w:rsidRPr="00000000" w14:paraId="000002B1">
      <w:pPr>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2B2">
      <w:pPr>
        <w:rPr>
          <w:sz w:val="24"/>
          <w:szCs w:val="24"/>
        </w:rPr>
      </w:pPr>
      <w:hyperlink r:id="rId12">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pto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rPr>
        <w:sz w:val="30"/>
        <w:szCs w:val="30"/>
      </w:rPr>
    </w:pPr>
    <w:r w:rsidDel="00000000" w:rsidR="00000000" w:rsidRPr="00000000">
      <w:rPr>
        <w:rtl w:val="0"/>
      </w:rPr>
    </w:r>
  </w:p>
  <w:p w:rsidR="00000000" w:rsidDel="00000000" w:rsidP="00000000" w:rsidRDefault="00000000" w:rsidRPr="00000000" w14:paraId="000002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rPr>
        <w:b w:val="1"/>
        <w:i w:val="1"/>
        <w:sz w:val="18"/>
        <w:szCs w:val="18"/>
      </w:rPr>
    </w:pPr>
    <w:r w:rsidDel="00000000" w:rsidR="00000000" w:rsidRPr="00000000">
      <w:rPr>
        <w:b w:val="1"/>
        <w:i w:val="1"/>
        <w:sz w:val="18"/>
        <w:szCs w:val="18"/>
        <w:rtl w:val="0"/>
      </w:rPr>
      <w:t xml:space="preserve">Grupo C1.027                                                                                                                     Sevilla 14 de Abril 2024</w:t>
    </w:r>
  </w:p>
  <w:p w:rsidR="00000000" w:rsidDel="00000000" w:rsidP="00000000" w:rsidRDefault="00000000" w:rsidRPr="00000000" w14:paraId="000002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www.ionos.es/startupguide/gestion/calculo-de-la-amortizac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GSQxMncrVIB+Y87m95hTostEEQ==">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